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36290" w14:textId="15A4720C" w:rsidR="00C02C5A" w:rsidRDefault="000F7CE1">
      <w:pPr>
        <w:rPr>
          <w:rFonts w:ascii="Arial" w:hAnsi="Arial" w:cs="Arial"/>
          <w:lang w:val="es-MX"/>
        </w:rPr>
      </w:pPr>
      <w:r w:rsidRPr="000F7CE1">
        <w:rPr>
          <w:rFonts w:ascii="Arial" w:hAnsi="Arial" w:cs="Arial"/>
          <w:lang w:val="es-MX"/>
        </w:rPr>
        <w:t>PARTE 1 - TE</w:t>
      </w:r>
      <w:r>
        <w:rPr>
          <w:rFonts w:ascii="Arial" w:hAnsi="Arial" w:cs="Arial"/>
          <w:lang w:val="es-MX"/>
        </w:rPr>
        <w:t>Ó</w:t>
      </w:r>
      <w:r w:rsidRPr="000F7CE1">
        <w:rPr>
          <w:rFonts w:ascii="Arial" w:hAnsi="Arial" w:cs="Arial"/>
          <w:lang w:val="es-MX"/>
        </w:rPr>
        <w:t xml:space="preserve">RICA </w:t>
      </w:r>
    </w:p>
    <w:p w14:paraId="46ABF55C" w14:textId="422C7A29" w:rsidR="000F7CE1" w:rsidRDefault="000F7CE1">
      <w:pPr>
        <w:rPr>
          <w:rFonts w:ascii="Arial" w:hAnsi="Arial" w:cs="Arial"/>
        </w:rPr>
      </w:pPr>
      <w:r w:rsidRPr="000F7CE1">
        <w:rPr>
          <w:rFonts w:ascii="Arial" w:hAnsi="Arial" w:cs="Arial"/>
        </w:rPr>
        <w:t xml:space="preserve">¿Cuál de las siguientes opciones representa el uso adecuado de </w:t>
      </w:r>
      <w:proofErr w:type="spellStart"/>
      <w:r w:rsidRPr="000F7CE1">
        <w:rPr>
          <w:rFonts w:ascii="Arial" w:hAnsi="Arial" w:cs="Arial"/>
        </w:rPr>
        <w:t>using</w:t>
      </w:r>
      <w:proofErr w:type="spellEnd"/>
      <w:r w:rsidRPr="000F7CE1">
        <w:rPr>
          <w:rFonts w:ascii="Arial" w:hAnsi="Arial" w:cs="Arial"/>
        </w:rPr>
        <w:t xml:space="preserve"> en C# para manejar una conexión a base de datos?</w:t>
      </w:r>
    </w:p>
    <w:p w14:paraId="1325D4F5" w14:textId="64DAF9C0" w:rsidR="000F7CE1" w:rsidRDefault="000F7C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R// C) </w:t>
      </w:r>
      <w:proofErr w:type="spellStart"/>
      <w:r w:rsidRPr="000F7CE1">
        <w:rPr>
          <w:rFonts w:ascii="Arial" w:hAnsi="Arial" w:cs="Arial"/>
        </w:rPr>
        <w:t>using</w:t>
      </w:r>
      <w:proofErr w:type="spellEnd"/>
      <w:r w:rsidRPr="000F7CE1">
        <w:rPr>
          <w:rFonts w:ascii="Arial" w:hAnsi="Arial" w:cs="Arial"/>
        </w:rPr>
        <w:t xml:space="preserve"> (</w:t>
      </w:r>
      <w:proofErr w:type="spellStart"/>
      <w:r w:rsidRPr="000F7CE1">
        <w:rPr>
          <w:rFonts w:ascii="Arial" w:hAnsi="Arial" w:cs="Arial"/>
        </w:rPr>
        <w:t>var</w:t>
      </w:r>
      <w:proofErr w:type="spellEnd"/>
      <w:r w:rsidRPr="000F7CE1">
        <w:rPr>
          <w:rFonts w:ascii="Arial" w:hAnsi="Arial" w:cs="Arial"/>
        </w:rPr>
        <w:t xml:space="preserve"> </w:t>
      </w:r>
      <w:proofErr w:type="spellStart"/>
      <w:r w:rsidRPr="000F7CE1">
        <w:rPr>
          <w:rFonts w:ascii="Arial" w:hAnsi="Arial" w:cs="Arial"/>
        </w:rPr>
        <w:t>conn</w:t>
      </w:r>
      <w:proofErr w:type="spellEnd"/>
      <w:r w:rsidRPr="000F7CE1">
        <w:rPr>
          <w:rFonts w:ascii="Arial" w:hAnsi="Arial" w:cs="Arial"/>
        </w:rPr>
        <w:t xml:space="preserve"> = new </w:t>
      </w:r>
      <w:proofErr w:type="spellStart"/>
      <w:proofErr w:type="gramStart"/>
      <w:r w:rsidRPr="000F7CE1">
        <w:rPr>
          <w:rFonts w:ascii="Arial" w:hAnsi="Arial" w:cs="Arial"/>
        </w:rPr>
        <w:t>SqlConnection</w:t>
      </w:r>
      <w:proofErr w:type="spellEnd"/>
      <w:r w:rsidRPr="000F7CE1">
        <w:rPr>
          <w:rFonts w:ascii="Arial" w:hAnsi="Arial" w:cs="Arial"/>
        </w:rPr>
        <w:t>(</w:t>
      </w:r>
      <w:proofErr w:type="gramEnd"/>
      <w:r w:rsidRPr="000F7CE1">
        <w:rPr>
          <w:rFonts w:ascii="Arial" w:hAnsi="Arial" w:cs="Arial"/>
        </w:rPr>
        <w:t xml:space="preserve">)) </w:t>
      </w:r>
      <w:proofErr w:type="gramStart"/>
      <w:r w:rsidRPr="000F7CE1">
        <w:rPr>
          <w:rFonts w:ascii="Arial" w:hAnsi="Arial" w:cs="Arial"/>
        </w:rPr>
        <w:t xml:space="preserve">{ </w:t>
      </w:r>
      <w:proofErr w:type="spellStart"/>
      <w:r w:rsidRPr="000F7CE1">
        <w:rPr>
          <w:rFonts w:ascii="Arial" w:hAnsi="Arial" w:cs="Arial"/>
        </w:rPr>
        <w:t>conn</w:t>
      </w:r>
      <w:proofErr w:type="gramEnd"/>
      <w:r w:rsidRPr="000F7CE1">
        <w:rPr>
          <w:rFonts w:ascii="Arial" w:hAnsi="Arial" w:cs="Arial"/>
        </w:rPr>
        <w:t>.</w:t>
      </w:r>
      <w:proofErr w:type="gramStart"/>
      <w:r w:rsidRPr="000F7CE1">
        <w:rPr>
          <w:rFonts w:ascii="Arial" w:hAnsi="Arial" w:cs="Arial"/>
        </w:rPr>
        <w:t>Open</w:t>
      </w:r>
      <w:proofErr w:type="spellEnd"/>
      <w:r w:rsidRPr="000F7CE1">
        <w:rPr>
          <w:rFonts w:ascii="Arial" w:hAnsi="Arial" w:cs="Arial"/>
        </w:rPr>
        <w:t>(</w:t>
      </w:r>
      <w:proofErr w:type="gramEnd"/>
      <w:r w:rsidRPr="000F7CE1">
        <w:rPr>
          <w:rFonts w:ascii="Arial" w:hAnsi="Arial" w:cs="Arial"/>
        </w:rPr>
        <w:t>); /* uso *</w:t>
      </w:r>
      <w:proofErr w:type="gramStart"/>
      <w:r w:rsidRPr="000F7CE1">
        <w:rPr>
          <w:rFonts w:ascii="Arial" w:hAnsi="Arial" w:cs="Arial"/>
        </w:rPr>
        <w:t>/ }</w:t>
      </w:r>
      <w:proofErr w:type="gramEnd"/>
    </w:p>
    <w:p w14:paraId="5CDAA663" w14:textId="53AB9093" w:rsidR="000F7CE1" w:rsidRDefault="003746DC">
      <w:pPr>
        <w:rPr>
          <w:rFonts w:ascii="Arial" w:hAnsi="Arial" w:cs="Arial"/>
        </w:rPr>
      </w:pPr>
      <w:r w:rsidRPr="003746DC">
        <w:rPr>
          <w:rFonts w:ascii="Arial" w:hAnsi="Arial" w:cs="Arial"/>
        </w:rPr>
        <w:t xml:space="preserve">¿Cuál de las siguientes opciones representa una buena práctica para consumir </w:t>
      </w:r>
      <w:proofErr w:type="spellStart"/>
      <w:r w:rsidRPr="003746DC">
        <w:rPr>
          <w:rFonts w:ascii="Arial" w:hAnsi="Arial" w:cs="Arial"/>
        </w:rPr>
        <w:t>APIs</w:t>
      </w:r>
      <w:proofErr w:type="spellEnd"/>
      <w:r w:rsidRPr="003746DC">
        <w:rPr>
          <w:rFonts w:ascii="Arial" w:hAnsi="Arial" w:cs="Arial"/>
        </w:rPr>
        <w:t xml:space="preserve"> REST en C#?</w:t>
      </w:r>
    </w:p>
    <w:p w14:paraId="6C7B0CC8" w14:textId="445321D5" w:rsidR="003746DC" w:rsidRDefault="003746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R// </w:t>
      </w:r>
      <w:r w:rsidRPr="003746DC">
        <w:rPr>
          <w:rFonts w:ascii="Arial" w:hAnsi="Arial" w:cs="Arial"/>
        </w:rPr>
        <w:t xml:space="preserve">A) Usar </w:t>
      </w:r>
      <w:proofErr w:type="spellStart"/>
      <w:r w:rsidRPr="003746DC">
        <w:rPr>
          <w:rFonts w:ascii="Arial" w:hAnsi="Arial" w:cs="Arial"/>
        </w:rPr>
        <w:t>HttpClient</w:t>
      </w:r>
      <w:proofErr w:type="spellEnd"/>
      <w:r w:rsidRPr="003746DC">
        <w:rPr>
          <w:rFonts w:ascii="Arial" w:hAnsi="Arial" w:cs="Arial"/>
        </w:rPr>
        <w:t xml:space="preserve"> y reusarlo globalmente.</w:t>
      </w:r>
    </w:p>
    <w:p w14:paraId="7C6CF570" w14:textId="412E0D99" w:rsidR="003746DC" w:rsidRDefault="003746DC">
      <w:pPr>
        <w:rPr>
          <w:rFonts w:ascii="Arial" w:hAnsi="Arial" w:cs="Arial"/>
        </w:rPr>
      </w:pPr>
      <w:r w:rsidRPr="003746DC">
        <w:rPr>
          <w:rFonts w:ascii="Arial" w:hAnsi="Arial" w:cs="Arial"/>
        </w:rPr>
        <w:t>¿Cuál es la forma correcta de enviar un objeto en formato JSON en una solicitud HTTP POST usando JavaScript (AJAX)?</w:t>
      </w:r>
    </w:p>
    <w:p w14:paraId="3EF29A3D" w14:textId="1B0ADBDB" w:rsidR="003746DC" w:rsidRDefault="003746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R// </w:t>
      </w:r>
      <w:r w:rsidRPr="003746DC">
        <w:rPr>
          <w:rFonts w:ascii="Arial" w:hAnsi="Arial" w:cs="Arial"/>
        </w:rPr>
        <w:t xml:space="preserve">C) </w:t>
      </w:r>
      <w:proofErr w:type="spellStart"/>
      <w:proofErr w:type="gramStart"/>
      <w:r w:rsidRPr="003746DC">
        <w:rPr>
          <w:rFonts w:ascii="Arial" w:hAnsi="Arial" w:cs="Arial"/>
        </w:rPr>
        <w:t>fetch</w:t>
      </w:r>
      <w:proofErr w:type="spellEnd"/>
      <w:r w:rsidRPr="003746DC">
        <w:rPr>
          <w:rFonts w:ascii="Arial" w:hAnsi="Arial" w:cs="Arial"/>
        </w:rPr>
        <w:t>(</w:t>
      </w:r>
      <w:proofErr w:type="spellStart"/>
      <w:proofErr w:type="gramEnd"/>
      <w:r w:rsidRPr="003746DC">
        <w:rPr>
          <w:rFonts w:ascii="Arial" w:hAnsi="Arial" w:cs="Arial"/>
        </w:rPr>
        <w:t>url</w:t>
      </w:r>
      <w:proofErr w:type="spellEnd"/>
      <w:r w:rsidRPr="003746DC">
        <w:rPr>
          <w:rFonts w:ascii="Arial" w:hAnsi="Arial" w:cs="Arial"/>
        </w:rPr>
        <w:t xml:space="preserve">, </w:t>
      </w:r>
      <w:proofErr w:type="gramStart"/>
      <w:r w:rsidRPr="003746DC">
        <w:rPr>
          <w:rFonts w:ascii="Arial" w:hAnsi="Arial" w:cs="Arial"/>
        </w:rPr>
        <w:t xml:space="preserve">{ </w:t>
      </w:r>
      <w:proofErr w:type="spellStart"/>
      <w:r w:rsidRPr="003746DC">
        <w:rPr>
          <w:rFonts w:ascii="Arial" w:hAnsi="Arial" w:cs="Arial"/>
        </w:rPr>
        <w:t>method</w:t>
      </w:r>
      <w:proofErr w:type="spellEnd"/>
      <w:proofErr w:type="gramEnd"/>
      <w:r w:rsidRPr="003746DC">
        <w:rPr>
          <w:rFonts w:ascii="Arial" w:hAnsi="Arial" w:cs="Arial"/>
        </w:rPr>
        <w:t xml:space="preserve">: 'POST', </w:t>
      </w:r>
      <w:proofErr w:type="spellStart"/>
      <w:r w:rsidRPr="003746DC">
        <w:rPr>
          <w:rFonts w:ascii="Arial" w:hAnsi="Arial" w:cs="Arial"/>
        </w:rPr>
        <w:t>body</w:t>
      </w:r>
      <w:proofErr w:type="spellEnd"/>
      <w:r w:rsidRPr="003746DC">
        <w:rPr>
          <w:rFonts w:ascii="Arial" w:hAnsi="Arial" w:cs="Arial"/>
        </w:rPr>
        <w:t xml:space="preserve">: </w:t>
      </w:r>
      <w:proofErr w:type="spellStart"/>
      <w:r w:rsidRPr="003746DC">
        <w:rPr>
          <w:rFonts w:ascii="Arial" w:hAnsi="Arial" w:cs="Arial"/>
        </w:rPr>
        <w:t>JSON.stringify</w:t>
      </w:r>
      <w:proofErr w:type="spellEnd"/>
      <w:r w:rsidRPr="003746DC">
        <w:rPr>
          <w:rFonts w:ascii="Arial" w:hAnsi="Arial" w:cs="Arial"/>
        </w:rPr>
        <w:t>(</w:t>
      </w:r>
      <w:proofErr w:type="spellStart"/>
      <w:r w:rsidRPr="003746DC">
        <w:rPr>
          <w:rFonts w:ascii="Arial" w:hAnsi="Arial" w:cs="Arial"/>
        </w:rPr>
        <w:t>myObject</w:t>
      </w:r>
      <w:proofErr w:type="spellEnd"/>
      <w:r w:rsidRPr="003746DC">
        <w:rPr>
          <w:rFonts w:ascii="Arial" w:hAnsi="Arial" w:cs="Arial"/>
        </w:rPr>
        <w:t xml:space="preserve">), </w:t>
      </w:r>
      <w:proofErr w:type="spellStart"/>
      <w:r w:rsidRPr="003746DC">
        <w:rPr>
          <w:rFonts w:ascii="Arial" w:hAnsi="Arial" w:cs="Arial"/>
        </w:rPr>
        <w:t>headers</w:t>
      </w:r>
      <w:proofErr w:type="spellEnd"/>
      <w:r w:rsidRPr="003746DC">
        <w:rPr>
          <w:rFonts w:ascii="Arial" w:hAnsi="Arial" w:cs="Arial"/>
        </w:rPr>
        <w:t xml:space="preserve">: </w:t>
      </w:r>
      <w:proofErr w:type="gramStart"/>
      <w:r w:rsidRPr="003746DC">
        <w:rPr>
          <w:rFonts w:ascii="Arial" w:hAnsi="Arial" w:cs="Arial"/>
        </w:rPr>
        <w:t>{ '</w:t>
      </w:r>
      <w:proofErr w:type="spellStart"/>
      <w:proofErr w:type="gramEnd"/>
      <w:r w:rsidRPr="003746DC">
        <w:rPr>
          <w:rFonts w:ascii="Arial" w:hAnsi="Arial" w:cs="Arial"/>
        </w:rPr>
        <w:t>ContentType</w:t>
      </w:r>
      <w:proofErr w:type="spellEnd"/>
      <w:r w:rsidRPr="003746DC">
        <w:rPr>
          <w:rFonts w:ascii="Arial" w:hAnsi="Arial" w:cs="Arial"/>
        </w:rPr>
        <w:t>': '</w:t>
      </w:r>
      <w:proofErr w:type="spellStart"/>
      <w:r w:rsidRPr="003746DC">
        <w:rPr>
          <w:rFonts w:ascii="Arial" w:hAnsi="Arial" w:cs="Arial"/>
        </w:rPr>
        <w:t>application</w:t>
      </w:r>
      <w:proofErr w:type="spellEnd"/>
      <w:r w:rsidRPr="003746DC">
        <w:rPr>
          <w:rFonts w:ascii="Arial" w:hAnsi="Arial" w:cs="Arial"/>
        </w:rPr>
        <w:t>/</w:t>
      </w:r>
      <w:proofErr w:type="spellStart"/>
      <w:r w:rsidRPr="003746DC">
        <w:rPr>
          <w:rFonts w:ascii="Arial" w:hAnsi="Arial" w:cs="Arial"/>
        </w:rPr>
        <w:t>json</w:t>
      </w:r>
      <w:proofErr w:type="spellEnd"/>
      <w:proofErr w:type="gramStart"/>
      <w:r w:rsidRPr="003746DC">
        <w:rPr>
          <w:rFonts w:ascii="Arial" w:hAnsi="Arial" w:cs="Arial"/>
        </w:rPr>
        <w:t>' }</w:t>
      </w:r>
      <w:proofErr w:type="gramEnd"/>
      <w:r w:rsidRPr="003746DC">
        <w:rPr>
          <w:rFonts w:ascii="Arial" w:hAnsi="Arial" w:cs="Arial"/>
        </w:rPr>
        <w:t xml:space="preserve"> });</w:t>
      </w:r>
    </w:p>
    <w:p w14:paraId="1564DF5C" w14:textId="25FFEA42" w:rsidR="003746DC" w:rsidRDefault="003746DC">
      <w:pPr>
        <w:rPr>
          <w:rFonts w:ascii="Arial" w:hAnsi="Arial" w:cs="Arial"/>
        </w:rPr>
      </w:pPr>
      <w:r w:rsidRPr="003746DC">
        <w:rPr>
          <w:rFonts w:ascii="Arial" w:hAnsi="Arial" w:cs="Arial"/>
        </w:rPr>
        <w:t>¿Cuál es la función principal de un paquete SSIS?</w:t>
      </w:r>
    </w:p>
    <w:p w14:paraId="7089D0EB" w14:textId="5DC45A74" w:rsidR="003746DC" w:rsidRDefault="003746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R// </w:t>
      </w:r>
      <w:r w:rsidRPr="003746DC">
        <w:rPr>
          <w:rFonts w:ascii="Arial" w:hAnsi="Arial" w:cs="Arial"/>
        </w:rPr>
        <w:t>C) Extraer, transformar y cargar datos (ETL).</w:t>
      </w:r>
    </w:p>
    <w:p w14:paraId="498F7CDA" w14:textId="27FFA7A0" w:rsidR="003746DC" w:rsidRDefault="003746DC">
      <w:pPr>
        <w:rPr>
          <w:rFonts w:ascii="Arial" w:hAnsi="Arial" w:cs="Arial"/>
        </w:rPr>
      </w:pPr>
      <w:r w:rsidRPr="003746DC">
        <w:rPr>
          <w:rFonts w:ascii="Arial" w:hAnsi="Arial" w:cs="Arial"/>
        </w:rPr>
        <w:t>¿Cuál es la ventaja de implementar una arquitectura basada en servicios (SOA o microservicios) sobre una monolítica?</w:t>
      </w:r>
    </w:p>
    <w:p w14:paraId="6CF597EA" w14:textId="364C9822" w:rsidR="003746DC" w:rsidRDefault="003746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R// </w:t>
      </w:r>
      <w:r w:rsidRPr="003746DC">
        <w:rPr>
          <w:rFonts w:ascii="Arial" w:hAnsi="Arial" w:cs="Arial"/>
        </w:rPr>
        <w:t>C) Mejor escalabilidad, despliegue independiente y mantenimiento modular.</w:t>
      </w:r>
    </w:p>
    <w:p w14:paraId="16F5CF65" w14:textId="77777777" w:rsidR="00263454" w:rsidRPr="000F7CE1" w:rsidRDefault="00263454">
      <w:pPr>
        <w:rPr>
          <w:rFonts w:ascii="Arial" w:hAnsi="Arial" w:cs="Arial"/>
        </w:rPr>
      </w:pPr>
    </w:p>
    <w:sectPr w:rsidR="00263454" w:rsidRPr="000F7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E1"/>
    <w:rsid w:val="000F7CE1"/>
    <w:rsid w:val="00263454"/>
    <w:rsid w:val="003746DC"/>
    <w:rsid w:val="00C02C5A"/>
    <w:rsid w:val="00D1777E"/>
    <w:rsid w:val="00D5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48F4"/>
  <w15:chartTrackingRefBased/>
  <w15:docId w15:val="{009EE32B-D9E8-4ED4-904C-8E23C38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C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C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C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C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C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C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C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C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C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C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Analitica Institucional</dc:creator>
  <cp:keywords/>
  <dc:description/>
  <cp:lastModifiedBy>Analitica Institucional</cp:lastModifiedBy>
  <cp:revision>1</cp:revision>
  <dcterms:created xsi:type="dcterms:W3CDTF">2025-06-08T00:57:00Z</dcterms:created>
  <dcterms:modified xsi:type="dcterms:W3CDTF">2025-06-08T01:21:00Z</dcterms:modified>
</cp:coreProperties>
</file>