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50DBE" w14:textId="77777777" w:rsidR="00794DD3" w:rsidRPr="00C244DC" w:rsidRDefault="00794DD3" w:rsidP="00794DD3">
      <w:pPr>
        <w:pStyle w:val="Heading1"/>
        <w:rPr>
          <w:lang w:val="es-ES"/>
        </w:rPr>
      </w:pPr>
      <w:r w:rsidRPr="00C244DC">
        <w:rPr>
          <w:lang w:val="es-ES"/>
        </w:rPr>
        <w:t>1.Cuentas por Cobrar</w:t>
      </w:r>
    </w:p>
    <w:p w14:paraId="43DD0A37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Lista de clientes  </w:t>
      </w:r>
    </w:p>
    <w:p w14:paraId="11DDB1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 w:rsidRPr="009D1755">
        <w:rPr>
          <w:lang w:val="es-ES"/>
        </w:rPr>
        <w:t xml:space="preserve">Deudas </w:t>
      </w:r>
      <w:r>
        <w:rPr>
          <w:lang w:val="es-ES"/>
        </w:rPr>
        <w:t xml:space="preserve">Del cliente </w:t>
      </w:r>
      <w:r w:rsidRPr="009D1755">
        <w:rPr>
          <w:lang w:val="es-ES"/>
        </w:rPr>
        <w:t>,</w:t>
      </w:r>
    </w:p>
    <w:p w14:paraId="00FAECCE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al contado  del cliente,</w:t>
      </w:r>
    </w:p>
    <w:p w14:paraId="355B3A75" w14:textId="77777777" w:rsidR="00794DD3" w:rsidRPr="009D1755" w:rsidRDefault="00794DD3" w:rsidP="00794DD3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V</w:t>
      </w:r>
      <w:r w:rsidRPr="009D1755">
        <w:rPr>
          <w:lang w:val="es-ES"/>
        </w:rPr>
        <w:t>entas de credito del cliente</w:t>
      </w:r>
    </w:p>
    <w:p w14:paraId="07DE6703" w14:textId="77777777" w:rsidR="00794DD3" w:rsidRDefault="00794DD3" w:rsidP="00794DD3">
      <w:pPr>
        <w:rPr>
          <w:lang w:val="es-ES"/>
        </w:rPr>
      </w:pPr>
    </w:p>
    <w:p w14:paraId="7A228829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todo lo de cliente va a ingreso (credito) vs cuentas por cobrar(debito)</w:t>
      </w:r>
    </w:p>
    <w:p w14:paraId="19CE7995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Se alimenta de auxiliaries que son los clientes se debe llamar (auxiliaries) y que estos se representan por cuentas.</w:t>
      </w:r>
    </w:p>
    <w:p w14:paraId="211AFB8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Reporte cuentas por cobrar seleccion de periodos 30,60,90 dias, pasara estado de provision de estado incobrable</w:t>
      </w:r>
    </w:p>
    <w:p w14:paraId="233159CB" w14:textId="77777777" w:rsidR="00794DD3" w:rsidRPr="00C244DC" w:rsidRDefault="00794DD3" w:rsidP="00794DD3">
      <w:pPr>
        <w:rPr>
          <w:lang w:val="es-ES"/>
        </w:rPr>
      </w:pPr>
    </w:p>
    <w:p w14:paraId="374E871B" w14:textId="77777777" w:rsidR="00794DD3" w:rsidRPr="00C244DC" w:rsidRDefault="00794DD3" w:rsidP="00794DD3">
      <w:pPr>
        <w:pStyle w:val="Heading2"/>
        <w:rPr>
          <w:lang w:val="es-ES"/>
        </w:rPr>
      </w:pPr>
      <w:r>
        <w:rPr>
          <w:lang w:val="es-ES"/>
        </w:rPr>
        <w:t>2.</w:t>
      </w:r>
      <w:r w:rsidRPr="00C244DC">
        <w:rPr>
          <w:lang w:val="es-ES"/>
        </w:rPr>
        <w:t xml:space="preserve">MENU </w:t>
      </w:r>
    </w:p>
    <w:p w14:paraId="5AA1DFCA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0F131F14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6B9BFBCF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5A182138" w14:textId="77777777" w:rsidR="00794DD3" w:rsidRPr="00C244DC" w:rsidRDefault="00794DD3" w:rsidP="00794DD3">
      <w:pPr>
        <w:rPr>
          <w:lang w:val="es-ES"/>
        </w:rPr>
      </w:pPr>
      <w:r w:rsidRPr="00C244DC">
        <w:rPr>
          <w:lang w:val="es-ES"/>
        </w:rPr>
        <w:t>Una venta</w:t>
      </w:r>
      <w:r>
        <w:rPr>
          <w:lang w:val="es-ES"/>
        </w:rPr>
        <w:t>na</w:t>
      </w:r>
      <w:r w:rsidRPr="00C244DC">
        <w:rPr>
          <w:lang w:val="es-ES"/>
        </w:rPr>
        <w:t xml:space="preserve"> a que permita definir actividad y cuenta a afectar</w:t>
      </w:r>
    </w:p>
    <w:p w14:paraId="6ABF4645" w14:textId="77777777" w:rsidR="00794DD3" w:rsidRDefault="00794DD3" w:rsidP="00794DD3">
      <w:pPr>
        <w:rPr>
          <w:lang w:val="es-ES"/>
        </w:rPr>
      </w:pPr>
    </w:p>
    <w:p w14:paraId="46F7B89B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t>Esto es lo que da vida a todo sistema contable:</w:t>
      </w:r>
    </w:p>
    <w:p w14:paraId="2871EF99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Strong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36017987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71A00BAD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23ECF1AC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540016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227941A0" w14:textId="77777777" w:rsidR="00794DD3" w:rsidRDefault="00794DD3" w:rsidP="00794DD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Strong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20D752D8" w14:textId="77777777" w:rsidR="00794DD3" w:rsidRDefault="00794DD3" w:rsidP="00794DD3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7F91F963" w14:textId="77777777" w:rsidR="00794DD3" w:rsidRPr="00C244DC" w:rsidRDefault="00794DD3" w:rsidP="00794DD3">
      <w:pPr>
        <w:rPr>
          <w:lang w:val="es-ES"/>
        </w:rPr>
      </w:pPr>
    </w:p>
    <w:p w14:paraId="1E1951C3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4C6276FD" w14:textId="77777777" w:rsidR="00794DD3" w:rsidRDefault="00794DD3" w:rsidP="00794DD3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787B96E2" w14:textId="77777777" w:rsidR="00794DD3" w:rsidRPr="00C244DC" w:rsidRDefault="00794DD3" w:rsidP="00794DD3">
      <w:pPr>
        <w:rPr>
          <w:lang w:val="es-ES"/>
        </w:rPr>
      </w:pPr>
    </w:p>
    <w:p w14:paraId="3858472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economica, debidamente ordenadas con sus respectivos nombres y numeros. En una contabilidad manual, las cuentas del mayor se llevan en tarjetas o libros de hojas suertas; a cada cuenta se le asigna un numero y las tarjetas, o las hojas se mantienen en orden numerico. </w:t>
      </w:r>
    </w:p>
    <w:p w14:paraId="2DAF528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Es conveniente que la numeracion de las cuentas se haga en forma sistemattica de tal manera que los numeros indiquen clasificaciones y relaciones. Los nombres o los titutlos.</w:t>
      </w:r>
    </w:p>
    <w:p w14:paraId="39FED6D2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08409D7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 las cuentas, deben colocarse en el orden de las cincos clasificaciones basicas:</w:t>
      </w:r>
    </w:p>
    <w:p w14:paraId="647A1E86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3BF1D4F8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47840EAD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</w:p>
    <w:p w14:paraId="3033E1DC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516C74AF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</w:p>
    <w:p w14:paraId="48C54D84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Costos </w:t>
      </w:r>
    </w:p>
    <w:p w14:paraId="543BA907" w14:textId="77777777" w:rsidR="00794DD3" w:rsidRPr="00C244DC" w:rsidRDefault="00794DD3" w:rsidP="00794DD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</w:p>
    <w:p w14:paraId="0FD056D9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46A08C7D" w14:textId="77777777" w:rsidR="00794DD3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83A6018" w14:textId="77777777" w:rsidR="00794DD3" w:rsidRPr="00C244DC" w:rsidRDefault="00794DD3" w:rsidP="00794DD3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Existen varios sistemas de numeración; pero podemos ilustrar el principio general con el siguiente catalogo de cuentas:</w:t>
      </w:r>
    </w:p>
    <w:p w14:paraId="1285338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1B16FF2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1) Cuentas de Activos</w:t>
      </w:r>
    </w:p>
    <w:p w14:paraId="5C47B36A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45BADC7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2CA7F3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423C342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1AA8884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</w:t>
      </w:r>
      <w:r>
        <w:rPr>
          <w:rFonts w:ascii="Arial" w:hAnsi="Arial" w:cs="Arial"/>
          <w:color w:val="222222"/>
          <w:sz w:val="20"/>
          <w:szCs w:val="20"/>
          <w:lang w:val="es-ES"/>
        </w:rPr>
        <w:t>3 ……</w:t>
      </w:r>
    </w:p>
    <w:p w14:paraId="4E806DF9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 Cuentas por cobrar</w:t>
      </w:r>
    </w:p>
    <w:p w14:paraId="3007B80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332CDFAE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5B8DF3F2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FD46DAB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43802265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25B45E7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1399235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105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pagado por adelantado</w:t>
      </w:r>
    </w:p>
    <w:p w14:paraId="74EEBE1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05FE61C1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0AF8D8F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07A964BD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088A5FA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 Acciones de otra </w:t>
      </w:r>
      <w:r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3F8578D1" w14:textId="77777777" w:rsidR="00794DD3" w:rsidRPr="008E1D55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7E78C543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7A34854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4BEA3BB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7402324C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1202 Despreciacion acumulada en edificio</w:t>
      </w:r>
    </w:p>
    <w:p w14:paraId="135084C0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301660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1204 Despreciacion acumulada en equipo de oficina</w:t>
      </w:r>
    </w:p>
    <w:p w14:paraId="37B42829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15756BEA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1206 Despreciacion acumulada en equipo de transporte</w:t>
      </w:r>
    </w:p>
    <w:p w14:paraId="54B99A44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6F600DA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1208 Despreciacion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2F794AE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7F0FC43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1AE7F04A" w14:textId="77777777" w:rsidR="00794DD3" w:rsidRPr="006071C8" w:rsidRDefault="00794DD3" w:rsidP="00794DD3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13 Activos Diferidos</w:t>
      </w:r>
    </w:p>
    <w:p w14:paraId="4EFA0D3D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130 Gastos organizacion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131 Mejoras sobre propiedades arrendadas</w:t>
      </w:r>
    </w:p>
    <w:p w14:paraId="69DACC80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0 Fianza y depositos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 Edesur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</w:t>
      </w:r>
      <w:r>
        <w:rPr>
          <w:rFonts w:ascii="Arial" w:hAnsi="Arial" w:cs="Arial"/>
          <w:color w:val="222222"/>
          <w:sz w:val="20"/>
          <w:szCs w:val="20"/>
          <w:lang w:val="es-ES"/>
        </w:rPr>
        <w:t>14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>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200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</w:t>
      </w:r>
      <w:r w:rsidRPr="00D72C86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</w:t>
      </w:r>
      <w:r>
        <w:rPr>
          <w:rFonts w:ascii="Arial" w:hAnsi="Arial" w:cs="Arial"/>
          <w:color w:val="222222"/>
          <w:sz w:val="20"/>
          <w:szCs w:val="20"/>
          <w:lang w:val="es-ES"/>
        </w:rPr>
        <w:t>2010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Proveedores</w:t>
      </w: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locales</w:t>
      </w:r>
    </w:p>
    <w:p w14:paraId="09E4478F" w14:textId="77777777" w:rsidR="00794DD3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2011 proveedores internacionales</w:t>
      </w:r>
    </w:p>
    <w:p w14:paraId="1599F27F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lastRenderedPageBreak/>
        <w:t>203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4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>5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4DF8B8CB" w14:textId="77777777" w:rsidR="00794DD3" w:rsidRPr="00C244DC" w:rsidRDefault="00794DD3" w:rsidP="00794DD3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3003 Perdidas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Regalia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       10 Depreciacion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11 Telefono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14 Constribucion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15 Representacion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17 Amortizacion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</w:t>
      </w:r>
      <w:r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   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21 Honorarios profecionales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22 Bonifiacion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7) Cuentas de Resúmenes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7000 Resumen de ganancias y perdidas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Este es un catalogo de las cuentas mas usadas y sencillas mas adelante agregare mucha mas cuentas.</w:t>
      </w:r>
    </w:p>
    <w:p w14:paraId="59D62899" w14:textId="77777777" w:rsidR="00794DD3" w:rsidRPr="00C244DC" w:rsidRDefault="00794DD3" w:rsidP="00794DD3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6DEF9F6C" wp14:editId="1CC3DE82">
            <wp:simplePos x="0" y="0"/>
            <wp:positionH relativeFrom="column">
              <wp:posOffset>-739554</wp:posOffset>
            </wp:positionH>
            <wp:positionV relativeFrom="paragraph">
              <wp:posOffset>-445770</wp:posOffset>
            </wp:positionV>
            <wp:extent cx="7336155" cy="7688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15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E06228" w14:textId="77777777" w:rsidR="00794DD3" w:rsidRPr="00C244DC" w:rsidRDefault="00794DD3" w:rsidP="00794DD3">
      <w:pPr>
        <w:rPr>
          <w:lang w:val="es-ES"/>
        </w:rPr>
      </w:pPr>
    </w:p>
    <w:p w14:paraId="46225393" w14:textId="77777777" w:rsidR="00794DD3" w:rsidRPr="00C244DC" w:rsidRDefault="00794DD3" w:rsidP="00794DD3">
      <w:pPr>
        <w:rPr>
          <w:lang w:val="es-ES"/>
        </w:rPr>
      </w:pPr>
    </w:p>
    <w:p w14:paraId="2DED0D57" w14:textId="77777777" w:rsidR="00794DD3" w:rsidRPr="00C244DC" w:rsidRDefault="00794DD3" w:rsidP="00794DD3">
      <w:pPr>
        <w:pStyle w:val="Heading1"/>
        <w:rPr>
          <w:lang w:val="es-ES"/>
        </w:rPr>
      </w:pPr>
      <w:r>
        <w:rPr>
          <w:lang w:val="es-ES"/>
        </w:rPr>
        <w:lastRenderedPageBreak/>
        <w:t>Módulo de ventas e Ítems</w:t>
      </w:r>
    </w:p>
    <w:p w14:paraId="7A257B66" w14:textId="77777777" w:rsidR="00794DD3" w:rsidRPr="00C244DC" w:rsidRDefault="00794DD3" w:rsidP="00794DD3">
      <w:pPr>
        <w:rPr>
          <w:lang w:val="es-ES"/>
        </w:rPr>
      </w:pPr>
    </w:p>
    <w:p w14:paraId="0AFBEC1F" w14:textId="77777777" w:rsidR="00794DD3" w:rsidRDefault="00794DD3" w:rsidP="00794DD3">
      <w:pPr>
        <w:rPr>
          <w:lang w:val="es-ES"/>
        </w:rPr>
      </w:pPr>
      <w:r>
        <w:rPr>
          <w:lang w:val="es-ES"/>
        </w:rPr>
        <w:t>Tabla  de ítems</w:t>
      </w:r>
    </w:p>
    <w:p w14:paraId="7D9E22AC" w14:textId="77777777" w:rsidR="00794DD3" w:rsidRDefault="00794DD3" w:rsidP="00794DD3">
      <w:pPr>
        <w:rPr>
          <w:lang w:val="es-ES"/>
        </w:rPr>
      </w:pPr>
    </w:p>
    <w:p w14:paraId="36A51047" w14:textId="77777777" w:rsidR="00794DD3" w:rsidRDefault="00794DD3" w:rsidP="00794DD3">
      <w:pPr>
        <w:rPr>
          <w:lang w:val="es-ES"/>
        </w:rPr>
      </w:pPr>
      <w:r>
        <w:rPr>
          <w:lang w:val="es-ES"/>
        </w:rPr>
        <w:t>Productos y servicios</w:t>
      </w:r>
    </w:p>
    <w:p w14:paraId="756E4DE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Producto genera existencia y el servicio no para fines de inventario, </w:t>
      </w:r>
    </w:p>
    <w:p w14:paraId="23B09102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ítem =&gt; tabla de producto y servicio</w:t>
      </w:r>
    </w:p>
    <w:p w14:paraId="47B7C2C8" w14:textId="77777777" w:rsidR="00794DD3" w:rsidRDefault="00794DD3" w:rsidP="00794DD3">
      <w:pPr>
        <w:rPr>
          <w:lang w:val="es-ES"/>
        </w:rPr>
      </w:pPr>
    </w:p>
    <w:p w14:paraId="6FB85050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Tipos de venta para Bienes</w:t>
      </w:r>
    </w:p>
    <w:p w14:paraId="0CEE0F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de Bienes con valor fiscal </w:t>
      </w:r>
    </w:p>
    <w:p w14:paraId="23CA7817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Bienes de consumo</w:t>
      </w:r>
    </w:p>
    <w:p w14:paraId="296DCC4B" w14:textId="77777777" w:rsidR="00794DD3" w:rsidRDefault="00794DD3" w:rsidP="00794DD3">
      <w:pPr>
        <w:rPr>
          <w:lang w:val="es-ES"/>
        </w:rPr>
      </w:pPr>
    </w:p>
    <w:p w14:paraId="74432D17" w14:textId="77777777" w:rsidR="00794DD3" w:rsidRDefault="00794DD3" w:rsidP="00794DD3">
      <w:pPr>
        <w:rPr>
          <w:lang w:val="es-ES"/>
        </w:rPr>
      </w:pPr>
      <w:r>
        <w:rPr>
          <w:lang w:val="es-ES"/>
        </w:rPr>
        <w:t>Tipo de ventas  para servicios</w:t>
      </w:r>
    </w:p>
    <w:p w14:paraId="5025AF02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comprobantes </w:t>
      </w:r>
    </w:p>
    <w:p w14:paraId="50B7D00B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Ventas de consumo</w:t>
      </w:r>
    </w:p>
    <w:p w14:paraId="36B51A8D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Ventas al estado </w:t>
      </w:r>
    </w:p>
    <w:p w14:paraId="5CC863EB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 de regímenes especiales</w:t>
      </w:r>
    </w:p>
    <w:p w14:paraId="0EAE2044" w14:textId="77777777" w:rsidR="00794DD3" w:rsidRDefault="00794DD3" w:rsidP="00794DD3">
      <w:pPr>
        <w:rPr>
          <w:lang w:val="es-ES"/>
        </w:rPr>
      </w:pPr>
      <w:r>
        <w:rPr>
          <w:lang w:val="es-ES"/>
        </w:rPr>
        <w:t>Ventas al exterior</w:t>
      </w:r>
    </w:p>
    <w:p w14:paraId="491887C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 Ítems  ===</w:t>
      </w:r>
      <w:r w:rsidRPr="00517DF1">
        <w:rPr>
          <w:lang w:val="es-ES"/>
        </w:rPr>
        <w:t xml:space="preserve"> </w:t>
      </w:r>
      <w:r>
        <w:rPr>
          <w:lang w:val="es-ES"/>
        </w:rPr>
        <w:t>Bienes y servicios == tipos de ventas == Facturas == cuentas que afectan == agrupación por estado.</w:t>
      </w:r>
    </w:p>
    <w:p w14:paraId="4D1DA42D" w14:textId="77777777" w:rsidR="00794DD3" w:rsidRDefault="00794DD3" w:rsidP="00794DD3">
      <w:pPr>
        <w:rPr>
          <w:lang w:val="es-ES"/>
        </w:rPr>
      </w:pPr>
    </w:p>
    <w:p w14:paraId="053025BF" w14:textId="77777777" w:rsidR="00794DD3" w:rsidRDefault="00794DD3" w:rsidP="00794DD3">
      <w:pPr>
        <w:rPr>
          <w:lang w:val="es-ES"/>
        </w:rPr>
      </w:pPr>
    </w:p>
    <w:p w14:paraId="2324CA3C" w14:textId="77777777" w:rsidR="00794DD3" w:rsidRDefault="00794DD3" w:rsidP="00794DD3">
      <w:pPr>
        <w:rPr>
          <w:lang w:val="es-ES"/>
        </w:rPr>
      </w:pPr>
    </w:p>
    <w:p w14:paraId="556F1BF7" w14:textId="77777777" w:rsidR="00794DD3" w:rsidRDefault="00794DD3" w:rsidP="00794DD3">
      <w:pPr>
        <w:rPr>
          <w:lang w:val="es-ES"/>
        </w:rPr>
      </w:pPr>
    </w:p>
    <w:p w14:paraId="2290A71A" w14:textId="77777777" w:rsidR="00794DD3" w:rsidRDefault="00794DD3" w:rsidP="00794DD3">
      <w:pPr>
        <w:rPr>
          <w:lang w:val="es-ES"/>
        </w:rPr>
      </w:pPr>
    </w:p>
    <w:p w14:paraId="22675827" w14:textId="77777777" w:rsidR="00794DD3" w:rsidRDefault="00794DD3" w:rsidP="00794DD3">
      <w:pPr>
        <w:rPr>
          <w:lang w:val="es-ES"/>
        </w:rPr>
      </w:pPr>
    </w:p>
    <w:p w14:paraId="71ADA37C" w14:textId="77777777" w:rsidR="00794DD3" w:rsidRPr="00C244DC" w:rsidRDefault="00794DD3" w:rsidP="00794DD3">
      <w:pPr>
        <w:rPr>
          <w:lang w:val="es-ES"/>
        </w:rPr>
      </w:pPr>
    </w:p>
    <w:p w14:paraId="2D65CBA7" w14:textId="77777777" w:rsidR="00794DD3" w:rsidRPr="00C244DC" w:rsidRDefault="00794DD3" w:rsidP="00794DD3">
      <w:pPr>
        <w:rPr>
          <w:lang w:val="es-ES"/>
        </w:rPr>
      </w:pPr>
    </w:p>
    <w:p w14:paraId="35428608" w14:textId="77777777" w:rsidR="00794DD3" w:rsidRPr="00C244DC" w:rsidRDefault="00794DD3" w:rsidP="00794DD3">
      <w:pPr>
        <w:rPr>
          <w:lang w:val="es-ES"/>
        </w:rPr>
      </w:pPr>
    </w:p>
    <w:p w14:paraId="541CBBDE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Tipos de Ventas:</w:t>
      </w:r>
    </w:p>
    <w:p w14:paraId="6D60211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Fiscal (B01) Características:</w:t>
      </w:r>
    </w:p>
    <w:p w14:paraId="1BE3643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D87CC5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5DB83C2A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7FE9079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fiscal</w:t>
      </w:r>
    </w:p>
    <w:p w14:paraId="29D476F5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fiscal</w:t>
      </w:r>
    </w:p>
    <w:p w14:paraId="56E465DA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32435A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6F2B6996" w14:textId="77777777" w:rsidR="00794DD3" w:rsidRDefault="00794DD3" w:rsidP="00794DD3">
      <w:pPr>
        <w:rPr>
          <w:lang w:val="es-ES"/>
        </w:rPr>
      </w:pPr>
    </w:p>
    <w:p w14:paraId="6F7E8D7C" w14:textId="5BA8BF71" w:rsidR="00794DD3" w:rsidRDefault="00794DD3" w:rsidP="00794DD3">
      <w:pPr>
        <w:rPr>
          <w:lang w:val="es-ES"/>
        </w:rPr>
      </w:pPr>
      <w:r>
        <w:rPr>
          <w:lang w:val="es-ES"/>
        </w:rPr>
        <w:t xml:space="preserve">Comprobante </w:t>
      </w:r>
      <w:r w:rsidR="0077163A">
        <w:rPr>
          <w:lang w:val="es-ES"/>
        </w:rPr>
        <w:t xml:space="preserve">CONSUMO </w:t>
      </w:r>
      <w:r>
        <w:rPr>
          <w:lang w:val="es-ES"/>
        </w:rPr>
        <w:t>(B02) Características:</w:t>
      </w:r>
    </w:p>
    <w:p w14:paraId="6506C0C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4F1DD646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46B228AD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BCF483E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1A1352BC" w14:textId="77777777" w:rsidR="00794DD3" w:rsidRDefault="00794DD3" w:rsidP="00794DD3">
      <w:pPr>
        <w:rPr>
          <w:lang w:val="es-ES"/>
        </w:rPr>
      </w:pPr>
      <w:r>
        <w:rPr>
          <w:lang w:val="es-ES"/>
        </w:rPr>
        <w:t>Fecha de vencimiento del comprobante N/A</w:t>
      </w:r>
    </w:p>
    <w:p w14:paraId="7259B27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76205399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13402CD" w14:textId="77777777" w:rsidR="00794DD3" w:rsidRDefault="00794DD3" w:rsidP="00794DD3">
      <w:pPr>
        <w:rPr>
          <w:lang w:val="es-ES"/>
        </w:rPr>
      </w:pPr>
    </w:p>
    <w:p w14:paraId="535C53CE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Régimen Especial (B140) No grava ITBIS (TASA 0%) Características:</w:t>
      </w:r>
    </w:p>
    <w:p w14:paraId="1807DDCE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00D4E4C2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2588D72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1A36ECEA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482B8936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493BB0A6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11F4B22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7363B146" w14:textId="77777777" w:rsidR="00794DD3" w:rsidRDefault="00794DD3" w:rsidP="00794DD3">
      <w:pPr>
        <w:rPr>
          <w:lang w:val="es-ES"/>
        </w:rPr>
      </w:pPr>
    </w:p>
    <w:p w14:paraId="5294B73A" w14:textId="77777777" w:rsidR="00794DD3" w:rsidRDefault="00794DD3" w:rsidP="00794DD3">
      <w:pPr>
        <w:rPr>
          <w:lang w:val="es-ES"/>
        </w:rPr>
      </w:pPr>
    </w:p>
    <w:p w14:paraId="2E45FC05" w14:textId="77777777" w:rsidR="00794DD3" w:rsidRDefault="00794DD3" w:rsidP="00794DD3">
      <w:pPr>
        <w:rPr>
          <w:lang w:val="es-ES"/>
        </w:rPr>
      </w:pPr>
      <w:r>
        <w:rPr>
          <w:lang w:val="es-ES"/>
        </w:rPr>
        <w:lastRenderedPageBreak/>
        <w:t>Comprobante Gubernamental (B150) Características:</w:t>
      </w:r>
    </w:p>
    <w:p w14:paraId="4DE21E63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76B49C3F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09DB066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290D437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Numero de Comprobante </w:t>
      </w:r>
    </w:p>
    <w:p w14:paraId="792A0A0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5CD0D79C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2EC66BE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22E7684" w14:textId="77777777" w:rsidR="00794DD3" w:rsidRDefault="00794DD3" w:rsidP="00794DD3">
      <w:pPr>
        <w:rPr>
          <w:lang w:val="es-ES"/>
        </w:rPr>
      </w:pPr>
    </w:p>
    <w:p w14:paraId="5B858A95" w14:textId="77777777" w:rsidR="00794DD3" w:rsidRDefault="00794DD3" w:rsidP="00794DD3">
      <w:pPr>
        <w:rPr>
          <w:lang w:val="es-ES"/>
        </w:rPr>
      </w:pPr>
      <w:r>
        <w:rPr>
          <w:lang w:val="es-ES"/>
        </w:rPr>
        <w:t>Comprobante Gubernamental (B04) Características: (Si la nota de crédito pasa de los 30 dias de la factura original lleva ITBIS tasa 0)</w:t>
      </w:r>
    </w:p>
    <w:p w14:paraId="2D224DCC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recibe la factura</w:t>
      </w:r>
    </w:p>
    <w:p w14:paraId="180F5285" w14:textId="77777777" w:rsidR="00794DD3" w:rsidRDefault="00794DD3" w:rsidP="00794DD3">
      <w:pPr>
        <w:rPr>
          <w:lang w:val="es-ES"/>
        </w:rPr>
      </w:pPr>
      <w:r>
        <w:rPr>
          <w:lang w:val="es-ES"/>
        </w:rPr>
        <w:t>-Datos de quien emite la factura</w:t>
      </w:r>
    </w:p>
    <w:p w14:paraId="1EDD6FC4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factura</w:t>
      </w:r>
    </w:p>
    <w:p w14:paraId="30157591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Nota de Crédito</w:t>
      </w:r>
    </w:p>
    <w:p w14:paraId="424BFA77" w14:textId="77777777" w:rsidR="00794DD3" w:rsidRDefault="00794DD3" w:rsidP="00794DD3">
      <w:pPr>
        <w:rPr>
          <w:lang w:val="es-ES"/>
        </w:rPr>
      </w:pPr>
      <w:r>
        <w:rPr>
          <w:lang w:val="es-ES"/>
        </w:rPr>
        <w:t>Numero de Comprobante afectado</w:t>
      </w:r>
    </w:p>
    <w:p w14:paraId="77D4894F" w14:textId="77777777" w:rsidR="00794DD3" w:rsidRDefault="00794DD3" w:rsidP="00794DD3">
      <w:pPr>
        <w:rPr>
          <w:lang w:val="es-ES"/>
        </w:rPr>
      </w:pPr>
      <w:r>
        <w:rPr>
          <w:lang w:val="es-ES"/>
        </w:rPr>
        <w:t xml:space="preserve">Fecha de vencimiento del comprobante </w:t>
      </w:r>
    </w:p>
    <w:p w14:paraId="2FA492FD" w14:textId="77777777" w:rsidR="00794DD3" w:rsidRDefault="00794DD3" w:rsidP="00794DD3">
      <w:pPr>
        <w:rPr>
          <w:lang w:val="es-ES"/>
        </w:rPr>
      </w:pPr>
      <w:r>
        <w:rPr>
          <w:lang w:val="es-ES"/>
        </w:rPr>
        <w:t>Detalles de facturación</w:t>
      </w:r>
    </w:p>
    <w:p w14:paraId="57A7ADFA" w14:textId="77777777" w:rsidR="00794DD3" w:rsidRDefault="00794DD3" w:rsidP="00794DD3">
      <w:pPr>
        <w:rPr>
          <w:lang w:val="es-ES"/>
        </w:rPr>
      </w:pPr>
      <w:r>
        <w:rPr>
          <w:lang w:val="es-ES"/>
        </w:rPr>
        <w:t>Moneda de facturación</w:t>
      </w:r>
    </w:p>
    <w:p w14:paraId="56CA4741" w14:textId="77777777" w:rsidR="00794DD3" w:rsidRDefault="00794DD3" w:rsidP="00794DD3">
      <w:pPr>
        <w:rPr>
          <w:lang w:val="es-ES"/>
        </w:rPr>
      </w:pPr>
    </w:p>
    <w:p w14:paraId="291C76FC" w14:textId="77777777" w:rsidR="00794DD3" w:rsidRDefault="00794DD3" w:rsidP="00794DD3">
      <w:pPr>
        <w:rPr>
          <w:lang w:val="es-ES"/>
        </w:rPr>
      </w:pPr>
    </w:p>
    <w:p w14:paraId="440D6A61" w14:textId="77777777" w:rsidR="00794DD3" w:rsidRDefault="00794DD3" w:rsidP="00794DD3">
      <w:pPr>
        <w:rPr>
          <w:lang w:val="es-ES"/>
        </w:rPr>
      </w:pPr>
    </w:p>
    <w:p w14:paraId="51B6D3FE" w14:textId="77777777" w:rsidR="00794DD3" w:rsidRPr="00C244DC" w:rsidRDefault="00794DD3" w:rsidP="00794DD3">
      <w:pPr>
        <w:rPr>
          <w:lang w:val="es-ES"/>
        </w:rPr>
      </w:pPr>
    </w:p>
    <w:p w14:paraId="6009AA0F" w14:textId="77777777" w:rsidR="00296BFA" w:rsidRPr="00794DD3" w:rsidRDefault="00296BFA" w:rsidP="00794DD3"/>
    <w:sectPr w:rsidR="00296BFA" w:rsidRPr="0079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30E2A"/>
    <w:multiLevelType w:val="hybridMultilevel"/>
    <w:tmpl w:val="3D5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D1F58"/>
    <w:multiLevelType w:val="hybridMultilevel"/>
    <w:tmpl w:val="666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BFA"/>
    <w:rsid w:val="00181FE1"/>
    <w:rsid w:val="00202342"/>
    <w:rsid w:val="00246458"/>
    <w:rsid w:val="00296BFA"/>
    <w:rsid w:val="0038335A"/>
    <w:rsid w:val="00486ED3"/>
    <w:rsid w:val="00517DF1"/>
    <w:rsid w:val="00571F2C"/>
    <w:rsid w:val="005B32BD"/>
    <w:rsid w:val="006042D6"/>
    <w:rsid w:val="006071C8"/>
    <w:rsid w:val="0077163A"/>
    <w:rsid w:val="00794DD3"/>
    <w:rsid w:val="008D0BF4"/>
    <w:rsid w:val="008D427E"/>
    <w:rsid w:val="008E1D55"/>
    <w:rsid w:val="008E4A1B"/>
    <w:rsid w:val="00956008"/>
    <w:rsid w:val="009D1755"/>
    <w:rsid w:val="00B54530"/>
    <w:rsid w:val="00B93B4B"/>
    <w:rsid w:val="00C07C0D"/>
    <w:rsid w:val="00C244DC"/>
    <w:rsid w:val="00D72C86"/>
    <w:rsid w:val="00E15B9D"/>
    <w:rsid w:val="00E526B8"/>
    <w:rsid w:val="00E9419B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9208"/>
  <w15:docId w15:val="{8B53C9C2-7B58-4BBD-853B-4658A285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DD3"/>
  </w:style>
  <w:style w:type="paragraph" w:styleId="Heading1">
    <w:name w:val="heading 1"/>
    <w:basedOn w:val="Normal"/>
    <w:next w:val="Normal"/>
    <w:link w:val="Heading1Ch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C244DC"/>
    <w:rPr>
      <w:b/>
      <w:bCs/>
    </w:rPr>
  </w:style>
  <w:style w:type="paragraph" w:styleId="ListParagraph">
    <w:name w:val="List Paragraph"/>
    <w:basedOn w:val="Normal"/>
    <w:uiPriority w:val="34"/>
    <w:qFormat/>
    <w:rsid w:val="009D17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10946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15</cp:revision>
  <dcterms:created xsi:type="dcterms:W3CDTF">2021-08-01T02:41:00Z</dcterms:created>
  <dcterms:modified xsi:type="dcterms:W3CDTF">2021-08-23T04:31:00Z</dcterms:modified>
</cp:coreProperties>
</file>