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043B" w14:textId="77777777" w:rsidR="00BA7D42" w:rsidRPr="004F243C" w:rsidRDefault="00000000">
      <w:pPr>
        <w:spacing w:before="280" w:after="120"/>
        <w:rPr>
          <w:lang w:val="es-ES"/>
        </w:rPr>
      </w:pPr>
      <w:r w:rsidRPr="004F243C">
        <w:rPr>
          <w:b/>
          <w:color w:val="1F4486"/>
          <w:sz w:val="44"/>
          <w:lang w:val="es-ES"/>
        </w:rPr>
        <w:t>Propuesta — Sistema de Gestión de Producción</w:t>
      </w:r>
    </w:p>
    <w:p w14:paraId="786534DB" w14:textId="77777777" w:rsidR="00BA7D42" w:rsidRPr="004F243C" w:rsidRDefault="00000000">
      <w:pPr>
        <w:spacing w:before="280" w:after="120"/>
        <w:rPr>
          <w:lang w:val="es-ES"/>
        </w:rPr>
      </w:pPr>
      <w:r w:rsidRPr="004F243C">
        <w:rPr>
          <w:b/>
          <w:color w:val="1F4486"/>
          <w:sz w:val="32"/>
          <w:lang w:val="es-ES"/>
        </w:rPr>
        <w:t xml:space="preserve">Indigo </w:t>
      </w:r>
      <w:proofErr w:type="spellStart"/>
      <w:r w:rsidRPr="004F243C">
        <w:rPr>
          <w:b/>
          <w:color w:val="1F4486"/>
          <w:sz w:val="32"/>
          <w:lang w:val="es-ES"/>
        </w:rPr>
        <w:t>Decors</w:t>
      </w:r>
      <w:proofErr w:type="spellEnd"/>
      <w:r w:rsidRPr="004F243C">
        <w:rPr>
          <w:b/>
          <w:color w:val="1F4486"/>
          <w:sz w:val="32"/>
          <w:lang w:val="es-ES"/>
        </w:rPr>
        <w:t xml:space="preserve"> · </w:t>
      </w:r>
      <w:proofErr w:type="spellStart"/>
      <w:r w:rsidRPr="004F243C">
        <w:rPr>
          <w:b/>
          <w:color w:val="1F4486"/>
          <w:sz w:val="32"/>
          <w:lang w:val="es-ES"/>
        </w:rPr>
        <w:t>Impact</w:t>
      </w:r>
      <w:proofErr w:type="spellEnd"/>
      <w:r w:rsidRPr="004F243C">
        <w:rPr>
          <w:b/>
          <w:color w:val="1F4486"/>
          <w:sz w:val="32"/>
          <w:lang w:val="es-ES"/>
        </w:rPr>
        <w:t xml:space="preserve"> Door </w:t>
      </w:r>
      <w:proofErr w:type="spellStart"/>
      <w:r w:rsidRPr="004F243C">
        <w:rPr>
          <w:b/>
          <w:color w:val="1F4486"/>
          <w:sz w:val="32"/>
          <w:lang w:val="es-ES"/>
        </w:rPr>
        <w:t>Decoration</w:t>
      </w:r>
      <w:proofErr w:type="spellEnd"/>
    </w:p>
    <w:p w14:paraId="5DA9A533" w14:textId="77777777" w:rsidR="00BA7D42" w:rsidRPr="004F243C" w:rsidRDefault="00000000">
      <w:pPr>
        <w:spacing w:after="120"/>
        <w:rPr>
          <w:lang w:val="es-ES"/>
        </w:rPr>
      </w:pPr>
      <w:r w:rsidRPr="004F243C">
        <w:rPr>
          <w:b/>
          <w:lang w:val="es-ES"/>
        </w:rPr>
        <w:t>Cliente:</w:t>
      </w:r>
      <w:r w:rsidRPr="004F243C">
        <w:rPr>
          <w:lang w:val="es-ES"/>
        </w:rPr>
        <w:t xml:space="preserve"> Indigo </w:t>
      </w:r>
      <w:proofErr w:type="spellStart"/>
      <w:r w:rsidRPr="004F243C">
        <w:rPr>
          <w:lang w:val="es-ES"/>
        </w:rPr>
        <w:t>Decors</w:t>
      </w:r>
      <w:proofErr w:type="spellEnd"/>
      <w:r w:rsidRPr="004F243C">
        <w:rPr>
          <w:lang w:val="es-ES"/>
        </w:rPr>
        <w:t xml:space="preserve"> (https://www.indigodecors.com) </w:t>
      </w:r>
      <w:r w:rsidRPr="004F243C">
        <w:rPr>
          <w:b/>
          <w:lang w:val="es-ES"/>
        </w:rPr>
        <w:t>Fecha:</w:t>
      </w:r>
      <w:r w:rsidRPr="004F243C">
        <w:rPr>
          <w:lang w:val="es-ES"/>
        </w:rPr>
        <w:t xml:space="preserve"> 2026-05-22 </w:t>
      </w:r>
      <w:r w:rsidRPr="004F243C">
        <w:rPr>
          <w:b/>
          <w:lang w:val="es-ES"/>
        </w:rPr>
        <w:t>Versión:</w:t>
      </w:r>
      <w:r w:rsidRPr="004F243C">
        <w:rPr>
          <w:lang w:val="es-ES"/>
        </w:rPr>
        <w:t xml:space="preserve"> 1.0 — Stack Odoo </w:t>
      </w:r>
      <w:proofErr w:type="spellStart"/>
      <w:r w:rsidRPr="004F243C">
        <w:rPr>
          <w:lang w:val="es-ES"/>
        </w:rPr>
        <w:t>Community</w:t>
      </w:r>
      <w:proofErr w:type="spellEnd"/>
      <w:r w:rsidRPr="004F243C">
        <w:rPr>
          <w:lang w:val="es-ES"/>
        </w:rPr>
        <w:t xml:space="preserve"> + Módulo a Medida</w:t>
      </w:r>
    </w:p>
    <w:p w14:paraId="0B6EB0CA" w14:textId="00A752A2" w:rsidR="004F243C" w:rsidRPr="004F243C" w:rsidRDefault="004F243C">
      <w:pPr>
        <w:spacing w:after="120"/>
        <w:rPr>
          <w:lang w:val="es-ES"/>
        </w:rPr>
      </w:pPr>
      <w:r w:rsidRPr="004F243C">
        <w:rPr>
          <w:b/>
          <w:bCs/>
          <w:lang w:val="es-ES"/>
        </w:rPr>
        <w:t xml:space="preserve">Coste del </w:t>
      </w:r>
      <w:proofErr w:type="gramStart"/>
      <w:r w:rsidRPr="004F243C">
        <w:rPr>
          <w:b/>
          <w:bCs/>
          <w:lang w:val="es-ES"/>
        </w:rPr>
        <w:t>desarrollo</w:t>
      </w:r>
      <w:r>
        <w:rPr>
          <w:lang w:val="es-ES"/>
        </w:rPr>
        <w:t xml:space="preserve"> :</w:t>
      </w:r>
      <w:proofErr w:type="gramEnd"/>
      <w:r>
        <w:rPr>
          <w:lang w:val="es-ES"/>
        </w:rPr>
        <w:t xml:space="preserve"> 2000 USD</w:t>
      </w:r>
    </w:p>
    <w:p w14:paraId="5033883E" w14:textId="77777777" w:rsidR="00BA7D42" w:rsidRPr="004F243C" w:rsidRDefault="00000000">
      <w:pPr>
        <w:spacing w:before="280" w:after="120"/>
        <w:rPr>
          <w:lang w:val="es-ES"/>
        </w:rPr>
      </w:pPr>
      <w:r w:rsidRPr="004F243C">
        <w:rPr>
          <w:b/>
          <w:color w:val="1F4486"/>
          <w:sz w:val="32"/>
          <w:lang w:val="es-ES"/>
        </w:rPr>
        <w:t>Resumen ejecutivo</w:t>
      </w:r>
    </w:p>
    <w:p w14:paraId="63FE8FE2" w14:textId="77777777" w:rsidR="00BA7D42" w:rsidRPr="004F243C" w:rsidRDefault="00000000">
      <w:pPr>
        <w:spacing w:after="120"/>
        <w:rPr>
          <w:lang w:val="es-ES"/>
        </w:rPr>
      </w:pPr>
      <w:r w:rsidRPr="004F243C">
        <w:rPr>
          <w:lang w:val="es-ES"/>
        </w:rPr>
        <w:t xml:space="preserve">Hoy Indigo </w:t>
      </w:r>
      <w:proofErr w:type="spellStart"/>
      <w:r w:rsidRPr="004F243C">
        <w:rPr>
          <w:lang w:val="es-ES"/>
        </w:rPr>
        <w:t>Decors</w:t>
      </w:r>
      <w:proofErr w:type="spellEnd"/>
      <w:r w:rsidRPr="004F243C">
        <w:rPr>
          <w:lang w:val="es-ES"/>
        </w:rPr>
        <w:t xml:space="preserve"> gestiona toda la producción de puertas decorativas (corte, pintura e instalación) de forma </w:t>
      </w:r>
      <w:r w:rsidRPr="004F243C">
        <w:rPr>
          <w:b/>
          <w:lang w:val="es-ES"/>
        </w:rPr>
        <w:t>manual</w:t>
      </w:r>
      <w:r w:rsidRPr="004F243C">
        <w:rPr>
          <w:lang w:val="es-ES"/>
        </w:rPr>
        <w:t>: las órdenes llegan por web, WhatsApp y papel; la información se reescribe varias veces; y los documentos de cada área (ficha de orden, etiqueta del diseñador, hoja del pintor) se hacen a mano, con el costo en tiempo y errores que eso implica.</w:t>
      </w:r>
    </w:p>
    <w:p w14:paraId="37E2B761" w14:textId="77777777" w:rsidR="00BA7D42" w:rsidRDefault="00000000">
      <w:pPr>
        <w:spacing w:after="120"/>
      </w:pPr>
      <w:r w:rsidRPr="004F243C">
        <w:rPr>
          <w:lang w:val="es-ES"/>
        </w:rPr>
        <w:t xml:space="preserve">La propuesta es </w:t>
      </w:r>
      <w:r w:rsidRPr="004F243C">
        <w:rPr>
          <w:b/>
          <w:lang w:val="es-ES"/>
        </w:rPr>
        <w:t>automatizar todo ese ciclo</w:t>
      </w:r>
      <w:r w:rsidRPr="004F243C">
        <w:rPr>
          <w:lang w:val="es-ES"/>
        </w:rPr>
        <w:t xml:space="preserve"> sobre </w:t>
      </w:r>
      <w:r w:rsidRPr="004F243C">
        <w:rPr>
          <w:b/>
          <w:lang w:val="es-ES"/>
        </w:rPr>
        <w:t xml:space="preserve">Odoo </w:t>
      </w:r>
      <w:proofErr w:type="spellStart"/>
      <w:r w:rsidRPr="004F243C">
        <w:rPr>
          <w:b/>
          <w:lang w:val="es-ES"/>
        </w:rPr>
        <w:t>Community</w:t>
      </w:r>
      <w:proofErr w:type="spellEnd"/>
      <w:r w:rsidRPr="004F243C">
        <w:rPr>
          <w:lang w:val="es-ES"/>
        </w:rPr>
        <w:t xml:space="preserve"> (sin costo de licencia) sumándole una </w:t>
      </w:r>
      <w:r w:rsidRPr="004F243C">
        <w:rPr>
          <w:b/>
          <w:lang w:val="es-ES"/>
        </w:rPr>
        <w:t>personalización a medida</w:t>
      </w:r>
      <w:r w:rsidRPr="004F243C">
        <w:rPr>
          <w:lang w:val="es-ES"/>
        </w:rPr>
        <w:t xml:space="preserve"> pensada para el taller. </w:t>
      </w:r>
      <w:r>
        <w:t xml:space="preserve">Lo que </w:t>
      </w:r>
      <w:proofErr w:type="spellStart"/>
      <w:r>
        <w:t>entregamos</w:t>
      </w:r>
      <w:proofErr w:type="spellEnd"/>
      <w:r>
        <w:t xml:space="preserve"> </w:t>
      </w:r>
      <w:proofErr w:type="spellStart"/>
      <w:r>
        <w:t>como</w:t>
      </w:r>
      <w:proofErr w:type="spellEnd"/>
      <w:r>
        <w:t xml:space="preserve"> base incluye:</w:t>
      </w:r>
    </w:p>
    <w:p w14:paraId="0FA1DBC2" w14:textId="77777777" w:rsidR="00BA7D42" w:rsidRPr="004F243C" w:rsidRDefault="00000000">
      <w:pPr>
        <w:pStyle w:val="Listaconvietas"/>
        <w:spacing w:after="40"/>
        <w:rPr>
          <w:lang w:val="es-ES"/>
        </w:rPr>
      </w:pPr>
      <w:r w:rsidRPr="004F243C">
        <w:rPr>
          <w:lang w:val="es-ES"/>
        </w:rPr>
        <w:t xml:space="preserve">Las 13 etapas de producción, </w:t>
      </w:r>
      <w:r w:rsidRPr="004F243C">
        <w:rPr>
          <w:b/>
          <w:lang w:val="es-ES"/>
        </w:rPr>
        <w:t xml:space="preserve">activables o </w:t>
      </w:r>
      <w:proofErr w:type="spellStart"/>
      <w:r w:rsidRPr="004F243C">
        <w:rPr>
          <w:b/>
          <w:lang w:val="es-ES"/>
        </w:rPr>
        <w:t>desactivables</w:t>
      </w:r>
      <w:proofErr w:type="spellEnd"/>
      <w:r w:rsidRPr="004F243C">
        <w:rPr>
          <w:b/>
          <w:lang w:val="es-ES"/>
        </w:rPr>
        <w:t xml:space="preserve"> por dealer</w:t>
      </w:r>
      <w:r w:rsidRPr="004F243C">
        <w:rPr>
          <w:lang w:val="es-ES"/>
        </w:rPr>
        <w:t xml:space="preserve"> desde un panel — sin depender de un programador</w:t>
      </w:r>
    </w:p>
    <w:p w14:paraId="4F785AF2" w14:textId="77777777" w:rsidR="00BA7D42" w:rsidRPr="004F243C" w:rsidRDefault="00000000">
      <w:pPr>
        <w:pStyle w:val="Listaconvietas"/>
        <w:spacing w:after="40"/>
        <w:rPr>
          <w:lang w:val="es-ES"/>
        </w:rPr>
      </w:pPr>
      <w:r w:rsidRPr="004F243C">
        <w:rPr>
          <w:lang w:val="es-ES"/>
        </w:rPr>
        <w:t>Generación automática de los 3 documentos críticos del día a día (ficha de orden, etiqueta del diseñador, hoja del pintor)</w:t>
      </w:r>
    </w:p>
    <w:p w14:paraId="5745DBF7" w14:textId="77777777" w:rsidR="00BA7D42" w:rsidRPr="004F243C" w:rsidRDefault="00000000">
      <w:pPr>
        <w:pStyle w:val="Listaconvietas"/>
        <w:spacing w:after="40"/>
        <w:rPr>
          <w:lang w:val="es-ES"/>
        </w:rPr>
      </w:pPr>
      <w:r w:rsidRPr="004F243C">
        <w:rPr>
          <w:lang w:val="es-ES"/>
        </w:rPr>
        <w:t>Cálculo automático del pago al pintor y otros contratistas por SQF</w:t>
      </w:r>
    </w:p>
    <w:p w14:paraId="2E147BB5" w14:textId="77777777" w:rsidR="00BA7D42" w:rsidRDefault="00000000">
      <w:pPr>
        <w:pStyle w:val="Listaconvietas"/>
        <w:spacing w:after="40"/>
      </w:pPr>
      <w:r>
        <w:t xml:space="preserve">Acceso </w:t>
      </w:r>
      <w:proofErr w:type="spellStart"/>
      <w:r>
        <w:t>móvil</w:t>
      </w:r>
      <w:proofErr w:type="spellEnd"/>
      <w:r>
        <w:t xml:space="preserve"> para </w:t>
      </w:r>
      <w:proofErr w:type="spellStart"/>
      <w:r>
        <w:t>instaladores</w:t>
      </w:r>
      <w:proofErr w:type="spellEnd"/>
      <w:r>
        <w:t xml:space="preserve"> con fotos de obra</w:t>
      </w:r>
    </w:p>
    <w:p w14:paraId="62DA9496" w14:textId="77777777" w:rsidR="00BA7D42" w:rsidRPr="004F243C" w:rsidRDefault="00000000">
      <w:pPr>
        <w:pStyle w:val="Listaconvietas"/>
        <w:spacing w:after="40"/>
        <w:rPr>
          <w:lang w:val="es-ES"/>
        </w:rPr>
      </w:pPr>
      <w:r w:rsidRPr="004F243C">
        <w:rPr>
          <w:lang w:val="es-ES"/>
        </w:rPr>
        <w:t>Vista de dealers con sus tarifas, condiciones y deuda al día</w:t>
      </w:r>
    </w:p>
    <w:p w14:paraId="7683236B" w14:textId="77777777" w:rsidR="00BA7D42" w:rsidRPr="004F243C" w:rsidRDefault="00000000">
      <w:pPr>
        <w:spacing w:after="120"/>
        <w:rPr>
          <w:lang w:val="es-ES"/>
        </w:rPr>
      </w:pPr>
      <w:r w:rsidRPr="004F243C">
        <w:rPr>
          <w:b/>
          <w:lang w:val="es-ES"/>
        </w:rPr>
        <w:t>Por qué Odoo y no empezar desde cero:</w:t>
      </w:r>
      <w:r w:rsidRPr="004F243C">
        <w:rPr>
          <w:lang w:val="es-ES"/>
        </w:rPr>
        <w:t xml:space="preserve"> Indigo ya tenía Odoo funcionando. Lo que les incomodaba era la interfaz "tipo ERP" y el costo de la versión Enterprise — no la herramienta en sí. Apoyándonos en la versión </w:t>
      </w:r>
      <w:proofErr w:type="spellStart"/>
      <w:r w:rsidRPr="004F243C">
        <w:rPr>
          <w:lang w:val="es-ES"/>
        </w:rPr>
        <w:t>Community</w:t>
      </w:r>
      <w:proofErr w:type="spellEnd"/>
      <w:r w:rsidRPr="004F243C">
        <w:rPr>
          <w:lang w:val="es-ES"/>
        </w:rPr>
        <w:t xml:space="preserve"> (gratuita) y agregando solo las pantallas y reportes propios del taller, evitamos pagar licencias y resolvemos la parte que realmente molestaba: la experiencia de uso.</w:t>
      </w:r>
    </w:p>
    <w:p w14:paraId="1FF2B36A" w14:textId="77777777" w:rsidR="00BA7D42" w:rsidRPr="004F243C" w:rsidRDefault="00000000">
      <w:pPr>
        <w:pBdr>
          <w:left w:val="single" w:sz="18" w:space="8" w:color="1F4486"/>
        </w:pBdr>
        <w:spacing w:before="120" w:after="120"/>
        <w:ind w:left="340"/>
        <w:rPr>
          <w:lang w:val="es-ES"/>
        </w:rPr>
      </w:pPr>
      <w:r w:rsidRPr="004F243C">
        <w:rPr>
          <w:b/>
          <w:i/>
          <w:color w:val="555B6E"/>
          <w:lang w:val="es-ES"/>
        </w:rPr>
        <w:t>Nota importante sobre el alcance:</w:t>
      </w:r>
      <w:r w:rsidRPr="004F243C">
        <w:rPr>
          <w:i/>
          <w:color w:val="555B6E"/>
          <w:lang w:val="es-ES"/>
        </w:rPr>
        <w:t xml:space="preserve"> lo descrito en esta propuesta es el </w:t>
      </w:r>
      <w:r w:rsidRPr="004F243C">
        <w:rPr>
          <w:b/>
          <w:i/>
          <w:color w:val="555B6E"/>
          <w:lang w:val="es-ES"/>
        </w:rPr>
        <w:t>paquete base mínimo</w:t>
      </w:r>
      <w:r w:rsidRPr="004F243C">
        <w:rPr>
          <w:i/>
          <w:color w:val="555B6E"/>
          <w:lang w:val="es-ES"/>
        </w:rPr>
        <w:t xml:space="preserve"> acordado para arrancar. A medida que avance el proyecto, si surgen nuevas ideas o ajustes adicionales (pantallas extras, integraciones, automatizaciones más finas), el costo y el plazo se ajustan en función del tiempo real de desarrollo que requiera cada personalización. Lo trabajamos por etapas, con visibilidad clara antes de avanzar.</w:t>
      </w:r>
    </w:p>
    <w:p w14:paraId="3CD9A095" w14:textId="77777777" w:rsidR="00BA7D42" w:rsidRPr="004F243C" w:rsidRDefault="00000000">
      <w:pPr>
        <w:spacing w:before="280" w:after="120"/>
        <w:rPr>
          <w:lang w:val="es-ES"/>
        </w:rPr>
      </w:pPr>
      <w:r w:rsidRPr="004F243C">
        <w:rPr>
          <w:b/>
          <w:color w:val="1F4486"/>
          <w:sz w:val="32"/>
          <w:lang w:val="es-ES"/>
        </w:rPr>
        <w:t>1. Diagnóstico — cómo trabaja el taller hoy</w:t>
      </w:r>
    </w:p>
    <w:p w14:paraId="03F23B04" w14:textId="77777777" w:rsidR="00BA7D42" w:rsidRPr="004F243C" w:rsidRDefault="00000000">
      <w:pPr>
        <w:spacing w:before="200" w:after="120"/>
        <w:rPr>
          <w:lang w:val="es-ES"/>
        </w:rPr>
      </w:pPr>
      <w:r w:rsidRPr="004F243C">
        <w:rPr>
          <w:b/>
          <w:color w:val="101C36"/>
          <w:sz w:val="26"/>
          <w:lang w:val="es-ES"/>
        </w:rPr>
        <w:t>1.1 Flujo actual</w:t>
      </w:r>
    </w:p>
    <w:p w14:paraId="7ECEB57B" w14:textId="77777777" w:rsidR="00BA7D42" w:rsidRPr="004F243C" w:rsidRDefault="00000000">
      <w:pPr>
        <w:spacing w:before="80" w:after="160"/>
        <w:ind w:left="227"/>
        <w:rPr>
          <w:lang w:val="es-ES"/>
        </w:rPr>
      </w:pPr>
      <w:r w:rsidRPr="004F243C">
        <w:rPr>
          <w:rFonts w:ascii="Consolas" w:hAnsi="Consolas"/>
          <w:color w:val="101C36"/>
          <w:sz w:val="20"/>
          <w:lang w:val="es-ES"/>
        </w:rPr>
        <w:t>Orden Web → Confirmación de diseño → Medición → Digitalización</w:t>
      </w:r>
      <w:r w:rsidRPr="004F243C">
        <w:rPr>
          <w:rFonts w:ascii="Consolas" w:hAnsi="Consolas"/>
          <w:color w:val="101C36"/>
          <w:sz w:val="20"/>
          <w:lang w:val="es-ES"/>
        </w:rPr>
        <w:br/>
        <w:t xml:space="preserve">   → CNC/</w:t>
      </w:r>
      <w:proofErr w:type="spellStart"/>
      <w:r w:rsidRPr="004F243C">
        <w:rPr>
          <w:rFonts w:ascii="Consolas" w:hAnsi="Consolas"/>
          <w:color w:val="101C36"/>
          <w:sz w:val="20"/>
          <w:lang w:val="es-ES"/>
        </w:rPr>
        <w:t>Router</w:t>
      </w:r>
      <w:proofErr w:type="spellEnd"/>
      <w:r w:rsidRPr="004F243C">
        <w:rPr>
          <w:rFonts w:ascii="Consolas" w:hAnsi="Consolas"/>
          <w:color w:val="101C36"/>
          <w:sz w:val="20"/>
          <w:lang w:val="es-ES"/>
        </w:rPr>
        <w:t xml:space="preserve"> → Pintura → Instalación → Facturación / Pago a contratistas</w:t>
      </w:r>
    </w:p>
    <w:p w14:paraId="5B153641" w14:textId="77777777" w:rsidR="00BA7D42" w:rsidRDefault="00000000">
      <w:pPr>
        <w:spacing w:before="200" w:after="120"/>
      </w:pPr>
      <w:r>
        <w:rPr>
          <w:b/>
          <w:color w:val="101C36"/>
          <w:sz w:val="26"/>
        </w:rPr>
        <w:t xml:space="preserve">1.2 </w:t>
      </w:r>
      <w:proofErr w:type="spellStart"/>
      <w:r>
        <w:rPr>
          <w:b/>
          <w:color w:val="101C36"/>
          <w:sz w:val="26"/>
        </w:rPr>
        <w:t>Cómo</w:t>
      </w:r>
      <w:proofErr w:type="spellEnd"/>
      <w:r>
        <w:rPr>
          <w:b/>
          <w:color w:val="101C36"/>
          <w:sz w:val="26"/>
        </w:rPr>
        <w:t xml:space="preserve"> </w:t>
      </w:r>
      <w:proofErr w:type="spellStart"/>
      <w:r>
        <w:rPr>
          <w:b/>
          <w:color w:val="101C36"/>
          <w:sz w:val="26"/>
        </w:rPr>
        <w:t>llegan</w:t>
      </w:r>
      <w:proofErr w:type="spellEnd"/>
      <w:r>
        <w:rPr>
          <w:b/>
          <w:color w:val="101C36"/>
          <w:sz w:val="26"/>
        </w:rPr>
        <w:t xml:space="preserve"> las órdenes</w:t>
      </w:r>
    </w:p>
    <w:p w14:paraId="57CF3E25" w14:textId="77777777" w:rsidR="00BA7D42" w:rsidRPr="004F243C" w:rsidRDefault="00000000">
      <w:pPr>
        <w:pStyle w:val="Listaconvietas"/>
        <w:spacing w:after="40"/>
        <w:rPr>
          <w:lang w:val="es-ES"/>
        </w:rPr>
      </w:pPr>
      <w:r w:rsidRPr="004F243C">
        <w:rPr>
          <w:b/>
          <w:lang w:val="es-ES"/>
        </w:rPr>
        <w:lastRenderedPageBreak/>
        <w:t xml:space="preserve">Web (Odoo </w:t>
      </w:r>
      <w:proofErr w:type="spellStart"/>
      <w:r w:rsidRPr="004F243C">
        <w:rPr>
          <w:b/>
          <w:lang w:val="es-ES"/>
        </w:rPr>
        <w:t>eCommerce</w:t>
      </w:r>
      <w:proofErr w:type="spellEnd"/>
      <w:r w:rsidRPr="004F243C">
        <w:rPr>
          <w:b/>
          <w:lang w:val="es-ES"/>
        </w:rPr>
        <w:t xml:space="preserve"> actual):</w:t>
      </w:r>
      <w:r w:rsidRPr="004F243C">
        <w:rPr>
          <w:lang w:val="es-ES"/>
        </w:rPr>
        <w:t xml:space="preserve"> cada dealer tiene cuenta y compra logueado.</w:t>
      </w:r>
    </w:p>
    <w:p w14:paraId="448FE5D0" w14:textId="77777777" w:rsidR="00BA7D42" w:rsidRPr="004F243C" w:rsidRDefault="00000000">
      <w:pPr>
        <w:pStyle w:val="Listaconvietas"/>
        <w:spacing w:after="40"/>
        <w:rPr>
          <w:lang w:val="es-ES"/>
        </w:rPr>
      </w:pPr>
      <w:r w:rsidRPr="004F243C">
        <w:rPr>
          <w:b/>
          <w:lang w:val="es-ES"/>
        </w:rPr>
        <w:t>WhatsApp:</w:t>
      </w:r>
      <w:r w:rsidRPr="004F243C">
        <w:rPr>
          <w:lang w:val="es-ES"/>
        </w:rPr>
        <w:t xml:space="preserve"> </w:t>
      </w:r>
      <w:proofErr w:type="spellStart"/>
      <w:r w:rsidRPr="004F243C">
        <w:rPr>
          <w:lang w:val="es-ES"/>
        </w:rPr>
        <w:t>Majela</w:t>
      </w:r>
      <w:proofErr w:type="spellEnd"/>
      <w:r w:rsidRPr="004F243C">
        <w:rPr>
          <w:lang w:val="es-ES"/>
        </w:rPr>
        <w:t xml:space="preserve"> transcribe a mano al sistema.</w:t>
      </w:r>
    </w:p>
    <w:p w14:paraId="5F702444" w14:textId="77777777" w:rsidR="00BA7D42" w:rsidRPr="004F243C" w:rsidRDefault="00000000">
      <w:pPr>
        <w:pStyle w:val="Listaconvietas"/>
        <w:spacing w:after="40"/>
        <w:rPr>
          <w:lang w:val="es-ES"/>
        </w:rPr>
      </w:pPr>
      <w:r w:rsidRPr="004F243C">
        <w:rPr>
          <w:b/>
          <w:lang w:val="es-ES"/>
        </w:rPr>
        <w:t>Papel:</w:t>
      </w:r>
      <w:r w:rsidRPr="004F243C">
        <w:rPr>
          <w:lang w:val="es-ES"/>
        </w:rPr>
        <w:t xml:space="preserve"> </w:t>
      </w:r>
      <w:proofErr w:type="spellStart"/>
      <w:r w:rsidRPr="004F243C">
        <w:rPr>
          <w:lang w:val="es-ES"/>
        </w:rPr>
        <w:t>quote</w:t>
      </w:r>
      <w:proofErr w:type="spellEnd"/>
      <w:r w:rsidRPr="004F243C">
        <w:rPr>
          <w:lang w:val="es-ES"/>
        </w:rPr>
        <w:t xml:space="preserve"> </w:t>
      </w:r>
      <w:proofErr w:type="spellStart"/>
      <w:r w:rsidRPr="004F243C">
        <w:rPr>
          <w:lang w:val="es-ES"/>
        </w:rPr>
        <w:t>items</w:t>
      </w:r>
      <w:proofErr w:type="spellEnd"/>
      <w:r w:rsidRPr="004F243C">
        <w:rPr>
          <w:lang w:val="es-ES"/>
        </w:rPr>
        <w:t xml:space="preserve"> de Lock Tight con anotaciones manuscritas.</w:t>
      </w:r>
    </w:p>
    <w:p w14:paraId="6C2C3E62" w14:textId="77777777" w:rsidR="00BA7D42" w:rsidRPr="004F243C" w:rsidRDefault="00000000">
      <w:pPr>
        <w:spacing w:after="120"/>
        <w:rPr>
          <w:lang w:val="es-ES"/>
        </w:rPr>
      </w:pPr>
      <w:r w:rsidRPr="004F243C">
        <w:rPr>
          <w:lang w:val="es-ES"/>
        </w:rPr>
        <w:t xml:space="preserve">Ningún dealer puede integrarse por API; </w:t>
      </w:r>
      <w:r w:rsidRPr="004F243C">
        <w:rPr>
          <w:b/>
          <w:lang w:val="es-ES"/>
        </w:rPr>
        <w:t>toda la entrada es manual</w:t>
      </w:r>
      <w:r w:rsidRPr="004F243C">
        <w:rPr>
          <w:lang w:val="es-ES"/>
        </w:rPr>
        <w:t>. El costo de transcripción es alto y produce errores.</w:t>
      </w:r>
    </w:p>
    <w:p w14:paraId="78623534" w14:textId="77777777" w:rsidR="00BA7D42" w:rsidRPr="004F243C" w:rsidRDefault="00000000">
      <w:pPr>
        <w:spacing w:before="200" w:after="120"/>
        <w:rPr>
          <w:lang w:val="es-ES"/>
        </w:rPr>
      </w:pPr>
      <w:r w:rsidRPr="004F243C">
        <w:rPr>
          <w:b/>
          <w:color w:val="101C36"/>
          <w:sz w:val="26"/>
          <w:lang w:val="es-ES"/>
        </w:rPr>
        <w:t>1.3 Puntos de dolor identificados</w:t>
      </w:r>
    </w:p>
    <w:tbl>
      <w:tblPr>
        <w:tblStyle w:val="Cuadrculaclara-nfasis1"/>
        <w:tblW w:w="0" w:type="auto"/>
        <w:tblLook w:val="04A0" w:firstRow="1" w:lastRow="0" w:firstColumn="1" w:lastColumn="0" w:noHBand="0" w:noVBand="1"/>
      </w:tblPr>
      <w:tblGrid>
        <w:gridCol w:w="3249"/>
        <w:gridCol w:w="3249"/>
        <w:gridCol w:w="3249"/>
      </w:tblGrid>
      <w:tr w:rsidR="00BA7D42" w14:paraId="19741D06" w14:textId="77777777" w:rsidTr="00BA7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F4486"/>
          </w:tcPr>
          <w:p w14:paraId="6A9FF29D" w14:textId="77777777" w:rsidR="00BA7D42" w:rsidRDefault="00000000">
            <w:pPr>
              <w:spacing w:after="40"/>
            </w:pPr>
            <w:r>
              <w:rPr>
                <w:color w:val="FFFFFF"/>
              </w:rPr>
              <w:t>#</w:t>
            </w:r>
          </w:p>
        </w:tc>
        <w:tc>
          <w:tcPr>
            <w:tcW w:w="3249" w:type="dxa"/>
            <w:shd w:val="clear" w:color="auto" w:fill="1F4486"/>
          </w:tcPr>
          <w:p w14:paraId="152B7270"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Situación actual</w:t>
            </w:r>
          </w:p>
        </w:tc>
        <w:tc>
          <w:tcPr>
            <w:tcW w:w="3249" w:type="dxa"/>
            <w:shd w:val="clear" w:color="auto" w:fill="1F4486"/>
          </w:tcPr>
          <w:p w14:paraId="3ED200C3"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Impacto en el negocio</w:t>
            </w:r>
          </w:p>
        </w:tc>
      </w:tr>
      <w:tr w:rsidR="00BA7D42" w:rsidRPr="004F243C" w14:paraId="2B0FA9AD"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68A1D0A" w14:textId="77777777" w:rsidR="00BA7D42" w:rsidRDefault="00000000">
            <w:pPr>
              <w:spacing w:after="40"/>
            </w:pPr>
            <w:r>
              <w:t>1</w:t>
            </w:r>
          </w:p>
        </w:tc>
        <w:tc>
          <w:tcPr>
            <w:tcW w:w="3249" w:type="dxa"/>
          </w:tcPr>
          <w:p w14:paraId="4B88C267"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Cada orden se transcribe a mano al sistema</w:t>
            </w:r>
          </w:p>
        </w:tc>
        <w:tc>
          <w:tcPr>
            <w:tcW w:w="3249" w:type="dxa"/>
          </w:tcPr>
          <w:p w14:paraId="5896C4FB"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Tiempo perdido y errores de captura</w:t>
            </w:r>
          </w:p>
        </w:tc>
      </w:tr>
      <w:tr w:rsidR="00BA7D42" w:rsidRPr="004F243C" w14:paraId="125F33F5"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EF1F7"/>
          </w:tcPr>
          <w:p w14:paraId="12ED192F" w14:textId="77777777" w:rsidR="00BA7D42" w:rsidRDefault="00000000">
            <w:pPr>
              <w:spacing w:after="40"/>
            </w:pPr>
            <w:r>
              <w:t>2</w:t>
            </w:r>
          </w:p>
        </w:tc>
        <w:tc>
          <w:tcPr>
            <w:tcW w:w="3249" w:type="dxa"/>
            <w:shd w:val="clear" w:color="auto" w:fill="EEF1F7"/>
          </w:tcPr>
          <w:p w14:paraId="2CEBD08E"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Etiqueta del diseñador y hoja del pintor se arman manualmente</w:t>
            </w:r>
          </w:p>
        </w:tc>
        <w:tc>
          <w:tcPr>
            <w:tcW w:w="3249" w:type="dxa"/>
            <w:shd w:val="clear" w:color="auto" w:fill="EEF1F7"/>
          </w:tcPr>
          <w:p w14:paraId="6DAC9F11"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Trabajo repetido en cada orden</w:t>
            </w:r>
          </w:p>
        </w:tc>
      </w:tr>
      <w:tr w:rsidR="00BA7D42" w:rsidRPr="004F243C" w14:paraId="370C8B0A"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958FD51" w14:textId="77777777" w:rsidR="00BA7D42" w:rsidRDefault="00000000">
            <w:pPr>
              <w:spacing w:after="40"/>
            </w:pPr>
            <w:r>
              <w:t>3</w:t>
            </w:r>
          </w:p>
        </w:tc>
        <w:tc>
          <w:tcPr>
            <w:tcW w:w="3249" w:type="dxa"/>
          </w:tcPr>
          <w:p w14:paraId="15FAF8ED"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El flujo de etapas se aplica igual a todos los dealers, aunque no todos lo necesiten</w:t>
            </w:r>
          </w:p>
        </w:tc>
        <w:tc>
          <w:tcPr>
            <w:tcW w:w="3249" w:type="dxa"/>
          </w:tcPr>
          <w:p w14:paraId="582C502C"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Pasos innecesarios que frenan la producción</w:t>
            </w:r>
          </w:p>
        </w:tc>
      </w:tr>
      <w:tr w:rsidR="00BA7D42" w:rsidRPr="004F243C" w14:paraId="34EDAB59"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EF1F7"/>
          </w:tcPr>
          <w:p w14:paraId="773EDD6A" w14:textId="77777777" w:rsidR="00BA7D42" w:rsidRDefault="00000000">
            <w:pPr>
              <w:spacing w:after="40"/>
            </w:pPr>
            <w:r>
              <w:t>4</w:t>
            </w:r>
          </w:p>
        </w:tc>
        <w:tc>
          <w:tcPr>
            <w:tcW w:w="3249" w:type="dxa"/>
            <w:shd w:val="clear" w:color="auto" w:fill="EEF1F7"/>
          </w:tcPr>
          <w:p w14:paraId="41C12318"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El pago al pintor se calcula con calculadora pieza por pieza</w:t>
            </w:r>
          </w:p>
        </w:tc>
        <w:tc>
          <w:tcPr>
            <w:tcW w:w="3249" w:type="dxa"/>
            <w:shd w:val="clear" w:color="auto" w:fill="EEF1F7"/>
          </w:tcPr>
          <w:p w14:paraId="296C25AA"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Errores y discusiones a fin de mes</w:t>
            </w:r>
          </w:p>
        </w:tc>
      </w:tr>
      <w:tr w:rsidR="00BA7D42" w14:paraId="7E6FDB54"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CD33ED7" w14:textId="77777777" w:rsidR="00BA7D42" w:rsidRDefault="00000000">
            <w:pPr>
              <w:spacing w:after="40"/>
            </w:pPr>
            <w:r>
              <w:t>5</w:t>
            </w:r>
          </w:p>
        </w:tc>
        <w:tc>
          <w:tcPr>
            <w:tcW w:w="3249" w:type="dxa"/>
          </w:tcPr>
          <w:p w14:paraId="6F1E78D9"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El estado de pago de cada dealer se lleva de memoria o en Excel</w:t>
            </w:r>
          </w:p>
        </w:tc>
        <w:tc>
          <w:tcPr>
            <w:tcW w:w="3249" w:type="dxa"/>
          </w:tcPr>
          <w:p w14:paraId="7F0F0641"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 xml:space="preserve">Falta de </w:t>
            </w:r>
            <w:proofErr w:type="spellStart"/>
            <w:r>
              <w:t>visibilidad</w:t>
            </w:r>
            <w:proofErr w:type="spellEnd"/>
            <w:r>
              <w:t xml:space="preserve"> </w:t>
            </w:r>
            <w:proofErr w:type="spellStart"/>
            <w:r>
              <w:t>sobre</w:t>
            </w:r>
            <w:proofErr w:type="spellEnd"/>
            <w:r>
              <w:t xml:space="preserve"> cuentas por cobrar</w:t>
            </w:r>
          </w:p>
        </w:tc>
      </w:tr>
      <w:tr w:rsidR="00BA7D42" w:rsidRPr="004F243C" w14:paraId="1B8E9065"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EF1F7"/>
          </w:tcPr>
          <w:p w14:paraId="243E1F20" w14:textId="77777777" w:rsidR="00BA7D42" w:rsidRDefault="00000000">
            <w:pPr>
              <w:spacing w:after="40"/>
            </w:pPr>
            <w:r>
              <w:t>6</w:t>
            </w:r>
          </w:p>
        </w:tc>
        <w:tc>
          <w:tcPr>
            <w:tcW w:w="3249" w:type="dxa"/>
            <w:shd w:val="clear" w:color="auto" w:fill="EEF1F7"/>
          </w:tcPr>
          <w:p w14:paraId="7E3CE0F8"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Los instaladores en obra no tienen un sistema común</w:t>
            </w:r>
          </w:p>
        </w:tc>
        <w:tc>
          <w:tcPr>
            <w:tcW w:w="3249" w:type="dxa"/>
            <w:shd w:val="clear" w:color="auto" w:fill="EEF1F7"/>
          </w:tcPr>
          <w:p w14:paraId="008F7BD7"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Fotos sueltas por WhatsApp, papeles que se pierden</w:t>
            </w:r>
          </w:p>
        </w:tc>
      </w:tr>
      <w:tr w:rsidR="00BA7D42" w:rsidRPr="004F243C" w14:paraId="2ED9F950"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7462964" w14:textId="77777777" w:rsidR="00BA7D42" w:rsidRDefault="00000000">
            <w:pPr>
              <w:spacing w:after="40"/>
            </w:pPr>
            <w:r>
              <w:t>7</w:t>
            </w:r>
          </w:p>
        </w:tc>
        <w:tc>
          <w:tcPr>
            <w:tcW w:w="3249" w:type="dxa"/>
          </w:tcPr>
          <w:p w14:paraId="69AEB73B"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La interfaz actual de Odoo es percibida como "complicada"</w:t>
            </w:r>
          </w:p>
        </w:tc>
        <w:tc>
          <w:tcPr>
            <w:tcW w:w="3249" w:type="dxa"/>
          </w:tcPr>
          <w:p w14:paraId="6EB8491E"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El equipo evita entrar al sistema</w:t>
            </w:r>
          </w:p>
        </w:tc>
      </w:tr>
    </w:tbl>
    <w:p w14:paraId="7B3E3DD0" w14:textId="77777777" w:rsidR="00BA7D42" w:rsidRPr="004F243C" w:rsidRDefault="00000000">
      <w:pPr>
        <w:spacing w:before="280" w:after="120"/>
        <w:rPr>
          <w:lang w:val="es-ES"/>
        </w:rPr>
      </w:pPr>
      <w:r w:rsidRPr="004F243C">
        <w:rPr>
          <w:b/>
          <w:color w:val="1F4486"/>
          <w:sz w:val="32"/>
          <w:lang w:val="es-ES"/>
        </w:rPr>
        <w:t>2. Solución propuesta</w:t>
      </w:r>
    </w:p>
    <w:p w14:paraId="1DD646E8" w14:textId="77777777" w:rsidR="00BA7D42" w:rsidRPr="004F243C" w:rsidRDefault="00000000">
      <w:pPr>
        <w:spacing w:before="200" w:after="120"/>
        <w:rPr>
          <w:lang w:val="es-ES"/>
        </w:rPr>
      </w:pPr>
      <w:r w:rsidRPr="004F243C">
        <w:rPr>
          <w:b/>
          <w:color w:val="101C36"/>
          <w:sz w:val="26"/>
          <w:lang w:val="es-ES"/>
        </w:rPr>
        <w:t>2.1 Plataforma elegida</w:t>
      </w:r>
    </w:p>
    <w:p w14:paraId="406AECF3" w14:textId="77777777" w:rsidR="00BA7D42" w:rsidRPr="004F243C" w:rsidRDefault="00000000">
      <w:pPr>
        <w:spacing w:after="120"/>
        <w:rPr>
          <w:lang w:val="es-ES"/>
        </w:rPr>
      </w:pPr>
      <w:r w:rsidRPr="004F243C">
        <w:rPr>
          <w:lang w:val="es-ES"/>
        </w:rPr>
        <w:t xml:space="preserve">La base del sistema es </w:t>
      </w:r>
      <w:r w:rsidRPr="004F243C">
        <w:rPr>
          <w:b/>
          <w:lang w:val="es-ES"/>
        </w:rPr>
        <w:t xml:space="preserve">Odoo 17 en su versión </w:t>
      </w:r>
      <w:proofErr w:type="spellStart"/>
      <w:r w:rsidRPr="004F243C">
        <w:rPr>
          <w:b/>
          <w:lang w:val="es-ES"/>
        </w:rPr>
        <w:t>Community</w:t>
      </w:r>
      <w:proofErr w:type="spellEnd"/>
      <w:r w:rsidRPr="004F243C">
        <w:rPr>
          <w:lang w:val="es-ES"/>
        </w:rPr>
        <w:t xml:space="preserve"> — una plataforma sólida y open </w:t>
      </w:r>
      <w:proofErr w:type="spellStart"/>
      <w:r w:rsidRPr="004F243C">
        <w:rPr>
          <w:lang w:val="es-ES"/>
        </w:rPr>
        <w:t>source</w:t>
      </w:r>
      <w:proofErr w:type="spellEnd"/>
      <w:r w:rsidRPr="004F243C">
        <w:rPr>
          <w:lang w:val="es-ES"/>
        </w:rPr>
        <w:t>, que ya viene con todo lo esencial para operar: clientes, productos, pedidos, inventario, contabilidad básica, tienda online, gestión de proyectos y portal para usuarios externos. No tiene costo de licencia.</w:t>
      </w:r>
    </w:p>
    <w:p w14:paraId="611108BB" w14:textId="77777777" w:rsidR="00BA7D42" w:rsidRPr="004F243C" w:rsidRDefault="00000000">
      <w:pPr>
        <w:spacing w:after="120"/>
        <w:rPr>
          <w:lang w:val="es-ES"/>
        </w:rPr>
      </w:pPr>
      <w:r w:rsidRPr="004F243C">
        <w:rPr>
          <w:lang w:val="es-ES"/>
        </w:rPr>
        <w:t xml:space="preserve">Sobre esa base agregamos una </w:t>
      </w:r>
      <w:r w:rsidRPr="004F243C">
        <w:rPr>
          <w:b/>
          <w:lang w:val="es-ES"/>
        </w:rPr>
        <w:t xml:space="preserve">personalización propia para Indigo </w:t>
      </w:r>
      <w:proofErr w:type="spellStart"/>
      <w:r w:rsidRPr="004F243C">
        <w:rPr>
          <w:b/>
          <w:lang w:val="es-ES"/>
        </w:rPr>
        <w:t>Decors</w:t>
      </w:r>
      <w:proofErr w:type="spellEnd"/>
      <w:r w:rsidRPr="004F243C">
        <w:rPr>
          <w:lang w:val="es-ES"/>
        </w:rPr>
        <w:t xml:space="preserve"> que adapta la herramienta al flujo real del taller: las pantallas que ve cada rol, los documentos que se imprimen, el cálculo de pagos a contratistas y la lógica de etapas configurables por dealer.</w:t>
      </w:r>
    </w:p>
    <w:tbl>
      <w:tblPr>
        <w:tblStyle w:val="Cuadrculaclara-nfasis1"/>
        <w:tblW w:w="0" w:type="auto"/>
        <w:tblLook w:val="04A0" w:firstRow="1" w:lastRow="0" w:firstColumn="1" w:lastColumn="0" w:noHBand="0" w:noVBand="1"/>
      </w:tblPr>
      <w:tblGrid>
        <w:gridCol w:w="4873"/>
        <w:gridCol w:w="4873"/>
      </w:tblGrid>
      <w:tr w:rsidR="00BA7D42" w14:paraId="7F9BB380" w14:textId="77777777" w:rsidTr="00BA7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4486"/>
          </w:tcPr>
          <w:p w14:paraId="6588E1B2" w14:textId="77777777" w:rsidR="00BA7D42" w:rsidRDefault="00000000">
            <w:pPr>
              <w:spacing w:after="40"/>
            </w:pPr>
            <w:proofErr w:type="spellStart"/>
            <w:r>
              <w:rPr>
                <w:color w:val="FFFFFF"/>
              </w:rPr>
              <w:t>Componente</w:t>
            </w:r>
            <w:proofErr w:type="spellEnd"/>
          </w:p>
        </w:tc>
        <w:tc>
          <w:tcPr>
            <w:tcW w:w="4873" w:type="dxa"/>
            <w:shd w:val="clear" w:color="auto" w:fill="1F4486"/>
          </w:tcPr>
          <w:p w14:paraId="4F475BDB"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Qué aporta</w:t>
            </w:r>
          </w:p>
        </w:tc>
      </w:tr>
      <w:tr w:rsidR="00BA7D42" w:rsidRPr="004F243C" w14:paraId="38827CAE"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34238A1" w14:textId="77777777" w:rsidR="00BA7D42" w:rsidRDefault="00000000">
            <w:pPr>
              <w:spacing w:after="40"/>
            </w:pPr>
            <w:r>
              <w:t>Odoo 17 Community</w:t>
            </w:r>
          </w:p>
        </w:tc>
        <w:tc>
          <w:tcPr>
            <w:tcW w:w="4873" w:type="dxa"/>
          </w:tcPr>
          <w:p w14:paraId="6E83272B"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Plataforma base, sin costo de licencia</w:t>
            </w:r>
          </w:p>
        </w:tc>
      </w:tr>
      <w:tr w:rsidR="00BA7D42" w:rsidRPr="004F243C" w14:paraId="76D29084"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00F5F3F6" w14:textId="77777777" w:rsidR="00BA7D42" w:rsidRDefault="00000000">
            <w:pPr>
              <w:spacing w:after="40"/>
            </w:pPr>
            <w:r>
              <w:t>Tienda online (Website + eCommerce)</w:t>
            </w:r>
          </w:p>
        </w:tc>
        <w:tc>
          <w:tcPr>
            <w:tcW w:w="4873" w:type="dxa"/>
            <w:shd w:val="clear" w:color="auto" w:fill="EEF1F7"/>
          </w:tcPr>
          <w:p w14:paraId="769CC230"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Catálogo, carrito y cuenta de dealer — totalmente personalizable visualmente</w:t>
            </w:r>
          </w:p>
        </w:tc>
      </w:tr>
      <w:tr w:rsidR="00BA7D42" w:rsidRPr="004F243C" w14:paraId="014A4954"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6FEFEAF" w14:textId="77777777" w:rsidR="00BA7D42" w:rsidRPr="004F243C" w:rsidRDefault="00000000">
            <w:pPr>
              <w:spacing w:after="40"/>
              <w:rPr>
                <w:lang w:val="es-ES"/>
              </w:rPr>
            </w:pPr>
            <w:r w:rsidRPr="004F243C">
              <w:rPr>
                <w:lang w:val="es-ES"/>
              </w:rPr>
              <w:t>Módulo de producción a medida</w:t>
            </w:r>
          </w:p>
        </w:tc>
        <w:tc>
          <w:tcPr>
            <w:tcW w:w="4873" w:type="dxa"/>
          </w:tcPr>
          <w:p w14:paraId="7F7D343F"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Tablero por etapas, fichas, etiquetas, hoja del pintor, liquidaciones</w:t>
            </w:r>
          </w:p>
        </w:tc>
      </w:tr>
      <w:tr w:rsidR="00BA7D42" w:rsidRPr="004F243C" w14:paraId="7BCF8C7F"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19EBD97C" w14:textId="77777777" w:rsidR="00BA7D42" w:rsidRDefault="00000000">
            <w:pPr>
              <w:spacing w:after="40"/>
            </w:pPr>
            <w:r>
              <w:t xml:space="preserve">Acceso </w:t>
            </w:r>
            <w:proofErr w:type="spellStart"/>
            <w:r>
              <w:t>móvil</w:t>
            </w:r>
            <w:proofErr w:type="spellEnd"/>
            <w:r>
              <w:t xml:space="preserve"> para </w:t>
            </w:r>
            <w:proofErr w:type="spellStart"/>
            <w:r>
              <w:t>instaladores</w:t>
            </w:r>
            <w:proofErr w:type="spellEnd"/>
          </w:p>
        </w:tc>
        <w:tc>
          <w:tcPr>
            <w:tcW w:w="4873" w:type="dxa"/>
            <w:shd w:val="clear" w:color="auto" w:fill="EEF1F7"/>
          </w:tcPr>
          <w:p w14:paraId="080325D8"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 xml:space="preserve">Vista web optimizada para celular, se abre desde el navegador y puede instalarse como ícono en la pantalla de inicio. Sin app que publicar en tiendas y </w:t>
            </w:r>
            <w:r w:rsidRPr="004F243C">
              <w:rPr>
                <w:lang w:val="es-ES"/>
              </w:rPr>
              <w:lastRenderedPageBreak/>
              <w:t>sin licencia adicional</w:t>
            </w:r>
          </w:p>
        </w:tc>
      </w:tr>
      <w:tr w:rsidR="00BA7D42" w14:paraId="09813C1E"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44DCF18" w14:textId="77777777" w:rsidR="00BA7D42" w:rsidRDefault="00000000">
            <w:pPr>
              <w:spacing w:after="40"/>
            </w:pPr>
            <w:r>
              <w:lastRenderedPageBreak/>
              <w:t>Hosting</w:t>
            </w:r>
          </w:p>
        </w:tc>
        <w:tc>
          <w:tcPr>
            <w:tcW w:w="4873" w:type="dxa"/>
          </w:tcPr>
          <w:p w14:paraId="180EC3FB"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Servidor VPS dedicado en Hostinger (plan KVM 2: 2 vCPU, 8 GB RAM, 100 GB NVMe, 8 TB de tráfico)</w:t>
            </w:r>
          </w:p>
        </w:tc>
      </w:tr>
      <w:tr w:rsidR="00BA7D42" w:rsidRPr="004F243C" w14:paraId="0D5B9142"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3DEC0CC3" w14:textId="77777777" w:rsidR="00BA7D42" w:rsidRDefault="00000000">
            <w:pPr>
              <w:spacing w:after="40"/>
            </w:pPr>
            <w:r>
              <w:t>Mantenimiento y respaldos</w:t>
            </w:r>
          </w:p>
        </w:tc>
        <w:tc>
          <w:tcPr>
            <w:tcW w:w="4873" w:type="dxa"/>
            <w:shd w:val="clear" w:color="auto" w:fill="EEF1F7"/>
          </w:tcPr>
          <w:p w14:paraId="23B261B8"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Respaldos automáticos + revisión periódica (opcional)</w:t>
            </w:r>
          </w:p>
        </w:tc>
      </w:tr>
    </w:tbl>
    <w:p w14:paraId="0CE05A69" w14:textId="77777777" w:rsidR="00BA7D42" w:rsidRPr="004F243C" w:rsidRDefault="00000000">
      <w:pPr>
        <w:pBdr>
          <w:left w:val="single" w:sz="18" w:space="8" w:color="1F4486"/>
        </w:pBdr>
        <w:spacing w:before="120" w:after="120"/>
        <w:ind w:left="340"/>
        <w:rPr>
          <w:lang w:val="es-ES"/>
        </w:rPr>
      </w:pPr>
      <w:r w:rsidRPr="004F243C">
        <w:rPr>
          <w:b/>
          <w:i/>
          <w:color w:val="555B6E"/>
          <w:lang w:val="es-ES"/>
        </w:rPr>
        <w:t>¿Por qué no la versión Enterprise de Odoo?</w:t>
      </w:r>
      <w:r w:rsidRPr="004F243C">
        <w:rPr>
          <w:i/>
          <w:color w:val="555B6E"/>
          <w:lang w:val="es-ES"/>
        </w:rPr>
        <w:t xml:space="preserve"> Las funciones que Enterprise agrega encima de </w:t>
      </w:r>
      <w:proofErr w:type="spellStart"/>
      <w:r w:rsidRPr="004F243C">
        <w:rPr>
          <w:i/>
          <w:color w:val="555B6E"/>
          <w:lang w:val="es-ES"/>
        </w:rPr>
        <w:t>Community</w:t>
      </w:r>
      <w:proofErr w:type="spellEnd"/>
      <w:r w:rsidRPr="004F243C">
        <w:rPr>
          <w:i/>
          <w:color w:val="555B6E"/>
          <w:lang w:val="es-ES"/>
        </w:rPr>
        <w:t xml:space="preserve"> no son críticas para este flujo, y su costo es recurrente (licencia mensual por usuario). Ese presupuesto rinde mucho más invertido en la personalización del primer año.</w:t>
      </w:r>
    </w:p>
    <w:p w14:paraId="15F921EC" w14:textId="77777777" w:rsidR="00BA7D42" w:rsidRDefault="00000000">
      <w:pPr>
        <w:spacing w:before="200" w:after="120"/>
      </w:pPr>
      <w:r>
        <w:rPr>
          <w:b/>
          <w:color w:val="101C36"/>
          <w:sz w:val="26"/>
        </w:rPr>
        <w:t xml:space="preserve">2.2 </w:t>
      </w:r>
      <w:proofErr w:type="spellStart"/>
      <w:r>
        <w:rPr>
          <w:b/>
          <w:color w:val="101C36"/>
          <w:sz w:val="26"/>
        </w:rPr>
        <w:t>Otras</w:t>
      </w:r>
      <w:proofErr w:type="spellEnd"/>
      <w:r>
        <w:rPr>
          <w:b/>
          <w:color w:val="101C36"/>
          <w:sz w:val="26"/>
        </w:rPr>
        <w:t xml:space="preserve"> </w:t>
      </w:r>
      <w:proofErr w:type="spellStart"/>
      <w:r>
        <w:rPr>
          <w:b/>
          <w:color w:val="101C36"/>
          <w:sz w:val="26"/>
        </w:rPr>
        <w:t>alternativas</w:t>
      </w:r>
      <w:proofErr w:type="spellEnd"/>
      <w:r>
        <w:rPr>
          <w:b/>
          <w:color w:val="101C36"/>
          <w:sz w:val="26"/>
        </w:rPr>
        <w:t xml:space="preserve"> </w:t>
      </w:r>
      <w:proofErr w:type="spellStart"/>
      <w:r>
        <w:rPr>
          <w:b/>
          <w:color w:val="101C36"/>
          <w:sz w:val="26"/>
        </w:rPr>
        <w:t>evaluadas</w:t>
      </w:r>
      <w:proofErr w:type="spellEnd"/>
    </w:p>
    <w:tbl>
      <w:tblPr>
        <w:tblStyle w:val="Cuadrculaclara-nfasis1"/>
        <w:tblW w:w="0" w:type="auto"/>
        <w:tblLook w:val="04A0" w:firstRow="1" w:lastRow="0" w:firstColumn="1" w:lastColumn="0" w:noHBand="0" w:noVBand="1"/>
      </w:tblPr>
      <w:tblGrid>
        <w:gridCol w:w="4873"/>
        <w:gridCol w:w="4873"/>
      </w:tblGrid>
      <w:tr w:rsidR="00BA7D42" w14:paraId="1D8D5C85" w14:textId="77777777" w:rsidTr="00BA7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4486"/>
          </w:tcPr>
          <w:p w14:paraId="119721EB" w14:textId="77777777" w:rsidR="00BA7D42" w:rsidRDefault="00000000">
            <w:pPr>
              <w:spacing w:after="40"/>
            </w:pPr>
            <w:r>
              <w:rPr>
                <w:color w:val="FFFFFF"/>
              </w:rPr>
              <w:t>Alternativa considerada</w:t>
            </w:r>
          </w:p>
        </w:tc>
        <w:tc>
          <w:tcPr>
            <w:tcW w:w="4873" w:type="dxa"/>
            <w:shd w:val="clear" w:color="auto" w:fill="1F4486"/>
          </w:tcPr>
          <w:p w14:paraId="6DFCFD46"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Por qué se descartó</w:t>
            </w:r>
          </w:p>
        </w:tc>
      </w:tr>
      <w:tr w:rsidR="00BA7D42" w:rsidRPr="004F243C" w14:paraId="54668164"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32317FB" w14:textId="77777777" w:rsidR="00BA7D42" w:rsidRPr="004F243C" w:rsidRDefault="00000000">
            <w:pPr>
              <w:spacing w:after="40"/>
              <w:rPr>
                <w:lang w:val="es-ES"/>
              </w:rPr>
            </w:pPr>
            <w:r w:rsidRPr="004F243C">
              <w:rPr>
                <w:lang w:val="es-ES"/>
              </w:rPr>
              <w:t>Construir todo desde cero (WooCommerce + aplicación a medida)</w:t>
            </w:r>
          </w:p>
        </w:tc>
        <w:tc>
          <w:tcPr>
            <w:tcW w:w="4873" w:type="dxa"/>
          </w:tcPr>
          <w:p w14:paraId="045BE4D5"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 xml:space="preserve">Implicaría reescribir funciones que Odoo ya trae resueltas (gestión de tareas, </w:t>
            </w:r>
            <w:proofErr w:type="spellStart"/>
            <w:r w:rsidRPr="004F243C">
              <w:rPr>
                <w:lang w:val="es-ES"/>
              </w:rPr>
              <w:t>kanban</w:t>
            </w:r>
            <w:proofErr w:type="spellEnd"/>
            <w:r w:rsidRPr="004F243C">
              <w:rPr>
                <w:lang w:val="es-ES"/>
              </w:rPr>
              <w:t>, adjuntos, portal). Más meses de desarrollo y mantenimiento permanente, sin un beneficio claro</w:t>
            </w:r>
          </w:p>
        </w:tc>
      </w:tr>
      <w:tr w:rsidR="00BA7D42" w:rsidRPr="004F243C" w14:paraId="743E5949"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7B7EB423" w14:textId="77777777" w:rsidR="00BA7D42" w:rsidRDefault="00000000">
            <w:pPr>
              <w:spacing w:after="40"/>
            </w:pPr>
            <w:r>
              <w:t xml:space="preserve">WooCommerce + plugins </w:t>
            </w:r>
            <w:proofErr w:type="spellStart"/>
            <w:r>
              <w:t>externos</w:t>
            </w:r>
            <w:proofErr w:type="spellEnd"/>
          </w:p>
        </w:tc>
        <w:tc>
          <w:tcPr>
            <w:tcW w:w="4873" w:type="dxa"/>
            <w:shd w:val="clear" w:color="auto" w:fill="EEF1F7"/>
          </w:tcPr>
          <w:p w14:paraId="46D1A89D"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 xml:space="preserve">Depender de varios </w:t>
            </w:r>
            <w:proofErr w:type="spellStart"/>
            <w:r w:rsidRPr="004F243C">
              <w:rPr>
                <w:lang w:val="es-ES"/>
              </w:rPr>
              <w:t>plugins</w:t>
            </w:r>
            <w:proofErr w:type="spellEnd"/>
            <w:r w:rsidRPr="004F243C">
              <w:rPr>
                <w:lang w:val="es-ES"/>
              </w:rPr>
              <w:t xml:space="preserve"> de terceros genera fricción y limita lo que se puede personalizar cuando el negocio crece</w:t>
            </w:r>
          </w:p>
        </w:tc>
      </w:tr>
      <w:tr w:rsidR="00BA7D42" w:rsidRPr="004F243C" w14:paraId="1FF8DD8B"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6F445F3" w14:textId="77777777" w:rsidR="00BA7D42" w:rsidRPr="004F243C" w:rsidRDefault="00000000">
            <w:pPr>
              <w:spacing w:after="40"/>
              <w:rPr>
                <w:lang w:val="es-ES"/>
              </w:rPr>
            </w:pPr>
            <w:r w:rsidRPr="004F243C">
              <w:rPr>
                <w:lang w:val="es-ES"/>
              </w:rPr>
              <w:t>Seguir con la instancia Odoo actual sin personalización</w:t>
            </w:r>
          </w:p>
        </w:tc>
        <w:tc>
          <w:tcPr>
            <w:tcW w:w="4873" w:type="dxa"/>
          </w:tcPr>
          <w:p w14:paraId="342C3BA4"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Mantendría todos los dolores actuales: documentos a mano, sin liquidación automática y sin flujo adaptado al dealer</w:t>
            </w:r>
          </w:p>
        </w:tc>
      </w:tr>
    </w:tbl>
    <w:p w14:paraId="2957E49B" w14:textId="77777777" w:rsidR="00BA7D42" w:rsidRPr="004F243C" w:rsidRDefault="00000000">
      <w:pPr>
        <w:spacing w:before="280" w:after="120"/>
        <w:rPr>
          <w:lang w:val="es-ES"/>
        </w:rPr>
      </w:pPr>
      <w:r w:rsidRPr="004F243C">
        <w:rPr>
          <w:b/>
          <w:color w:val="1F4486"/>
          <w:sz w:val="32"/>
          <w:lang w:val="es-ES"/>
        </w:rPr>
        <w:t>3. Qué incluye la personalización para Indigo</w:t>
      </w:r>
    </w:p>
    <w:p w14:paraId="2BE9D03F" w14:textId="77777777" w:rsidR="00BA7D42" w:rsidRPr="004F243C" w:rsidRDefault="00000000">
      <w:pPr>
        <w:spacing w:after="120"/>
        <w:rPr>
          <w:lang w:val="es-ES"/>
        </w:rPr>
      </w:pPr>
      <w:r w:rsidRPr="004F243C">
        <w:rPr>
          <w:lang w:val="es-ES"/>
        </w:rPr>
        <w:t xml:space="preserve">Esta sección describe el </w:t>
      </w:r>
      <w:r w:rsidRPr="004F243C">
        <w:rPr>
          <w:b/>
          <w:lang w:val="es-ES"/>
        </w:rPr>
        <w:t>paquete base</w:t>
      </w:r>
      <w:r w:rsidRPr="004F243C">
        <w:rPr>
          <w:lang w:val="es-ES"/>
        </w:rPr>
        <w:t xml:space="preserve"> que se entrega como parte del proyecto. Cada bloque está pensado para resolver un dolor concreto del taller.</w:t>
      </w:r>
    </w:p>
    <w:p w14:paraId="43E6D4BB" w14:textId="77777777" w:rsidR="00BA7D42" w:rsidRPr="004F243C" w:rsidRDefault="00000000">
      <w:pPr>
        <w:pBdr>
          <w:left w:val="single" w:sz="18" w:space="8" w:color="1F4486"/>
        </w:pBdr>
        <w:spacing w:before="120" w:after="120"/>
        <w:ind w:left="340"/>
        <w:rPr>
          <w:lang w:val="es-ES"/>
        </w:rPr>
      </w:pPr>
      <w:r w:rsidRPr="004F243C">
        <w:rPr>
          <w:i/>
          <w:color w:val="555B6E"/>
          <w:lang w:val="es-ES"/>
        </w:rPr>
        <w:t>El alcance aquí descrito es el mínimo acordado. Cualquier ajuste, pantalla extra o automatización adicional que surja durante el proyecto se cotiza aparte, en función del tiempo real que requiera.</w:t>
      </w:r>
    </w:p>
    <w:p w14:paraId="097BED98" w14:textId="77777777" w:rsidR="00BA7D42" w:rsidRPr="004F243C" w:rsidRDefault="00000000">
      <w:pPr>
        <w:spacing w:before="200" w:after="120"/>
        <w:rPr>
          <w:lang w:val="es-ES"/>
        </w:rPr>
      </w:pPr>
      <w:r w:rsidRPr="004F243C">
        <w:rPr>
          <w:b/>
          <w:color w:val="101C36"/>
          <w:sz w:val="26"/>
          <w:lang w:val="es-ES"/>
        </w:rPr>
        <w:t>A. Captura rápida de orden</w:t>
      </w:r>
    </w:p>
    <w:p w14:paraId="725683A8" w14:textId="77777777" w:rsidR="00BA7D42" w:rsidRPr="004F243C" w:rsidRDefault="00000000">
      <w:pPr>
        <w:spacing w:after="120"/>
        <w:rPr>
          <w:lang w:val="es-ES"/>
        </w:rPr>
      </w:pPr>
      <w:r w:rsidRPr="004F243C">
        <w:rPr>
          <w:lang w:val="es-ES"/>
        </w:rPr>
        <w:t>Una pantalla pensada para que cargar una orden por WhatsApp o papel tome segundos: cliente, dealer, código de diseño, tipo de puerta, color, medidas, fotos del contrato. El sistema autocompleta el diseño desde el catálogo y calcula automáticamente el área y el precio al dealer.</w:t>
      </w:r>
    </w:p>
    <w:p w14:paraId="7C05C102" w14:textId="77777777" w:rsidR="00BA7D42" w:rsidRPr="004F243C" w:rsidRDefault="00000000">
      <w:pPr>
        <w:spacing w:before="200" w:after="120"/>
        <w:rPr>
          <w:lang w:val="es-ES"/>
        </w:rPr>
      </w:pPr>
      <w:r w:rsidRPr="004F243C">
        <w:rPr>
          <w:b/>
          <w:color w:val="101C36"/>
          <w:sz w:val="26"/>
          <w:lang w:val="es-ES"/>
        </w:rPr>
        <w:t>B. Tablero visual de producción</w:t>
      </w:r>
    </w:p>
    <w:p w14:paraId="03CA6909" w14:textId="77777777" w:rsidR="00BA7D42" w:rsidRPr="004F243C" w:rsidRDefault="00000000">
      <w:pPr>
        <w:spacing w:after="120"/>
        <w:rPr>
          <w:lang w:val="es-ES"/>
        </w:rPr>
      </w:pPr>
      <w:r w:rsidRPr="004F243C">
        <w:rPr>
          <w:lang w:val="es-ES"/>
        </w:rPr>
        <w:t xml:space="preserve">Un tablero por etapas (al estilo "tarjetas que se mueven de columna en columna") que muestra en qué punto está cada orden. Las 13 etapas son configurables: las opcionales (confirmación de diseño, medición) </w:t>
      </w:r>
      <w:r w:rsidRPr="004F243C">
        <w:rPr>
          <w:b/>
          <w:lang w:val="es-ES"/>
        </w:rPr>
        <w:t>solo aparecen para los dealers que efectivamente las usan</w:t>
      </w:r>
      <w:r w:rsidRPr="004F243C">
        <w:rPr>
          <w:lang w:val="es-ES"/>
        </w:rPr>
        <w:t xml:space="preserve">. Incluye filtros por dealer, responsable y urgencia, y la vista agrupada por dealer que pidió </w:t>
      </w:r>
      <w:proofErr w:type="spellStart"/>
      <w:r w:rsidRPr="004F243C">
        <w:rPr>
          <w:lang w:val="es-ES"/>
        </w:rPr>
        <w:t>Majela</w:t>
      </w:r>
      <w:proofErr w:type="spellEnd"/>
      <w:r w:rsidRPr="004F243C">
        <w:rPr>
          <w:lang w:val="es-ES"/>
        </w:rPr>
        <w:t>.</w:t>
      </w:r>
    </w:p>
    <w:p w14:paraId="072C22C3" w14:textId="77777777" w:rsidR="00BA7D42" w:rsidRPr="004F243C" w:rsidRDefault="00000000">
      <w:pPr>
        <w:spacing w:before="200" w:after="120"/>
        <w:rPr>
          <w:lang w:val="es-ES"/>
        </w:rPr>
      </w:pPr>
      <w:r w:rsidRPr="004F243C">
        <w:rPr>
          <w:b/>
          <w:color w:val="101C36"/>
          <w:sz w:val="26"/>
          <w:lang w:val="es-ES"/>
        </w:rPr>
        <w:t>C. Panel para configurar el flujo por dealer</w:t>
      </w:r>
    </w:p>
    <w:p w14:paraId="433E57ED" w14:textId="77777777" w:rsidR="00BA7D42" w:rsidRPr="004F243C" w:rsidRDefault="00000000">
      <w:pPr>
        <w:spacing w:after="120"/>
        <w:rPr>
          <w:lang w:val="es-ES"/>
        </w:rPr>
      </w:pPr>
      <w:r w:rsidRPr="004F243C">
        <w:rPr>
          <w:lang w:val="es-ES"/>
        </w:rPr>
        <w:t xml:space="preserve">Una pantalla donde Administración activa o desactiva etapas opcionales por cada dealer, </w:t>
      </w:r>
      <w:r w:rsidRPr="004F243C">
        <w:rPr>
          <w:b/>
          <w:lang w:val="es-ES"/>
        </w:rPr>
        <w:t>sin necesidad de un programador</w:t>
      </w:r>
      <w:r w:rsidRPr="004F243C">
        <w:rPr>
          <w:lang w:val="es-ES"/>
        </w:rPr>
        <w:t>. El cambio se refleja al instante en el tablero.</w:t>
      </w:r>
    </w:p>
    <w:p w14:paraId="49BFE4B5" w14:textId="77777777" w:rsidR="00BA7D42" w:rsidRPr="004F243C" w:rsidRDefault="00000000">
      <w:pPr>
        <w:spacing w:before="200" w:after="120"/>
        <w:rPr>
          <w:lang w:val="es-ES"/>
        </w:rPr>
      </w:pPr>
      <w:r w:rsidRPr="004F243C">
        <w:rPr>
          <w:b/>
          <w:color w:val="101C36"/>
          <w:sz w:val="26"/>
          <w:lang w:val="es-ES"/>
        </w:rPr>
        <w:lastRenderedPageBreak/>
        <w:t>D. Tareas dentro de cada orden</w:t>
      </w:r>
    </w:p>
    <w:p w14:paraId="61B5C3C7" w14:textId="77777777" w:rsidR="00BA7D42" w:rsidRPr="004F243C" w:rsidRDefault="00000000">
      <w:pPr>
        <w:spacing w:after="120"/>
        <w:rPr>
          <w:lang w:val="es-ES"/>
        </w:rPr>
      </w:pPr>
      <w:r w:rsidRPr="004F243C">
        <w:rPr>
          <w:lang w:val="es-ES"/>
        </w:rPr>
        <w:t>Cada orden puede dividirse en tareas asignadas a distintos responsables (medición, corte, pintura, instalación). Cada tarea lleva su asignado, plazo, estado, notas y fotos.</w:t>
      </w:r>
    </w:p>
    <w:p w14:paraId="152482D6" w14:textId="77777777" w:rsidR="00BA7D42" w:rsidRPr="004F243C" w:rsidRDefault="00000000">
      <w:pPr>
        <w:spacing w:before="200" w:after="120"/>
        <w:rPr>
          <w:lang w:val="es-ES"/>
        </w:rPr>
      </w:pPr>
      <w:r w:rsidRPr="004F243C">
        <w:rPr>
          <w:b/>
          <w:color w:val="101C36"/>
          <w:sz w:val="26"/>
          <w:lang w:val="es-ES"/>
        </w:rPr>
        <w:t>E. Documentos automáticos (los 3 que hoy se hacen a mano)</w:t>
      </w:r>
    </w:p>
    <w:p w14:paraId="34BC018B" w14:textId="77777777" w:rsidR="00BA7D42" w:rsidRPr="004F243C" w:rsidRDefault="00000000">
      <w:pPr>
        <w:pStyle w:val="Listaconnmeros"/>
        <w:spacing w:after="40"/>
        <w:rPr>
          <w:lang w:val="es-ES"/>
        </w:rPr>
      </w:pPr>
      <w:r w:rsidRPr="004F243C">
        <w:rPr>
          <w:b/>
          <w:lang w:val="es-ES"/>
        </w:rPr>
        <w:t>Ficha de Orden</w:t>
      </w:r>
      <w:r w:rsidRPr="004F243C">
        <w:rPr>
          <w:lang w:val="es-ES"/>
        </w:rPr>
        <w:t xml:space="preserve"> — imprimible y enviable por correo con un clic</w:t>
      </w:r>
    </w:p>
    <w:p w14:paraId="2B93F502" w14:textId="77777777" w:rsidR="00BA7D42" w:rsidRPr="004F243C" w:rsidRDefault="00000000">
      <w:pPr>
        <w:pStyle w:val="Listaconnmeros"/>
        <w:spacing w:after="40"/>
        <w:rPr>
          <w:lang w:val="es-ES"/>
        </w:rPr>
      </w:pPr>
      <w:r w:rsidRPr="004F243C">
        <w:rPr>
          <w:b/>
          <w:lang w:val="es-ES"/>
        </w:rPr>
        <w:t>Etiqueta del Diseñador</w:t>
      </w:r>
      <w:r w:rsidRPr="004F243C">
        <w:rPr>
          <w:lang w:val="es-ES"/>
        </w:rPr>
        <w:t xml:space="preserve"> — formato para impresora térmica, con código QR opcional que </w:t>
      </w:r>
      <w:proofErr w:type="spellStart"/>
      <w:r w:rsidRPr="004F243C">
        <w:rPr>
          <w:lang w:val="es-ES"/>
        </w:rPr>
        <w:t>linkea</w:t>
      </w:r>
      <w:proofErr w:type="spellEnd"/>
      <w:r w:rsidRPr="004F243C">
        <w:rPr>
          <w:lang w:val="es-ES"/>
        </w:rPr>
        <w:t xml:space="preserve"> a la orden. Incluye cliente, dealer, medidas, tipo de puerta–color–vidrio, número de orden, piezas y código de diseño</w:t>
      </w:r>
    </w:p>
    <w:p w14:paraId="662B1A73" w14:textId="77777777" w:rsidR="00BA7D42" w:rsidRDefault="00000000">
      <w:pPr>
        <w:pStyle w:val="Listaconnmeros"/>
        <w:spacing w:after="40"/>
      </w:pPr>
      <w:r w:rsidRPr="004F243C">
        <w:rPr>
          <w:b/>
          <w:lang w:val="es-ES"/>
        </w:rPr>
        <w:t>Hoja del Pintor</w:t>
      </w:r>
      <w:r w:rsidRPr="004F243C">
        <w:rPr>
          <w:lang w:val="es-ES"/>
        </w:rPr>
        <w:t xml:space="preserve"> — tabla con compañía, número de orden, cliente, color, tipo de puerta, área (SQF), tarifa y total. </w:t>
      </w:r>
      <w:r>
        <w:t xml:space="preserve">El total se </w:t>
      </w:r>
      <w:proofErr w:type="spellStart"/>
      <w:r>
        <w:t>calcula</w:t>
      </w:r>
      <w:proofErr w:type="spellEnd"/>
      <w:r>
        <w:t xml:space="preserve"> automáticamente</w:t>
      </w:r>
    </w:p>
    <w:p w14:paraId="1EA2ADFB" w14:textId="77777777" w:rsidR="00BA7D42" w:rsidRDefault="00000000">
      <w:pPr>
        <w:spacing w:before="200" w:after="120"/>
      </w:pPr>
      <w:r>
        <w:rPr>
          <w:b/>
          <w:color w:val="101C36"/>
          <w:sz w:val="26"/>
        </w:rPr>
        <w:t>F. Liquidación de contratistas</w:t>
      </w:r>
    </w:p>
    <w:p w14:paraId="61F947DB" w14:textId="77777777" w:rsidR="00BA7D42" w:rsidRPr="004F243C" w:rsidRDefault="00000000">
      <w:pPr>
        <w:spacing w:after="120"/>
        <w:rPr>
          <w:lang w:val="es-ES"/>
        </w:rPr>
      </w:pPr>
      <w:r w:rsidRPr="004F243C">
        <w:rPr>
          <w:lang w:val="es-ES"/>
        </w:rPr>
        <w:t>El sistema calcula solo cuánto se le debe al pintor, al instalador y a otros contratistas, según el área (SQF) o las piezas trabajadas en cada período (semanal, quincenal o mensual, configurable). Genera un PDF de liquidación y registra los pagos realizados.</w:t>
      </w:r>
    </w:p>
    <w:p w14:paraId="334675F3" w14:textId="77777777" w:rsidR="00BA7D42" w:rsidRPr="004F243C" w:rsidRDefault="00000000">
      <w:pPr>
        <w:spacing w:before="200" w:after="120"/>
        <w:rPr>
          <w:lang w:val="es-ES"/>
        </w:rPr>
      </w:pPr>
      <w:r w:rsidRPr="004F243C">
        <w:rPr>
          <w:b/>
          <w:color w:val="101C36"/>
          <w:sz w:val="26"/>
          <w:lang w:val="es-ES"/>
        </w:rPr>
        <w:t>G. Acceso móvil para instaladores</w:t>
      </w:r>
    </w:p>
    <w:p w14:paraId="3127B981" w14:textId="77777777" w:rsidR="00BA7D42" w:rsidRPr="004F243C" w:rsidRDefault="00000000">
      <w:pPr>
        <w:spacing w:after="120"/>
        <w:rPr>
          <w:lang w:val="es-ES"/>
        </w:rPr>
      </w:pPr>
      <w:r w:rsidRPr="004F243C">
        <w:rPr>
          <w:lang w:val="es-ES"/>
        </w:rPr>
        <w:t>Una vista simplificada pensada para celular, con "mis tareas de hoy", botón de cámara para subir fotos de obra y botón para marcar la tarea como completada.</w:t>
      </w:r>
    </w:p>
    <w:p w14:paraId="5C04559D" w14:textId="77777777" w:rsidR="00BA7D42" w:rsidRPr="004F243C" w:rsidRDefault="00000000">
      <w:pPr>
        <w:spacing w:after="120"/>
        <w:rPr>
          <w:lang w:val="es-ES"/>
        </w:rPr>
      </w:pPr>
      <w:r w:rsidRPr="004F243C">
        <w:rPr>
          <w:b/>
          <w:lang w:val="es-ES"/>
        </w:rPr>
        <w:t>Aclaración importante sobre cómo funciona este acceso móvil:</w:t>
      </w:r>
      <w:r w:rsidRPr="004F243C">
        <w:rPr>
          <w:lang w:val="es-ES"/>
        </w:rPr>
        <w:t xml:space="preserve"> No se trata de una aplicación nativa publicada en Play Store o App Store. El instalador entra desde el navegador del celular (Chrome / Safari) a una dirección propia del taller, con su usuario y contraseña, y ve únicamente las tareas que le fueron asignadas. La pantalla está diseñada para verse y operarse cómodamente desde el teléfono.</w:t>
      </w:r>
    </w:p>
    <w:p w14:paraId="2D555A61" w14:textId="77777777" w:rsidR="00BA7D42" w:rsidRPr="004F243C" w:rsidRDefault="00000000">
      <w:pPr>
        <w:spacing w:after="120"/>
        <w:rPr>
          <w:lang w:val="es-ES"/>
        </w:rPr>
      </w:pPr>
      <w:r w:rsidRPr="004F243C">
        <w:rPr>
          <w:lang w:val="es-ES"/>
        </w:rPr>
        <w:t xml:space="preserve">Adicionalmente, desde el mismo navegador el instalador puede usar la opción "agregar a pantalla de inicio" y obtener un </w:t>
      </w:r>
      <w:r w:rsidRPr="004F243C">
        <w:rPr>
          <w:b/>
          <w:lang w:val="es-ES"/>
        </w:rPr>
        <w:t>ícono en su celular</w:t>
      </w:r>
      <w:r w:rsidRPr="004F243C">
        <w:rPr>
          <w:lang w:val="es-ES"/>
        </w:rPr>
        <w:t xml:space="preserve"> que abre la herramienta en pantalla completa — visualmente se comporta como una app, sin necesidad de descargarla de ninguna tienda y sin actualizaciones manuales.</w:t>
      </w:r>
    </w:p>
    <w:p w14:paraId="3E78F5C2" w14:textId="77777777" w:rsidR="00BA7D42" w:rsidRDefault="00000000">
      <w:pPr>
        <w:spacing w:after="120"/>
      </w:pPr>
      <w:proofErr w:type="spellStart"/>
      <w:r>
        <w:rPr>
          <w:b/>
        </w:rPr>
        <w:t>Ventajas</w:t>
      </w:r>
      <w:proofErr w:type="spellEnd"/>
      <w:r>
        <w:rPr>
          <w:b/>
        </w:rPr>
        <w:t xml:space="preserve"> de </w:t>
      </w:r>
      <w:proofErr w:type="spellStart"/>
      <w:r>
        <w:rPr>
          <w:b/>
        </w:rPr>
        <w:t>este</w:t>
      </w:r>
      <w:proofErr w:type="spellEnd"/>
      <w:r>
        <w:rPr>
          <w:b/>
        </w:rPr>
        <w:t xml:space="preserve"> </w:t>
      </w:r>
      <w:proofErr w:type="spellStart"/>
      <w:r>
        <w:rPr>
          <w:b/>
        </w:rPr>
        <w:t>enfoque</w:t>
      </w:r>
      <w:proofErr w:type="spellEnd"/>
      <w:r>
        <w:rPr>
          <w:b/>
        </w:rPr>
        <w:t>:</w:t>
      </w:r>
    </w:p>
    <w:p w14:paraId="4178E7FF" w14:textId="77777777" w:rsidR="00BA7D42" w:rsidRPr="004F243C" w:rsidRDefault="00000000">
      <w:pPr>
        <w:pStyle w:val="Listaconvietas"/>
        <w:spacing w:after="40"/>
        <w:rPr>
          <w:lang w:val="es-ES"/>
        </w:rPr>
      </w:pPr>
      <w:r w:rsidRPr="004F243C">
        <w:rPr>
          <w:lang w:val="es-ES"/>
        </w:rPr>
        <w:t xml:space="preserve">No tiene costo de licencia adicional (los instaladores entran como usuarios de tipo portal, incluidos sin costo en Odoo </w:t>
      </w:r>
      <w:proofErr w:type="spellStart"/>
      <w:r w:rsidRPr="004F243C">
        <w:rPr>
          <w:lang w:val="es-ES"/>
        </w:rPr>
        <w:t>Community</w:t>
      </w:r>
      <w:proofErr w:type="spellEnd"/>
      <w:r w:rsidRPr="004F243C">
        <w:rPr>
          <w:lang w:val="es-ES"/>
        </w:rPr>
        <w:t>)</w:t>
      </w:r>
    </w:p>
    <w:p w14:paraId="5668F747" w14:textId="77777777" w:rsidR="00BA7D42" w:rsidRPr="004F243C" w:rsidRDefault="00000000">
      <w:pPr>
        <w:pStyle w:val="Listaconvietas"/>
        <w:spacing w:after="40"/>
        <w:rPr>
          <w:lang w:val="es-ES"/>
        </w:rPr>
      </w:pPr>
      <w:r w:rsidRPr="004F243C">
        <w:rPr>
          <w:lang w:val="es-ES"/>
        </w:rPr>
        <w:t>No hay que publicar ni mantener una app en tiendas (Apple / Google)</w:t>
      </w:r>
    </w:p>
    <w:p w14:paraId="13E3503D" w14:textId="77777777" w:rsidR="00BA7D42" w:rsidRPr="004F243C" w:rsidRDefault="00000000">
      <w:pPr>
        <w:pStyle w:val="Listaconvietas"/>
        <w:spacing w:after="40"/>
        <w:rPr>
          <w:lang w:val="es-ES"/>
        </w:rPr>
      </w:pPr>
      <w:r w:rsidRPr="004F243C">
        <w:rPr>
          <w:lang w:val="es-ES"/>
        </w:rPr>
        <w:t>Las mejoras y cambios se reflejan al instante, sin tener que actualizar nada en cada celular</w:t>
      </w:r>
    </w:p>
    <w:p w14:paraId="1289E7CA" w14:textId="77777777" w:rsidR="00BA7D42" w:rsidRPr="004F243C" w:rsidRDefault="00000000">
      <w:pPr>
        <w:spacing w:after="120"/>
        <w:rPr>
          <w:lang w:val="es-ES"/>
        </w:rPr>
      </w:pPr>
      <w:proofErr w:type="gramStart"/>
      <w:r w:rsidRPr="004F243C">
        <w:rPr>
          <w:b/>
          <w:lang w:val="es-ES"/>
        </w:rPr>
        <w:t>Cuándo</w:t>
      </w:r>
      <w:proofErr w:type="gramEnd"/>
      <w:r w:rsidRPr="004F243C">
        <w:rPr>
          <w:b/>
          <w:lang w:val="es-ES"/>
        </w:rPr>
        <w:t xml:space="preserve"> haría falta una app nativa de verdad</w:t>
      </w:r>
      <w:r w:rsidRPr="004F243C">
        <w:rPr>
          <w:lang w:val="es-ES"/>
        </w:rPr>
        <w:t xml:space="preserve"> (no incluida en esta propuesta, se cotizaría aparte): si en el futuro se necesitara trabajar sin conexión a internet, recibir notificaciones </w:t>
      </w:r>
      <w:proofErr w:type="spellStart"/>
      <w:r w:rsidRPr="004F243C">
        <w:rPr>
          <w:lang w:val="es-ES"/>
        </w:rPr>
        <w:t>push</w:t>
      </w:r>
      <w:proofErr w:type="spellEnd"/>
      <w:r w:rsidRPr="004F243C">
        <w:rPr>
          <w:lang w:val="es-ES"/>
        </w:rPr>
        <w:t xml:space="preserve"> complejas o usar funciones específicas del celular (GPS continuo, bluetooth, etc.).</w:t>
      </w:r>
    </w:p>
    <w:p w14:paraId="4F8DE9A1" w14:textId="77777777" w:rsidR="00BA7D42" w:rsidRPr="004F243C" w:rsidRDefault="00000000">
      <w:pPr>
        <w:spacing w:before="200" w:after="120"/>
        <w:rPr>
          <w:lang w:val="es-ES"/>
        </w:rPr>
      </w:pPr>
      <w:r w:rsidRPr="004F243C">
        <w:rPr>
          <w:b/>
          <w:color w:val="101C36"/>
          <w:sz w:val="26"/>
          <w:lang w:val="es-ES"/>
        </w:rPr>
        <w:t>H. Vista de dealers (mini-CRM)</w:t>
      </w:r>
    </w:p>
    <w:p w14:paraId="124896A4" w14:textId="77777777" w:rsidR="00BA7D42" w:rsidRPr="004F243C" w:rsidRDefault="00000000">
      <w:pPr>
        <w:spacing w:after="120"/>
        <w:rPr>
          <w:lang w:val="es-ES"/>
        </w:rPr>
      </w:pPr>
      <w:r w:rsidRPr="004F243C">
        <w:rPr>
          <w:lang w:val="es-ES"/>
        </w:rPr>
        <w:t xml:space="preserve">Una ficha por cada dealer con su información, tarifa, condiciones de pago, historial de órdenes y, sobre todo, </w:t>
      </w:r>
      <w:r w:rsidRPr="004F243C">
        <w:rPr>
          <w:b/>
          <w:lang w:val="es-ES"/>
        </w:rPr>
        <w:t>deuda pendiente en vivo</w:t>
      </w:r>
      <w:r w:rsidRPr="004F243C">
        <w:rPr>
          <w:lang w:val="es-ES"/>
        </w:rPr>
        <w:t>.</w:t>
      </w:r>
    </w:p>
    <w:p w14:paraId="05C7BA31" w14:textId="77777777" w:rsidR="00BA7D42" w:rsidRDefault="00000000">
      <w:pPr>
        <w:spacing w:before="200" w:after="120"/>
      </w:pPr>
      <w:r>
        <w:rPr>
          <w:b/>
          <w:color w:val="101C36"/>
          <w:sz w:val="26"/>
        </w:rPr>
        <w:t>I. Roles y permisos</w:t>
      </w:r>
    </w:p>
    <w:tbl>
      <w:tblPr>
        <w:tblStyle w:val="Cuadrculaclara-nfasis1"/>
        <w:tblW w:w="0" w:type="auto"/>
        <w:tblLook w:val="04A0" w:firstRow="1" w:lastRow="0" w:firstColumn="1" w:lastColumn="0" w:noHBand="0" w:noVBand="1"/>
      </w:tblPr>
      <w:tblGrid>
        <w:gridCol w:w="4873"/>
        <w:gridCol w:w="4873"/>
      </w:tblGrid>
      <w:tr w:rsidR="00BA7D42" w:rsidRPr="004F243C" w14:paraId="39579779" w14:textId="77777777" w:rsidTr="00BA7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4486"/>
          </w:tcPr>
          <w:p w14:paraId="5A3EAE82" w14:textId="77777777" w:rsidR="00BA7D42" w:rsidRDefault="00000000">
            <w:pPr>
              <w:spacing w:after="40"/>
            </w:pPr>
            <w:r>
              <w:rPr>
                <w:color w:val="FFFFFF"/>
              </w:rPr>
              <w:lastRenderedPageBreak/>
              <w:t>Rol</w:t>
            </w:r>
          </w:p>
        </w:tc>
        <w:tc>
          <w:tcPr>
            <w:tcW w:w="4873" w:type="dxa"/>
            <w:shd w:val="clear" w:color="auto" w:fill="1F4486"/>
          </w:tcPr>
          <w:p w14:paraId="31B9A0B9" w14:textId="77777777" w:rsidR="00BA7D42" w:rsidRPr="004F243C" w:rsidRDefault="00000000">
            <w:pPr>
              <w:spacing w:after="40"/>
              <w:cnfStyle w:val="100000000000" w:firstRow="1" w:lastRow="0" w:firstColumn="0" w:lastColumn="0" w:oddVBand="0" w:evenVBand="0" w:oddHBand="0" w:evenHBand="0" w:firstRowFirstColumn="0" w:firstRowLastColumn="0" w:lastRowFirstColumn="0" w:lastRowLastColumn="0"/>
              <w:rPr>
                <w:lang w:val="es-ES"/>
              </w:rPr>
            </w:pPr>
            <w:r w:rsidRPr="004F243C">
              <w:rPr>
                <w:color w:val="FFFFFF"/>
                <w:lang w:val="es-ES"/>
              </w:rPr>
              <w:t>Qué ve / qué puede hacer</w:t>
            </w:r>
          </w:p>
        </w:tc>
      </w:tr>
      <w:tr w:rsidR="00BA7D42" w14:paraId="5DF5D04A"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05AD49F" w14:textId="77777777" w:rsidR="00BA7D42" w:rsidRDefault="00000000">
            <w:pPr>
              <w:spacing w:after="40"/>
            </w:pPr>
            <w:r>
              <w:t>Administración (</w:t>
            </w:r>
            <w:proofErr w:type="spellStart"/>
            <w:r>
              <w:t>dueño</w:t>
            </w:r>
            <w:proofErr w:type="spellEnd"/>
            <w:r>
              <w:t>)</w:t>
            </w:r>
          </w:p>
        </w:tc>
        <w:tc>
          <w:tcPr>
            <w:tcW w:w="4873" w:type="dxa"/>
          </w:tcPr>
          <w:p w14:paraId="679BC588"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Acceso total al sistema</w:t>
            </w:r>
          </w:p>
        </w:tc>
      </w:tr>
      <w:tr w:rsidR="00BA7D42" w14:paraId="31915BC8"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3A449793" w14:textId="77777777" w:rsidR="00BA7D42" w:rsidRDefault="00000000">
            <w:pPr>
              <w:spacing w:after="40"/>
            </w:pPr>
            <w:r>
              <w:t>Majela (confirmación / seguimiento)</w:t>
            </w:r>
          </w:p>
        </w:tc>
        <w:tc>
          <w:tcPr>
            <w:tcW w:w="4873" w:type="dxa"/>
            <w:shd w:val="clear" w:color="auto" w:fill="EEF1F7"/>
          </w:tcPr>
          <w:p w14:paraId="7477C36E" w14:textId="77777777" w:rsidR="00BA7D42" w:rsidRDefault="00000000">
            <w:pPr>
              <w:spacing w:after="40"/>
              <w:cnfStyle w:val="000000010000" w:firstRow="0" w:lastRow="0" w:firstColumn="0" w:lastColumn="0" w:oddVBand="0" w:evenVBand="0" w:oddHBand="0" w:evenHBand="1" w:firstRowFirstColumn="0" w:firstRowLastColumn="0" w:lastRowFirstColumn="0" w:lastRowLastColumn="0"/>
            </w:pPr>
            <w:r>
              <w:t>Captura, tablero completo, comentarios, dealers</w:t>
            </w:r>
          </w:p>
        </w:tc>
      </w:tr>
      <w:tr w:rsidR="00BA7D42" w:rsidRPr="004F243C" w14:paraId="326F8685"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07AD535" w14:textId="77777777" w:rsidR="00BA7D42" w:rsidRDefault="00000000">
            <w:pPr>
              <w:spacing w:after="40"/>
            </w:pPr>
            <w:r>
              <w:t>Javier (medición / instalación)</w:t>
            </w:r>
          </w:p>
        </w:tc>
        <w:tc>
          <w:tcPr>
            <w:tcW w:w="4873" w:type="dxa"/>
          </w:tcPr>
          <w:p w14:paraId="73522C04"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Sus tareas + acceso móvil + fotos</w:t>
            </w:r>
          </w:p>
        </w:tc>
      </w:tr>
      <w:tr w:rsidR="00BA7D42" w:rsidRPr="004F243C" w14:paraId="0CCD88D1"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7B8879E6" w14:textId="77777777" w:rsidR="00BA7D42" w:rsidRDefault="00000000">
            <w:pPr>
              <w:spacing w:after="40"/>
            </w:pPr>
            <w:proofErr w:type="spellStart"/>
            <w:r>
              <w:t>Diseñador</w:t>
            </w:r>
            <w:proofErr w:type="spellEnd"/>
          </w:p>
        </w:tc>
        <w:tc>
          <w:tcPr>
            <w:tcW w:w="4873" w:type="dxa"/>
            <w:shd w:val="clear" w:color="auto" w:fill="EEF1F7"/>
          </w:tcPr>
          <w:p w14:paraId="3DB967BD"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Solo etapa de digitalización + sus tareas</w:t>
            </w:r>
          </w:p>
        </w:tc>
      </w:tr>
      <w:tr w:rsidR="00BA7D42" w:rsidRPr="004F243C" w14:paraId="0C9FC95D"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4067485" w14:textId="77777777" w:rsidR="00BA7D42" w:rsidRDefault="00000000">
            <w:pPr>
              <w:spacing w:after="40"/>
            </w:pPr>
            <w:r>
              <w:t>CNC / Pintor</w:t>
            </w:r>
          </w:p>
        </w:tc>
        <w:tc>
          <w:tcPr>
            <w:tcW w:w="4873" w:type="dxa"/>
          </w:tcPr>
          <w:p w14:paraId="46B0EDCE"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Solo las etapas que les corresponden</w:t>
            </w:r>
          </w:p>
        </w:tc>
      </w:tr>
      <w:tr w:rsidR="00BA7D42" w:rsidRPr="004F243C" w14:paraId="709BB578"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68FC99DF" w14:textId="77777777" w:rsidR="00BA7D42" w:rsidRDefault="00000000">
            <w:pPr>
              <w:spacing w:after="40"/>
            </w:pPr>
            <w:proofErr w:type="spellStart"/>
            <w:r>
              <w:t>Instalador</w:t>
            </w:r>
            <w:proofErr w:type="spellEnd"/>
            <w:r>
              <w:t xml:space="preserve"> </w:t>
            </w:r>
            <w:proofErr w:type="spellStart"/>
            <w:r>
              <w:t>externo</w:t>
            </w:r>
            <w:proofErr w:type="spellEnd"/>
          </w:p>
        </w:tc>
        <w:tc>
          <w:tcPr>
            <w:tcW w:w="4873" w:type="dxa"/>
            <w:shd w:val="clear" w:color="auto" w:fill="EEF1F7"/>
          </w:tcPr>
          <w:p w14:paraId="3DA7FCD8"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Acceso móvil, solo sus tareas asignadas</w:t>
            </w:r>
          </w:p>
        </w:tc>
      </w:tr>
    </w:tbl>
    <w:p w14:paraId="208DB5FB" w14:textId="77777777" w:rsidR="00BA7D42" w:rsidRPr="004F243C" w:rsidRDefault="00000000">
      <w:pPr>
        <w:spacing w:before="200" w:after="120"/>
        <w:rPr>
          <w:lang w:val="es-ES"/>
        </w:rPr>
      </w:pPr>
      <w:r w:rsidRPr="004F243C">
        <w:rPr>
          <w:b/>
          <w:color w:val="101C36"/>
          <w:sz w:val="26"/>
          <w:lang w:val="es-ES"/>
        </w:rPr>
        <w:t>J. Tienda online personalizable</w:t>
      </w:r>
    </w:p>
    <w:p w14:paraId="778B1B8C" w14:textId="77777777" w:rsidR="00BA7D42" w:rsidRPr="004F243C" w:rsidRDefault="00000000">
      <w:pPr>
        <w:spacing w:after="120"/>
        <w:rPr>
          <w:lang w:val="es-ES"/>
        </w:rPr>
      </w:pPr>
      <w:r w:rsidRPr="004F243C">
        <w:rPr>
          <w:lang w:val="es-ES"/>
        </w:rPr>
        <w:t xml:space="preserve">La tienda actual de Odoo queda totalmente editable en lo visual (colores, logo, tipografías, </w:t>
      </w:r>
      <w:proofErr w:type="spellStart"/>
      <w:r w:rsidRPr="004F243C">
        <w:rPr>
          <w:lang w:val="es-ES"/>
        </w:rPr>
        <w:t>layout</w:t>
      </w:r>
      <w:proofErr w:type="spellEnd"/>
      <w:r w:rsidRPr="004F243C">
        <w:rPr>
          <w:lang w:val="es-ES"/>
        </w:rPr>
        <w:t xml:space="preserve">, páginas y bloques de contenido) desde el editor incluido en </w:t>
      </w:r>
      <w:proofErr w:type="spellStart"/>
      <w:r w:rsidRPr="004F243C">
        <w:rPr>
          <w:lang w:val="es-ES"/>
        </w:rPr>
        <w:t>Community</w:t>
      </w:r>
      <w:proofErr w:type="spellEnd"/>
      <w:r w:rsidRPr="004F243C">
        <w:rPr>
          <w:lang w:val="es-ES"/>
        </w:rPr>
        <w:t>. Si el cliente quiere un rediseño visual completo de la tienda, se cotiza aparte como un módulo de diseño adicional.</w:t>
      </w:r>
    </w:p>
    <w:p w14:paraId="2EACC0FF" w14:textId="77777777" w:rsidR="00BA7D42" w:rsidRDefault="00000000">
      <w:pPr>
        <w:spacing w:before="280" w:after="120"/>
      </w:pPr>
      <w:r>
        <w:rPr>
          <w:b/>
          <w:color w:val="1F4486"/>
          <w:sz w:val="32"/>
        </w:rPr>
        <w:t>4. Migración desde Odoo actual</w:t>
      </w:r>
    </w:p>
    <w:p w14:paraId="3474C949" w14:textId="77777777" w:rsidR="00BA7D42" w:rsidRPr="004F243C" w:rsidRDefault="00000000">
      <w:pPr>
        <w:pStyle w:val="Listaconnmeros"/>
        <w:spacing w:after="40"/>
        <w:rPr>
          <w:lang w:val="es-ES"/>
        </w:rPr>
      </w:pPr>
      <w:r w:rsidRPr="004F243C">
        <w:rPr>
          <w:lang w:val="es-ES"/>
        </w:rPr>
        <w:t>Acceso de administrador a la instancia Odoo actual del cliente (URL exacta a confirmar con el cliente al inicio del proyecto)</w:t>
      </w:r>
    </w:p>
    <w:p w14:paraId="7F5AB667" w14:textId="77777777" w:rsidR="00BA7D42" w:rsidRDefault="00000000">
      <w:pPr>
        <w:pStyle w:val="Listaconnmeros"/>
        <w:spacing w:after="40"/>
      </w:pPr>
      <w:proofErr w:type="spellStart"/>
      <w:r>
        <w:t>Auditoría</w:t>
      </w:r>
      <w:proofErr w:type="spellEnd"/>
      <w:r>
        <w:t xml:space="preserve"> de </w:t>
      </w:r>
      <w:proofErr w:type="spellStart"/>
      <w:r>
        <w:t>qué</w:t>
      </w:r>
      <w:proofErr w:type="spellEnd"/>
      <w:r>
        <w:t xml:space="preserve"> </w:t>
      </w:r>
      <w:proofErr w:type="spellStart"/>
      <w:r>
        <w:t>datos</w:t>
      </w:r>
      <w:proofErr w:type="spellEnd"/>
      <w:r>
        <w:t xml:space="preserve"> conservar: clientes, dealers, catálogo de productos, órdenes históricas, facturas, contactos</w:t>
      </w:r>
    </w:p>
    <w:p w14:paraId="56149929" w14:textId="77777777" w:rsidR="00BA7D42" w:rsidRPr="004F243C" w:rsidRDefault="00000000">
      <w:pPr>
        <w:pStyle w:val="Listaconnmeros"/>
        <w:spacing w:after="40"/>
        <w:rPr>
          <w:lang w:val="es-ES"/>
        </w:rPr>
      </w:pPr>
      <w:proofErr w:type="spellStart"/>
      <w:r w:rsidRPr="004F243C">
        <w:rPr>
          <w:lang w:val="es-ES"/>
        </w:rPr>
        <w:t>Export</w:t>
      </w:r>
      <w:proofErr w:type="spellEnd"/>
      <w:r w:rsidRPr="004F243C">
        <w:rPr>
          <w:lang w:val="es-ES"/>
        </w:rPr>
        <w:t xml:space="preserve"> → transformación → </w:t>
      </w:r>
      <w:proofErr w:type="spellStart"/>
      <w:r w:rsidRPr="004F243C">
        <w:rPr>
          <w:lang w:val="es-ES"/>
        </w:rPr>
        <w:t>import</w:t>
      </w:r>
      <w:proofErr w:type="spellEnd"/>
      <w:r w:rsidRPr="004F243C">
        <w:rPr>
          <w:lang w:val="es-ES"/>
        </w:rPr>
        <w:t xml:space="preserve"> en la nueva instancia con el módulo `</w:t>
      </w:r>
      <w:proofErr w:type="spellStart"/>
      <w:r w:rsidRPr="004F243C">
        <w:rPr>
          <w:lang w:val="es-ES"/>
        </w:rPr>
        <w:t>indigo_decors</w:t>
      </w:r>
      <w:proofErr w:type="spellEnd"/>
      <w:r w:rsidRPr="004F243C">
        <w:rPr>
          <w:lang w:val="es-ES"/>
        </w:rPr>
        <w:t>` instalado</w:t>
      </w:r>
    </w:p>
    <w:p w14:paraId="6F448A97" w14:textId="77777777" w:rsidR="00BA7D42" w:rsidRPr="004F243C" w:rsidRDefault="00000000">
      <w:pPr>
        <w:pStyle w:val="Listaconnmeros"/>
        <w:spacing w:after="40"/>
        <w:rPr>
          <w:lang w:val="es-ES"/>
        </w:rPr>
      </w:pPr>
      <w:r w:rsidRPr="004F243C">
        <w:rPr>
          <w:lang w:val="es-ES"/>
        </w:rPr>
        <w:t>Convivencia 30 días: ambas instancias activas, congelar la vieja</w:t>
      </w:r>
    </w:p>
    <w:p w14:paraId="3385B4BF" w14:textId="77777777" w:rsidR="00BA7D42" w:rsidRDefault="00000000">
      <w:pPr>
        <w:pStyle w:val="Listaconnmeros"/>
        <w:spacing w:after="40"/>
      </w:pPr>
      <w:r>
        <w:t xml:space="preserve">Cierre de la </w:t>
      </w:r>
      <w:proofErr w:type="spellStart"/>
      <w:r>
        <w:t>instancia</w:t>
      </w:r>
      <w:proofErr w:type="spellEnd"/>
      <w:r>
        <w:t xml:space="preserve"> anterior</w:t>
      </w:r>
    </w:p>
    <w:p w14:paraId="2B73E0D3" w14:textId="77777777" w:rsidR="00BA7D42" w:rsidRDefault="00000000">
      <w:pPr>
        <w:spacing w:before="280" w:after="120"/>
      </w:pPr>
      <w:r>
        <w:rPr>
          <w:b/>
          <w:color w:val="1F4486"/>
          <w:sz w:val="32"/>
        </w:rPr>
        <w:t>5. Cronograma estimado</w:t>
      </w:r>
    </w:p>
    <w:p w14:paraId="1784C58A" w14:textId="77777777" w:rsidR="00BA7D42" w:rsidRPr="004F243C" w:rsidRDefault="00000000">
      <w:pPr>
        <w:spacing w:after="120"/>
        <w:rPr>
          <w:lang w:val="es-ES"/>
        </w:rPr>
      </w:pPr>
      <w:r w:rsidRPr="004F243C">
        <w:rPr>
          <w:lang w:val="es-ES"/>
        </w:rPr>
        <w:t>El proyecto se entrega por fases, con visibilidad al cliente en cada cierre. Los tiempos son estimados de referencia: el plazo final depende del nivel de personalización que se acuerde en cada fase y de la velocidad de respuesta del cliente para validar entregables.</w:t>
      </w:r>
    </w:p>
    <w:tbl>
      <w:tblPr>
        <w:tblStyle w:val="Cuadrculaclara-nfasis1"/>
        <w:tblW w:w="0" w:type="auto"/>
        <w:tblLook w:val="04A0" w:firstRow="1" w:lastRow="0" w:firstColumn="1" w:lastColumn="0" w:noHBand="0" w:noVBand="1"/>
      </w:tblPr>
      <w:tblGrid>
        <w:gridCol w:w="3249"/>
        <w:gridCol w:w="3249"/>
        <w:gridCol w:w="3249"/>
      </w:tblGrid>
      <w:tr w:rsidR="00BA7D42" w14:paraId="58AEE735" w14:textId="77777777" w:rsidTr="00BA7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F4486"/>
          </w:tcPr>
          <w:p w14:paraId="5B9AEC2A" w14:textId="77777777" w:rsidR="00BA7D42" w:rsidRDefault="00000000">
            <w:pPr>
              <w:spacing w:after="40"/>
            </w:pPr>
            <w:r>
              <w:rPr>
                <w:color w:val="FFFFFF"/>
              </w:rPr>
              <w:t>Fase</w:t>
            </w:r>
          </w:p>
        </w:tc>
        <w:tc>
          <w:tcPr>
            <w:tcW w:w="3249" w:type="dxa"/>
            <w:shd w:val="clear" w:color="auto" w:fill="1F4486"/>
          </w:tcPr>
          <w:p w14:paraId="6162E777"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Plazo estimado</w:t>
            </w:r>
          </w:p>
        </w:tc>
        <w:tc>
          <w:tcPr>
            <w:tcW w:w="3249" w:type="dxa"/>
            <w:shd w:val="clear" w:color="auto" w:fill="1F4486"/>
          </w:tcPr>
          <w:p w14:paraId="2A56A2C3"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Qué se entrega</w:t>
            </w:r>
          </w:p>
        </w:tc>
      </w:tr>
      <w:tr w:rsidR="00BA7D42" w:rsidRPr="004F243C" w14:paraId="414020D1"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8E8CA53" w14:textId="77777777" w:rsidR="00BA7D42" w:rsidRPr="004F243C" w:rsidRDefault="00000000">
            <w:pPr>
              <w:spacing w:after="40"/>
              <w:rPr>
                <w:lang w:val="es-ES"/>
              </w:rPr>
            </w:pPr>
            <w:r w:rsidRPr="004F243C">
              <w:rPr>
                <w:lang w:val="es-ES"/>
              </w:rPr>
              <w:t>1 — Puesta en marcha y análisis fino</w:t>
            </w:r>
          </w:p>
        </w:tc>
        <w:tc>
          <w:tcPr>
            <w:tcW w:w="3249" w:type="dxa"/>
          </w:tcPr>
          <w:p w14:paraId="25A6A579"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 xml:space="preserve">~1 </w:t>
            </w:r>
            <w:proofErr w:type="spellStart"/>
            <w:r>
              <w:t>semana</w:t>
            </w:r>
            <w:proofErr w:type="spellEnd"/>
          </w:p>
        </w:tc>
        <w:tc>
          <w:tcPr>
            <w:tcW w:w="3249" w:type="dxa"/>
          </w:tcPr>
          <w:p w14:paraId="0526EC33"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 xml:space="preserve">Servidor Odoo </w:t>
            </w:r>
            <w:proofErr w:type="spellStart"/>
            <w:r w:rsidRPr="004F243C">
              <w:rPr>
                <w:lang w:val="es-ES"/>
              </w:rPr>
              <w:t>Community</w:t>
            </w:r>
            <w:proofErr w:type="spellEnd"/>
            <w:r w:rsidRPr="004F243C">
              <w:rPr>
                <w:lang w:val="es-ES"/>
              </w:rPr>
              <w:t xml:space="preserve"> listo, base del proyecto configurada</w:t>
            </w:r>
          </w:p>
        </w:tc>
      </w:tr>
      <w:tr w:rsidR="00BA7D42" w:rsidRPr="004F243C" w14:paraId="33C0E6B0"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EF1F7"/>
          </w:tcPr>
          <w:p w14:paraId="5437C5EB" w14:textId="77777777" w:rsidR="00BA7D42" w:rsidRPr="004F243C" w:rsidRDefault="00000000">
            <w:pPr>
              <w:spacing w:after="40"/>
              <w:rPr>
                <w:lang w:val="es-ES"/>
              </w:rPr>
            </w:pPr>
            <w:r w:rsidRPr="004F243C">
              <w:rPr>
                <w:lang w:val="es-ES"/>
              </w:rPr>
              <w:t>2 — Modelo de datos y flujo configurable</w:t>
            </w:r>
          </w:p>
        </w:tc>
        <w:tc>
          <w:tcPr>
            <w:tcW w:w="3249" w:type="dxa"/>
            <w:shd w:val="clear" w:color="auto" w:fill="EEF1F7"/>
          </w:tcPr>
          <w:p w14:paraId="7AB0B9F6" w14:textId="77777777" w:rsidR="00BA7D42" w:rsidRDefault="00000000">
            <w:pPr>
              <w:spacing w:after="40"/>
              <w:cnfStyle w:val="000000010000" w:firstRow="0" w:lastRow="0" w:firstColumn="0" w:lastColumn="0" w:oddVBand="0" w:evenVBand="0" w:oddHBand="0" w:evenHBand="1" w:firstRowFirstColumn="0" w:firstRowLastColumn="0" w:lastRowFirstColumn="0" w:lastRowLastColumn="0"/>
            </w:pPr>
            <w:r>
              <w:t xml:space="preserve">~2 </w:t>
            </w:r>
            <w:proofErr w:type="spellStart"/>
            <w:r>
              <w:t>semanas</w:t>
            </w:r>
            <w:proofErr w:type="spellEnd"/>
          </w:p>
        </w:tc>
        <w:tc>
          <w:tcPr>
            <w:tcW w:w="3249" w:type="dxa"/>
            <w:shd w:val="clear" w:color="auto" w:fill="EEF1F7"/>
          </w:tcPr>
          <w:p w14:paraId="68DAFA4A"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Dealers, órdenes, etapas y panel de configuración funcionando</w:t>
            </w:r>
          </w:p>
        </w:tc>
      </w:tr>
      <w:tr w:rsidR="00BA7D42" w:rsidRPr="004F243C" w14:paraId="683F87D9"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A5EC6CE" w14:textId="77777777" w:rsidR="00BA7D42" w:rsidRDefault="00000000">
            <w:pPr>
              <w:spacing w:after="40"/>
            </w:pPr>
            <w:r>
              <w:t xml:space="preserve">3 — </w:t>
            </w:r>
            <w:proofErr w:type="spellStart"/>
            <w:r>
              <w:t>Documentos</w:t>
            </w:r>
            <w:proofErr w:type="spellEnd"/>
            <w:r>
              <w:t xml:space="preserve"> </w:t>
            </w:r>
            <w:proofErr w:type="spellStart"/>
            <w:r>
              <w:t>automáticos</w:t>
            </w:r>
            <w:proofErr w:type="spellEnd"/>
          </w:p>
        </w:tc>
        <w:tc>
          <w:tcPr>
            <w:tcW w:w="3249" w:type="dxa"/>
          </w:tcPr>
          <w:p w14:paraId="70FD90A5"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~2 semanas</w:t>
            </w:r>
          </w:p>
        </w:tc>
        <w:tc>
          <w:tcPr>
            <w:tcW w:w="3249" w:type="dxa"/>
          </w:tcPr>
          <w:p w14:paraId="4AA2F28A"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Ficha de orden, etiqueta del diseñador y hoja del pintor listas</w:t>
            </w:r>
          </w:p>
        </w:tc>
      </w:tr>
      <w:tr w:rsidR="00BA7D42" w:rsidRPr="004F243C" w14:paraId="661131BA"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EF1F7"/>
          </w:tcPr>
          <w:p w14:paraId="684B895D" w14:textId="77777777" w:rsidR="00BA7D42" w:rsidRPr="004F243C" w:rsidRDefault="00000000">
            <w:pPr>
              <w:spacing w:after="40"/>
              <w:rPr>
                <w:lang w:val="es-ES"/>
              </w:rPr>
            </w:pPr>
            <w:r w:rsidRPr="004F243C">
              <w:rPr>
                <w:lang w:val="es-ES"/>
              </w:rPr>
              <w:t>4 — Tareas y acceso móvil de instaladores</w:t>
            </w:r>
          </w:p>
        </w:tc>
        <w:tc>
          <w:tcPr>
            <w:tcW w:w="3249" w:type="dxa"/>
            <w:shd w:val="clear" w:color="auto" w:fill="EEF1F7"/>
          </w:tcPr>
          <w:p w14:paraId="34E1A674" w14:textId="77777777" w:rsidR="00BA7D42" w:rsidRDefault="00000000">
            <w:pPr>
              <w:spacing w:after="40"/>
              <w:cnfStyle w:val="000000010000" w:firstRow="0" w:lastRow="0" w:firstColumn="0" w:lastColumn="0" w:oddVBand="0" w:evenVBand="0" w:oddHBand="0" w:evenHBand="1" w:firstRowFirstColumn="0" w:firstRowLastColumn="0" w:lastRowFirstColumn="0" w:lastRowLastColumn="0"/>
            </w:pPr>
            <w:r>
              <w:t xml:space="preserve">~2 </w:t>
            </w:r>
            <w:proofErr w:type="spellStart"/>
            <w:r>
              <w:t>semanas</w:t>
            </w:r>
            <w:proofErr w:type="spellEnd"/>
          </w:p>
        </w:tc>
        <w:tc>
          <w:tcPr>
            <w:tcW w:w="3249" w:type="dxa"/>
            <w:shd w:val="clear" w:color="auto" w:fill="EEF1F7"/>
          </w:tcPr>
          <w:p w14:paraId="4FBB78AC"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Tablero por etapas y vista móvil operativos</w:t>
            </w:r>
          </w:p>
        </w:tc>
      </w:tr>
      <w:tr w:rsidR="00BA7D42" w:rsidRPr="004F243C" w14:paraId="16A2A6FE"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CADA535" w14:textId="77777777" w:rsidR="00BA7D42" w:rsidRPr="004F243C" w:rsidRDefault="00000000">
            <w:pPr>
              <w:spacing w:after="40"/>
              <w:rPr>
                <w:lang w:val="es-ES"/>
              </w:rPr>
            </w:pPr>
            <w:r w:rsidRPr="004F243C">
              <w:rPr>
                <w:lang w:val="es-ES"/>
              </w:rPr>
              <w:t>5 — Liquidación a contratistas y vista de dealers</w:t>
            </w:r>
          </w:p>
        </w:tc>
        <w:tc>
          <w:tcPr>
            <w:tcW w:w="3249" w:type="dxa"/>
          </w:tcPr>
          <w:p w14:paraId="6CA7A6A9"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 xml:space="preserve">~1–2 </w:t>
            </w:r>
            <w:proofErr w:type="spellStart"/>
            <w:r>
              <w:t>semanas</w:t>
            </w:r>
            <w:proofErr w:type="spellEnd"/>
          </w:p>
        </w:tc>
        <w:tc>
          <w:tcPr>
            <w:tcW w:w="3249" w:type="dxa"/>
          </w:tcPr>
          <w:p w14:paraId="76B19B60"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pt-BR"/>
              </w:rPr>
            </w:pPr>
            <w:r w:rsidRPr="004F243C">
              <w:rPr>
                <w:lang w:val="pt-BR"/>
              </w:rPr>
              <w:t xml:space="preserve">Cálculo automático de pagos + ficha de </w:t>
            </w:r>
            <w:proofErr w:type="spellStart"/>
            <w:r w:rsidRPr="004F243C">
              <w:rPr>
                <w:lang w:val="pt-BR"/>
              </w:rPr>
              <w:t>dealers</w:t>
            </w:r>
            <w:proofErr w:type="spellEnd"/>
          </w:p>
        </w:tc>
      </w:tr>
      <w:tr w:rsidR="00BA7D42" w:rsidRPr="004F243C" w14:paraId="6BA34A5B"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EF1F7"/>
          </w:tcPr>
          <w:p w14:paraId="78ED0E26" w14:textId="77777777" w:rsidR="00BA7D42" w:rsidRPr="004F243C" w:rsidRDefault="00000000">
            <w:pPr>
              <w:spacing w:after="40"/>
              <w:rPr>
                <w:lang w:val="es-ES"/>
              </w:rPr>
            </w:pPr>
            <w:r w:rsidRPr="004F243C">
              <w:rPr>
                <w:lang w:val="es-ES"/>
              </w:rPr>
              <w:t>6 — Migración de datos y capacitación</w:t>
            </w:r>
          </w:p>
        </w:tc>
        <w:tc>
          <w:tcPr>
            <w:tcW w:w="3249" w:type="dxa"/>
            <w:shd w:val="clear" w:color="auto" w:fill="EEF1F7"/>
          </w:tcPr>
          <w:p w14:paraId="3944CAA1" w14:textId="77777777" w:rsidR="00BA7D42" w:rsidRDefault="00000000">
            <w:pPr>
              <w:spacing w:after="40"/>
              <w:cnfStyle w:val="000000010000" w:firstRow="0" w:lastRow="0" w:firstColumn="0" w:lastColumn="0" w:oddVBand="0" w:evenVBand="0" w:oddHBand="0" w:evenHBand="1" w:firstRowFirstColumn="0" w:firstRowLastColumn="0" w:lastRowFirstColumn="0" w:lastRowLastColumn="0"/>
            </w:pPr>
            <w:r>
              <w:t xml:space="preserve">~1–2 </w:t>
            </w:r>
            <w:proofErr w:type="spellStart"/>
            <w:r>
              <w:t>semanas</w:t>
            </w:r>
            <w:proofErr w:type="spellEnd"/>
          </w:p>
        </w:tc>
        <w:tc>
          <w:tcPr>
            <w:tcW w:w="3249" w:type="dxa"/>
            <w:shd w:val="clear" w:color="auto" w:fill="EEF1F7"/>
          </w:tcPr>
          <w:p w14:paraId="1F1E6206"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Datos pasados desde la instancia actual + capacitación al equipo</w:t>
            </w:r>
          </w:p>
        </w:tc>
      </w:tr>
      <w:tr w:rsidR="00BA7D42" w:rsidRPr="004F243C" w14:paraId="7A02456B"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687E84" w14:textId="77777777" w:rsidR="00BA7D42" w:rsidRDefault="00000000">
            <w:pPr>
              <w:spacing w:after="40"/>
            </w:pPr>
            <w:r>
              <w:t xml:space="preserve">7 — </w:t>
            </w:r>
            <w:proofErr w:type="spellStart"/>
            <w:r>
              <w:t>Acompañamiento</w:t>
            </w:r>
            <w:proofErr w:type="spellEnd"/>
            <w:r>
              <w:t xml:space="preserve"> post-</w:t>
            </w:r>
            <w:proofErr w:type="spellStart"/>
            <w:r>
              <w:t>arranque</w:t>
            </w:r>
            <w:proofErr w:type="spellEnd"/>
          </w:p>
        </w:tc>
        <w:tc>
          <w:tcPr>
            <w:tcW w:w="3249" w:type="dxa"/>
          </w:tcPr>
          <w:p w14:paraId="2DCA78BA"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~2 semanas</w:t>
            </w:r>
          </w:p>
        </w:tc>
        <w:tc>
          <w:tcPr>
            <w:tcW w:w="3249" w:type="dxa"/>
          </w:tcPr>
          <w:p w14:paraId="4B864B44"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Soporte intensivo el primer mes en producción</w:t>
            </w:r>
          </w:p>
        </w:tc>
      </w:tr>
      <w:tr w:rsidR="00BA7D42" w14:paraId="28616AC7"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EEF1F7"/>
          </w:tcPr>
          <w:p w14:paraId="442E1248" w14:textId="77777777" w:rsidR="00BA7D42" w:rsidRDefault="00000000">
            <w:pPr>
              <w:spacing w:after="40"/>
            </w:pPr>
            <w:proofErr w:type="spellStart"/>
            <w:r>
              <w:lastRenderedPageBreak/>
              <w:t>Plazo</w:t>
            </w:r>
            <w:proofErr w:type="spellEnd"/>
            <w:r>
              <w:t xml:space="preserve"> total </w:t>
            </w:r>
            <w:proofErr w:type="spellStart"/>
            <w:r>
              <w:t>estimado</w:t>
            </w:r>
            <w:proofErr w:type="spellEnd"/>
          </w:p>
        </w:tc>
        <w:tc>
          <w:tcPr>
            <w:tcW w:w="3249" w:type="dxa"/>
            <w:shd w:val="clear" w:color="auto" w:fill="EEF1F7"/>
          </w:tcPr>
          <w:p w14:paraId="36802A1A" w14:textId="77777777" w:rsidR="00BA7D42" w:rsidRDefault="00000000">
            <w:pPr>
              <w:spacing w:after="40"/>
              <w:cnfStyle w:val="000000010000" w:firstRow="0" w:lastRow="0" w:firstColumn="0" w:lastColumn="0" w:oddVBand="0" w:evenVBand="0" w:oddHBand="0" w:evenHBand="1" w:firstRowFirstColumn="0" w:firstRowLastColumn="0" w:lastRowFirstColumn="0" w:lastRowLastColumn="0"/>
            </w:pPr>
            <w:r>
              <w:rPr>
                <w:b/>
              </w:rPr>
              <w:t>≈ 10–14 semanas</w:t>
            </w:r>
          </w:p>
        </w:tc>
        <w:tc>
          <w:tcPr>
            <w:tcW w:w="3249" w:type="dxa"/>
            <w:shd w:val="clear" w:color="auto" w:fill="EEF1F7"/>
          </w:tcPr>
          <w:p w14:paraId="6DDBE808" w14:textId="77777777" w:rsidR="00BA7D42" w:rsidRDefault="00000000">
            <w:pPr>
              <w:spacing w:after="40"/>
              <w:cnfStyle w:val="000000010000" w:firstRow="0" w:lastRow="0" w:firstColumn="0" w:lastColumn="0" w:oddVBand="0" w:evenVBand="0" w:oddHBand="0" w:evenHBand="1" w:firstRowFirstColumn="0" w:firstRowLastColumn="0" w:lastRowFirstColumn="0" w:lastRowLastColumn="0"/>
            </w:pPr>
            <w:r>
              <w:t>Sistema en producción</w:t>
            </w:r>
          </w:p>
        </w:tc>
      </w:tr>
    </w:tbl>
    <w:p w14:paraId="3C4A0F1D" w14:textId="77777777" w:rsidR="00BA7D42" w:rsidRPr="004F243C" w:rsidRDefault="00000000">
      <w:pPr>
        <w:pBdr>
          <w:left w:val="single" w:sz="18" w:space="8" w:color="1F4486"/>
        </w:pBdr>
        <w:spacing w:before="120" w:after="120"/>
        <w:ind w:left="340"/>
        <w:rPr>
          <w:lang w:val="es-ES"/>
        </w:rPr>
      </w:pPr>
      <w:r w:rsidRPr="004F243C">
        <w:rPr>
          <w:i/>
          <w:color w:val="555B6E"/>
          <w:lang w:val="es-ES"/>
        </w:rPr>
        <w:t>Estos plazos asumen el alcance base descrito en §3. Si durante el proyecto se suman pantallas extras, integraciones o ajustes adicionales, el plazo se reajusta junto con el cliente antes de avanzar.</w:t>
      </w:r>
    </w:p>
    <w:p w14:paraId="00329592" w14:textId="77777777" w:rsidR="00BA7D42" w:rsidRDefault="00000000">
      <w:pPr>
        <w:spacing w:before="280" w:after="120"/>
      </w:pPr>
      <w:r>
        <w:rPr>
          <w:b/>
          <w:color w:val="1F4486"/>
          <w:sz w:val="32"/>
        </w:rPr>
        <w:t>6. Costos</w:t>
      </w:r>
    </w:p>
    <w:p w14:paraId="2FA0A0D6" w14:textId="77777777" w:rsidR="00BA7D42" w:rsidRDefault="00000000">
      <w:pPr>
        <w:spacing w:before="200" w:after="120"/>
      </w:pPr>
      <w:r>
        <w:rPr>
          <w:b/>
          <w:color w:val="101C36"/>
          <w:sz w:val="26"/>
        </w:rPr>
        <w:t>6.1 Costos fijos de plataforma</w:t>
      </w:r>
    </w:p>
    <w:tbl>
      <w:tblPr>
        <w:tblStyle w:val="Cuadrculaclara-nfasis1"/>
        <w:tblW w:w="0" w:type="auto"/>
        <w:tblLook w:val="04A0" w:firstRow="1" w:lastRow="0" w:firstColumn="1" w:lastColumn="0" w:noHBand="0" w:noVBand="1"/>
      </w:tblPr>
      <w:tblGrid>
        <w:gridCol w:w="4873"/>
        <w:gridCol w:w="4873"/>
      </w:tblGrid>
      <w:tr w:rsidR="00BA7D42" w14:paraId="11CD5663" w14:textId="77777777" w:rsidTr="00BA7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4486"/>
          </w:tcPr>
          <w:p w14:paraId="4046FE52" w14:textId="77777777" w:rsidR="00BA7D42" w:rsidRDefault="00000000">
            <w:pPr>
              <w:spacing w:after="40"/>
            </w:pPr>
            <w:r>
              <w:rPr>
                <w:color w:val="FFFFFF"/>
              </w:rPr>
              <w:t>Concepto</w:t>
            </w:r>
          </w:p>
        </w:tc>
        <w:tc>
          <w:tcPr>
            <w:tcW w:w="4873" w:type="dxa"/>
            <w:shd w:val="clear" w:color="auto" w:fill="1F4486"/>
          </w:tcPr>
          <w:p w14:paraId="7E976A13"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Costo</w:t>
            </w:r>
          </w:p>
        </w:tc>
      </w:tr>
      <w:tr w:rsidR="00BA7D42" w14:paraId="29D65E5B"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D77D4A2" w14:textId="77777777" w:rsidR="00BA7D42" w:rsidRDefault="00000000">
            <w:pPr>
              <w:spacing w:after="40"/>
            </w:pPr>
            <w:r>
              <w:t>Licencia Odoo Community</w:t>
            </w:r>
          </w:p>
        </w:tc>
        <w:tc>
          <w:tcPr>
            <w:tcW w:w="4873" w:type="dxa"/>
          </w:tcPr>
          <w:p w14:paraId="4924F4F6"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rPr>
                <w:b/>
              </w:rPr>
              <w:t>$0</w:t>
            </w:r>
            <w:r>
              <w:t xml:space="preserve"> (open source)</w:t>
            </w:r>
          </w:p>
        </w:tc>
      </w:tr>
      <w:tr w:rsidR="00BA7D42" w:rsidRPr="004F243C" w14:paraId="51D29427"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1FEE8C7F" w14:textId="77777777" w:rsidR="00BA7D42" w:rsidRDefault="00000000">
            <w:pPr>
              <w:spacing w:after="40"/>
            </w:pPr>
            <w:r>
              <w:t>Hosting — Hostinger VPS KVM 2 (2 vCPU, 8 GB RAM, 100 GB NVMe, 8 TB tráfico)</w:t>
            </w:r>
          </w:p>
        </w:tc>
        <w:tc>
          <w:tcPr>
            <w:tcW w:w="4873" w:type="dxa"/>
            <w:shd w:val="clear" w:color="auto" w:fill="EEF1F7"/>
          </w:tcPr>
          <w:p w14:paraId="1D90A9E6"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b/>
                <w:lang w:val="es-ES"/>
              </w:rPr>
              <w:t>$9.99 / mes</w:t>
            </w:r>
            <w:r w:rsidRPr="004F243C">
              <w:rPr>
                <w:lang w:val="es-ES"/>
              </w:rPr>
              <w:t xml:space="preserve"> el primer período (precio promocional), luego </w:t>
            </w:r>
            <w:r w:rsidRPr="004F243C">
              <w:rPr>
                <w:b/>
                <w:lang w:val="es-ES"/>
              </w:rPr>
              <w:t>$16.99 / mes</w:t>
            </w:r>
            <w:r w:rsidRPr="004F243C">
              <w:rPr>
                <w:lang w:val="es-ES"/>
              </w:rPr>
              <w:t xml:space="preserve"> en la renovación</w:t>
            </w:r>
          </w:p>
        </w:tc>
      </w:tr>
      <w:tr w:rsidR="00BA7D42" w14:paraId="3BCD86E9"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68A6D78" w14:textId="77777777" w:rsidR="00BA7D42" w:rsidRDefault="00000000">
            <w:pPr>
              <w:spacing w:after="40"/>
            </w:pPr>
            <w:r>
              <w:t xml:space="preserve">Dominio + </w:t>
            </w:r>
            <w:proofErr w:type="spellStart"/>
            <w:r>
              <w:t>certificado</w:t>
            </w:r>
            <w:proofErr w:type="spellEnd"/>
            <w:r>
              <w:t xml:space="preserve"> SSL</w:t>
            </w:r>
          </w:p>
        </w:tc>
        <w:tc>
          <w:tcPr>
            <w:tcW w:w="4873" w:type="dxa"/>
          </w:tcPr>
          <w:p w14:paraId="57964B24" w14:textId="77777777" w:rsidR="00BA7D42" w:rsidRDefault="00000000">
            <w:pPr>
              <w:spacing w:after="40"/>
              <w:cnfStyle w:val="000000100000" w:firstRow="0" w:lastRow="0" w:firstColumn="0" w:lastColumn="0" w:oddVBand="0" w:evenVBand="0" w:oddHBand="1" w:evenHBand="0" w:firstRowFirstColumn="0" w:firstRowLastColumn="0" w:lastRowFirstColumn="0" w:lastRowLastColumn="0"/>
            </w:pPr>
            <w:r>
              <w:t xml:space="preserve">aprox. </w:t>
            </w:r>
            <w:r>
              <w:rPr>
                <w:b/>
              </w:rPr>
              <w:t>$15 / año</w:t>
            </w:r>
            <w:r>
              <w:t xml:space="preserve"> (SSL gratuito disponible)</w:t>
            </w:r>
          </w:p>
        </w:tc>
      </w:tr>
    </w:tbl>
    <w:p w14:paraId="56BD6286" w14:textId="77777777" w:rsidR="00BA7D42" w:rsidRDefault="00000000">
      <w:pPr>
        <w:spacing w:before="200" w:after="120"/>
      </w:pPr>
      <w:r>
        <w:rPr>
          <w:b/>
          <w:color w:val="101C36"/>
          <w:sz w:val="26"/>
        </w:rPr>
        <w:t>6.2 Desarrollo de la personalización</w:t>
      </w:r>
    </w:p>
    <w:p w14:paraId="3A798C44" w14:textId="77777777" w:rsidR="00BA7D42" w:rsidRPr="004F243C" w:rsidRDefault="00000000">
      <w:pPr>
        <w:spacing w:after="120"/>
        <w:rPr>
          <w:lang w:val="es-ES"/>
        </w:rPr>
      </w:pPr>
      <w:r w:rsidRPr="004F243C">
        <w:rPr>
          <w:lang w:val="es-ES"/>
        </w:rPr>
        <w:t xml:space="preserve">El paquete base descrito en §3 se entrega por un </w:t>
      </w:r>
      <w:r w:rsidRPr="004F243C">
        <w:rPr>
          <w:b/>
          <w:lang w:val="es-ES"/>
        </w:rPr>
        <w:t>monto cerrado de USD 2,000</w:t>
      </w:r>
      <w:r w:rsidRPr="004F243C">
        <w:rPr>
          <w:lang w:val="es-ES"/>
        </w:rPr>
        <w:t xml:space="preserve">, que cubre todo el alcance detallado en esta propuesta: puesta en marcha, modelo de datos, flujo configurable por dealer, documentos automáticos, tareas y acceso móvil, liquidación a contratistas, ficha de dealers, migración de datos, capacitación al equipo y acompañamiento </w:t>
      </w:r>
      <w:proofErr w:type="spellStart"/>
      <w:r w:rsidRPr="004F243C">
        <w:rPr>
          <w:lang w:val="es-ES"/>
        </w:rPr>
        <w:t>post-arranque</w:t>
      </w:r>
      <w:proofErr w:type="spellEnd"/>
      <w:r w:rsidRPr="004F243C">
        <w:rPr>
          <w:lang w:val="es-ES"/>
        </w:rPr>
        <w:t>.</w:t>
      </w:r>
    </w:p>
    <w:p w14:paraId="6406E185" w14:textId="77777777" w:rsidR="00BA7D42" w:rsidRPr="004F243C" w:rsidRDefault="00000000">
      <w:pPr>
        <w:pBdr>
          <w:left w:val="single" w:sz="18" w:space="8" w:color="1F4486"/>
        </w:pBdr>
        <w:spacing w:before="120" w:after="120"/>
        <w:ind w:left="340"/>
        <w:rPr>
          <w:lang w:val="es-ES"/>
        </w:rPr>
      </w:pPr>
      <w:r w:rsidRPr="004F243C">
        <w:rPr>
          <w:b/>
          <w:i/>
          <w:color w:val="555B6E"/>
          <w:lang w:val="es-ES"/>
        </w:rPr>
        <w:t>Importante sobre el costo final:</w:t>
      </w:r>
      <w:r w:rsidRPr="004F243C">
        <w:rPr>
          <w:i/>
          <w:color w:val="555B6E"/>
          <w:lang w:val="es-ES"/>
        </w:rPr>
        <w:t xml:space="preserve"> los </w:t>
      </w:r>
      <w:r w:rsidRPr="004F243C">
        <w:rPr>
          <w:b/>
          <w:i/>
          <w:color w:val="555B6E"/>
          <w:lang w:val="es-ES"/>
        </w:rPr>
        <w:t>USD 2,000</w:t>
      </w:r>
      <w:r w:rsidRPr="004F243C">
        <w:rPr>
          <w:i/>
          <w:color w:val="555B6E"/>
          <w:lang w:val="es-ES"/>
        </w:rPr>
        <w:t xml:space="preserve"> cubren el paquete base descrito en esta propuesta. Si durante el proyecto el cliente solicita personalizaciones adicionales (más pantallas, ajustes de diseño en la tienda, integraciones con terceros, automatizaciones específicas, reportes extras, etc.), se cotizan por separado en función del tiempo real de desarrollo que requieran. Cada solicitud se estima y se aprueba </w:t>
      </w:r>
      <w:r w:rsidRPr="004F243C">
        <w:rPr>
          <w:b/>
          <w:i/>
          <w:color w:val="555B6E"/>
          <w:lang w:val="es-ES"/>
        </w:rPr>
        <w:t>antes</w:t>
      </w:r>
      <w:r w:rsidRPr="004F243C">
        <w:rPr>
          <w:i/>
          <w:color w:val="555B6E"/>
          <w:lang w:val="es-ES"/>
        </w:rPr>
        <w:t xml:space="preserve"> de ejecutarla: el cliente siempre sabe qué costo asume antes de avanzar.</w:t>
      </w:r>
    </w:p>
    <w:p w14:paraId="77069CD4" w14:textId="77777777" w:rsidR="00BA7D42" w:rsidRDefault="00000000">
      <w:pPr>
        <w:spacing w:before="200" w:after="120"/>
      </w:pPr>
      <w:r>
        <w:rPr>
          <w:b/>
          <w:color w:val="101C36"/>
          <w:sz w:val="26"/>
        </w:rPr>
        <w:t xml:space="preserve">6.3 </w:t>
      </w:r>
      <w:proofErr w:type="spellStart"/>
      <w:r>
        <w:rPr>
          <w:b/>
          <w:color w:val="101C36"/>
          <w:sz w:val="26"/>
        </w:rPr>
        <w:t>Mantenimiento</w:t>
      </w:r>
      <w:proofErr w:type="spellEnd"/>
      <w:r>
        <w:rPr>
          <w:b/>
          <w:color w:val="101C36"/>
          <w:sz w:val="26"/>
        </w:rPr>
        <w:t xml:space="preserve"> posterior (</w:t>
      </w:r>
      <w:proofErr w:type="spellStart"/>
      <w:r>
        <w:rPr>
          <w:b/>
          <w:color w:val="101C36"/>
          <w:sz w:val="26"/>
        </w:rPr>
        <w:t>opcional</w:t>
      </w:r>
      <w:proofErr w:type="spellEnd"/>
      <w:r>
        <w:rPr>
          <w:b/>
          <w:color w:val="101C36"/>
          <w:sz w:val="26"/>
        </w:rPr>
        <w:t>)</w:t>
      </w:r>
    </w:p>
    <w:p w14:paraId="53BB7856" w14:textId="77777777" w:rsidR="00BA7D42" w:rsidRPr="004F243C" w:rsidRDefault="00000000">
      <w:pPr>
        <w:pStyle w:val="Listaconvietas"/>
        <w:spacing w:after="40"/>
        <w:rPr>
          <w:lang w:val="es-ES"/>
        </w:rPr>
      </w:pPr>
      <w:r w:rsidRPr="004F243C">
        <w:rPr>
          <w:b/>
          <w:lang w:val="es-ES"/>
        </w:rPr>
        <w:t>Pack mensual de horas</w:t>
      </w:r>
      <w:r w:rsidRPr="004F243C">
        <w:rPr>
          <w:lang w:val="es-ES"/>
        </w:rPr>
        <w:t xml:space="preserve"> para mejoras, ajustes y soporte continuo</w:t>
      </w:r>
    </w:p>
    <w:p w14:paraId="5A0456E1" w14:textId="77777777" w:rsidR="00BA7D42" w:rsidRPr="004F243C" w:rsidRDefault="00000000">
      <w:pPr>
        <w:pStyle w:val="Listaconvietas"/>
        <w:spacing w:after="40"/>
        <w:rPr>
          <w:lang w:val="es-ES"/>
        </w:rPr>
      </w:pPr>
      <w:r w:rsidRPr="004F243C">
        <w:rPr>
          <w:b/>
          <w:lang w:val="es-ES"/>
        </w:rPr>
        <w:t>Actualización anual de versión de Odoo</w:t>
      </w:r>
      <w:r w:rsidRPr="004F243C">
        <w:rPr>
          <w:lang w:val="es-ES"/>
        </w:rPr>
        <w:t xml:space="preserve"> (cuando salga la versión nueva): se estima por separado según los cambios necesarios para adaptar la personalización</w:t>
      </w:r>
    </w:p>
    <w:p w14:paraId="7385D532" w14:textId="77777777" w:rsidR="00BA7D42" w:rsidRDefault="00000000">
      <w:pPr>
        <w:spacing w:before="280" w:after="120"/>
      </w:pPr>
      <w:r>
        <w:rPr>
          <w:b/>
          <w:color w:val="1F4486"/>
          <w:sz w:val="32"/>
        </w:rPr>
        <w:t>7. Riesgos y mitigaciones</w:t>
      </w:r>
    </w:p>
    <w:tbl>
      <w:tblPr>
        <w:tblStyle w:val="Cuadrculaclara-nfasis1"/>
        <w:tblW w:w="0" w:type="auto"/>
        <w:tblLook w:val="04A0" w:firstRow="1" w:lastRow="0" w:firstColumn="1" w:lastColumn="0" w:noHBand="0" w:noVBand="1"/>
      </w:tblPr>
      <w:tblGrid>
        <w:gridCol w:w="4873"/>
        <w:gridCol w:w="4873"/>
      </w:tblGrid>
      <w:tr w:rsidR="00BA7D42" w14:paraId="205048A5" w14:textId="77777777" w:rsidTr="00BA7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F4486"/>
          </w:tcPr>
          <w:p w14:paraId="7050C8BC" w14:textId="77777777" w:rsidR="00BA7D42" w:rsidRDefault="00000000">
            <w:pPr>
              <w:spacing w:after="40"/>
            </w:pPr>
            <w:r>
              <w:rPr>
                <w:color w:val="FFFFFF"/>
              </w:rPr>
              <w:t>Riesgo</w:t>
            </w:r>
          </w:p>
        </w:tc>
        <w:tc>
          <w:tcPr>
            <w:tcW w:w="4873" w:type="dxa"/>
            <w:shd w:val="clear" w:color="auto" w:fill="1F4486"/>
          </w:tcPr>
          <w:p w14:paraId="6631D1F3" w14:textId="77777777" w:rsidR="00BA7D4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rPr>
              <w:t>Mitigación</w:t>
            </w:r>
          </w:p>
        </w:tc>
      </w:tr>
      <w:tr w:rsidR="00BA7D42" w:rsidRPr="004F243C" w14:paraId="0D7200DC"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2FFB4F6" w14:textId="77777777" w:rsidR="00BA7D42" w:rsidRPr="004F243C" w:rsidRDefault="00000000">
            <w:pPr>
              <w:spacing w:after="40"/>
              <w:rPr>
                <w:lang w:val="es-ES"/>
              </w:rPr>
            </w:pPr>
            <w:r w:rsidRPr="004F243C">
              <w:rPr>
                <w:lang w:val="es-ES"/>
              </w:rPr>
              <w:t>Falta de desarrolladores Odoo en el mercado local</w:t>
            </w:r>
          </w:p>
        </w:tc>
        <w:tc>
          <w:tcPr>
            <w:tcW w:w="4873" w:type="dxa"/>
          </w:tcPr>
          <w:p w14:paraId="66CE2518"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Documentar el módulo y publicar README; el código es Python estándar</w:t>
            </w:r>
          </w:p>
        </w:tc>
      </w:tr>
      <w:tr w:rsidR="00BA7D42" w:rsidRPr="004F243C" w14:paraId="5F99E4AC"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6997A40D" w14:textId="77777777" w:rsidR="00BA7D42" w:rsidRPr="004F243C" w:rsidRDefault="00000000">
            <w:pPr>
              <w:spacing w:after="40"/>
              <w:rPr>
                <w:lang w:val="pt-BR"/>
              </w:rPr>
            </w:pPr>
            <w:r w:rsidRPr="004F243C">
              <w:rPr>
                <w:lang w:val="pt-BR"/>
              </w:rPr>
              <w:t xml:space="preserve">Cada upgrade anual de Odoo rompe módulos </w:t>
            </w:r>
            <w:proofErr w:type="spellStart"/>
            <w:r w:rsidRPr="004F243C">
              <w:rPr>
                <w:lang w:val="pt-BR"/>
              </w:rPr>
              <w:t>custom</w:t>
            </w:r>
            <w:proofErr w:type="spellEnd"/>
          </w:p>
        </w:tc>
        <w:tc>
          <w:tcPr>
            <w:tcW w:w="4873" w:type="dxa"/>
            <w:shd w:val="clear" w:color="auto" w:fill="EEF1F7"/>
          </w:tcPr>
          <w:p w14:paraId="797D8666"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Acotar el módulo a lo mínimo necesario; suscripción de mantenimiento</w:t>
            </w:r>
          </w:p>
        </w:tc>
      </w:tr>
      <w:tr w:rsidR="00BA7D42" w:rsidRPr="004F243C" w14:paraId="1D19577F"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E690CC" w14:textId="77777777" w:rsidR="00BA7D42" w:rsidRPr="004F243C" w:rsidRDefault="00000000">
            <w:pPr>
              <w:spacing w:after="40"/>
              <w:rPr>
                <w:lang w:val="es-ES"/>
              </w:rPr>
            </w:pPr>
            <w:r w:rsidRPr="004F243C">
              <w:rPr>
                <w:lang w:val="es-ES"/>
              </w:rPr>
              <w:t>El equipo del taller resiste cambiar de sistema</w:t>
            </w:r>
          </w:p>
        </w:tc>
        <w:tc>
          <w:tcPr>
            <w:tcW w:w="4873" w:type="dxa"/>
          </w:tcPr>
          <w:p w14:paraId="014DB4AF"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 xml:space="preserve">Capacitación + </w:t>
            </w:r>
            <w:proofErr w:type="spellStart"/>
            <w:r w:rsidRPr="004F243C">
              <w:rPr>
                <w:lang w:val="es-ES"/>
              </w:rPr>
              <w:t>hipercare</w:t>
            </w:r>
            <w:proofErr w:type="spellEnd"/>
            <w:r w:rsidRPr="004F243C">
              <w:rPr>
                <w:lang w:val="es-ES"/>
              </w:rPr>
              <w:t xml:space="preserve"> de 30 días + UX simplificada por rol</w:t>
            </w:r>
          </w:p>
        </w:tc>
      </w:tr>
      <w:tr w:rsidR="00BA7D42" w:rsidRPr="004F243C" w14:paraId="3611268E" w14:textId="77777777" w:rsidTr="00BA7D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EEF1F7"/>
          </w:tcPr>
          <w:p w14:paraId="703E6645" w14:textId="77777777" w:rsidR="00BA7D42" w:rsidRPr="004F243C" w:rsidRDefault="00000000">
            <w:pPr>
              <w:spacing w:after="40"/>
              <w:rPr>
                <w:lang w:val="es-ES"/>
              </w:rPr>
            </w:pPr>
            <w:r w:rsidRPr="004F243C">
              <w:rPr>
                <w:lang w:val="es-ES"/>
              </w:rPr>
              <w:t>Migración de datos pierde información</w:t>
            </w:r>
          </w:p>
        </w:tc>
        <w:tc>
          <w:tcPr>
            <w:tcW w:w="4873" w:type="dxa"/>
            <w:shd w:val="clear" w:color="auto" w:fill="EEF1F7"/>
          </w:tcPr>
          <w:p w14:paraId="24E6672E" w14:textId="77777777" w:rsidR="00BA7D42" w:rsidRPr="004F243C" w:rsidRDefault="00000000">
            <w:pPr>
              <w:spacing w:after="40"/>
              <w:cnfStyle w:val="000000010000" w:firstRow="0" w:lastRow="0" w:firstColumn="0" w:lastColumn="0" w:oddVBand="0" w:evenVBand="0" w:oddHBand="0" w:evenHBand="1" w:firstRowFirstColumn="0" w:firstRowLastColumn="0" w:lastRowFirstColumn="0" w:lastRowLastColumn="0"/>
              <w:rPr>
                <w:lang w:val="es-ES"/>
              </w:rPr>
            </w:pPr>
            <w:r w:rsidRPr="004F243C">
              <w:rPr>
                <w:lang w:val="es-ES"/>
              </w:rPr>
              <w:t>Convivencia 30 días con la instancia vieja, sin borrar nada</w:t>
            </w:r>
          </w:p>
        </w:tc>
      </w:tr>
      <w:tr w:rsidR="00BA7D42" w:rsidRPr="004F243C" w14:paraId="2443AB3F" w14:textId="77777777" w:rsidTr="00BA7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B00DD11" w14:textId="77777777" w:rsidR="00BA7D42" w:rsidRPr="004F243C" w:rsidRDefault="00000000">
            <w:pPr>
              <w:spacing w:after="40"/>
              <w:rPr>
                <w:lang w:val="es-ES"/>
              </w:rPr>
            </w:pPr>
            <w:r w:rsidRPr="004F243C">
              <w:rPr>
                <w:lang w:val="es-ES"/>
              </w:rPr>
              <w:t xml:space="preserve">Limitaciones de portal en </w:t>
            </w:r>
            <w:proofErr w:type="spellStart"/>
            <w:r w:rsidRPr="004F243C">
              <w:rPr>
                <w:lang w:val="es-ES"/>
              </w:rPr>
              <w:t>Community</w:t>
            </w:r>
            <w:proofErr w:type="spellEnd"/>
            <w:r w:rsidRPr="004F243C">
              <w:rPr>
                <w:lang w:val="es-ES"/>
              </w:rPr>
              <w:t xml:space="preserve"> (vs Enterprise)</w:t>
            </w:r>
          </w:p>
        </w:tc>
        <w:tc>
          <w:tcPr>
            <w:tcW w:w="4873" w:type="dxa"/>
          </w:tcPr>
          <w:p w14:paraId="7B2DB9F3" w14:textId="77777777" w:rsidR="00BA7D42" w:rsidRPr="004F243C" w:rsidRDefault="00000000">
            <w:pPr>
              <w:spacing w:after="40"/>
              <w:cnfStyle w:val="000000100000" w:firstRow="0" w:lastRow="0" w:firstColumn="0" w:lastColumn="0" w:oddVBand="0" w:evenVBand="0" w:oddHBand="1" w:evenHBand="0" w:firstRowFirstColumn="0" w:firstRowLastColumn="0" w:lastRowFirstColumn="0" w:lastRowLastColumn="0"/>
              <w:rPr>
                <w:lang w:val="es-ES"/>
              </w:rPr>
            </w:pPr>
            <w:r w:rsidRPr="004F243C">
              <w:rPr>
                <w:lang w:val="es-ES"/>
              </w:rPr>
              <w:t xml:space="preserve">Para casos puntuales (firma digital, app móvil offline), evaluar plugin OCA antes de saltar a </w:t>
            </w:r>
            <w:r w:rsidRPr="004F243C">
              <w:rPr>
                <w:lang w:val="es-ES"/>
              </w:rPr>
              <w:lastRenderedPageBreak/>
              <w:t>Enterprise</w:t>
            </w:r>
          </w:p>
        </w:tc>
      </w:tr>
    </w:tbl>
    <w:p w14:paraId="530D4F0D" w14:textId="77777777" w:rsidR="00BA7D42" w:rsidRPr="004F243C" w:rsidRDefault="00000000">
      <w:pPr>
        <w:spacing w:before="280" w:after="120"/>
        <w:rPr>
          <w:lang w:val="es-ES"/>
        </w:rPr>
      </w:pPr>
      <w:r w:rsidRPr="004F243C">
        <w:rPr>
          <w:b/>
          <w:color w:val="1F4486"/>
          <w:sz w:val="32"/>
          <w:lang w:val="es-ES"/>
        </w:rPr>
        <w:lastRenderedPageBreak/>
        <w:t>8. Validación previa al arranque — preguntas pendientes al cliente</w:t>
      </w:r>
    </w:p>
    <w:p w14:paraId="409E8448" w14:textId="77777777" w:rsidR="00BA7D42" w:rsidRPr="004F243C" w:rsidRDefault="00000000">
      <w:pPr>
        <w:pBdr>
          <w:left w:val="single" w:sz="18" w:space="8" w:color="1F4486"/>
        </w:pBdr>
        <w:spacing w:before="120" w:after="120"/>
        <w:ind w:left="340"/>
        <w:rPr>
          <w:lang w:val="es-ES"/>
        </w:rPr>
      </w:pPr>
      <w:r w:rsidRPr="004F243C">
        <w:rPr>
          <w:i/>
          <w:color w:val="555B6E"/>
          <w:lang w:val="es-ES"/>
        </w:rPr>
        <w:t xml:space="preserve">El cuestionario enviado al cliente </w:t>
      </w:r>
      <w:r w:rsidRPr="004F243C">
        <w:rPr>
          <w:b/>
          <w:i/>
          <w:color w:val="555B6E"/>
          <w:lang w:val="es-ES"/>
        </w:rPr>
        <w:t>sigue pendiente de respuesta</w:t>
      </w:r>
      <w:r w:rsidRPr="004F243C">
        <w:rPr>
          <w:i/>
          <w:color w:val="555B6E"/>
          <w:lang w:val="es-ES"/>
        </w:rPr>
        <w:t>. Antes de firmar contrato, conviene cerrar estos puntos para ajustar alcance y costos:</w:t>
      </w:r>
    </w:p>
    <w:p w14:paraId="1C45A0D7" w14:textId="77777777" w:rsidR="00BA7D42" w:rsidRPr="004F243C" w:rsidRDefault="00000000">
      <w:pPr>
        <w:pStyle w:val="Listaconnmeros"/>
        <w:spacing w:after="40"/>
        <w:rPr>
          <w:lang w:val="es-ES"/>
        </w:rPr>
      </w:pPr>
      <w:r w:rsidRPr="004F243C">
        <w:rPr>
          <w:lang w:val="es-ES"/>
        </w:rPr>
        <w:t>Volumen de órdenes por semana/mes (impacta dimensionamiento del VPS)</w:t>
      </w:r>
    </w:p>
    <w:p w14:paraId="3638140D" w14:textId="77777777" w:rsidR="00BA7D42" w:rsidRPr="004F243C" w:rsidRDefault="00000000">
      <w:pPr>
        <w:pStyle w:val="Listaconnmeros"/>
        <w:spacing w:after="40"/>
        <w:rPr>
          <w:lang w:val="es-ES"/>
        </w:rPr>
      </w:pPr>
      <w:r w:rsidRPr="004F243C">
        <w:rPr>
          <w:lang w:val="es-ES"/>
        </w:rPr>
        <w:t>¿Una orden trae varias piezas o una sola?</w:t>
      </w:r>
    </w:p>
    <w:p w14:paraId="2065F630" w14:textId="77777777" w:rsidR="00BA7D42" w:rsidRPr="004F243C" w:rsidRDefault="00000000">
      <w:pPr>
        <w:pStyle w:val="Listaconnmeros"/>
        <w:spacing w:after="40"/>
        <w:rPr>
          <w:lang w:val="es-ES"/>
        </w:rPr>
      </w:pPr>
      <w:r w:rsidRPr="004F243C">
        <w:rPr>
          <w:lang w:val="es-ES"/>
        </w:rPr>
        <w:t>¿Una orden puede regresar a etapas anteriores?</w:t>
      </w:r>
    </w:p>
    <w:p w14:paraId="02A26383" w14:textId="77777777" w:rsidR="00BA7D42" w:rsidRPr="004F243C" w:rsidRDefault="00000000">
      <w:pPr>
        <w:pStyle w:val="Listaconnmeros"/>
        <w:spacing w:after="40"/>
        <w:rPr>
          <w:lang w:val="es-ES"/>
        </w:rPr>
      </w:pPr>
      <w:r w:rsidRPr="004F243C">
        <w:rPr>
          <w:lang w:val="es-ES"/>
        </w:rPr>
        <w:t>¿Necesitan estados "En espera / Cancelada / Pausada"?</w:t>
      </w:r>
    </w:p>
    <w:p w14:paraId="2AD0446D" w14:textId="77777777" w:rsidR="00BA7D42" w:rsidRPr="004F243C" w:rsidRDefault="00000000">
      <w:pPr>
        <w:pStyle w:val="Listaconnmeros"/>
        <w:spacing w:after="40"/>
        <w:rPr>
          <w:lang w:val="es-ES"/>
        </w:rPr>
      </w:pPr>
      <w:r w:rsidRPr="004F243C">
        <w:rPr>
          <w:lang w:val="es-ES"/>
        </w:rPr>
        <w:t>¿Una etapa la trabaja una persona o varias?</w:t>
      </w:r>
    </w:p>
    <w:p w14:paraId="12DDC70B" w14:textId="77777777" w:rsidR="00BA7D42" w:rsidRDefault="00000000">
      <w:pPr>
        <w:pStyle w:val="Listaconnmeros"/>
        <w:spacing w:after="40"/>
      </w:pPr>
      <w:proofErr w:type="spellStart"/>
      <w:r>
        <w:t>Notificaciones</w:t>
      </w:r>
      <w:proofErr w:type="spellEnd"/>
      <w:r>
        <w:t>: ¿</w:t>
      </w:r>
      <w:proofErr w:type="spellStart"/>
      <w:r>
        <w:t>sistema</w:t>
      </w:r>
      <w:proofErr w:type="spellEnd"/>
      <w:r>
        <w:t xml:space="preserve">, </w:t>
      </w:r>
      <w:proofErr w:type="spellStart"/>
      <w:r>
        <w:t>correo</w:t>
      </w:r>
      <w:proofErr w:type="spellEnd"/>
      <w:r>
        <w:t>, WhatsApp?</w:t>
      </w:r>
    </w:p>
    <w:p w14:paraId="6129B960" w14:textId="77777777" w:rsidR="00BA7D42" w:rsidRPr="004F243C" w:rsidRDefault="00000000">
      <w:pPr>
        <w:pStyle w:val="Listaconnmeros"/>
        <w:spacing w:after="40"/>
        <w:rPr>
          <w:lang w:val="es-ES"/>
        </w:rPr>
      </w:pPr>
      <w:r w:rsidRPr="004F243C">
        <w:rPr>
          <w:lang w:val="es-ES"/>
        </w:rPr>
        <w:t>Medida exacta de la etiqueta y modelo de impresora térmica</w:t>
      </w:r>
    </w:p>
    <w:p w14:paraId="18B9838D" w14:textId="77777777" w:rsidR="00BA7D42" w:rsidRDefault="00000000">
      <w:pPr>
        <w:pStyle w:val="Listaconnmeros"/>
        <w:spacing w:after="40"/>
      </w:pPr>
      <w:r>
        <w:t>¿</w:t>
      </w:r>
      <w:proofErr w:type="spellStart"/>
      <w:r>
        <w:t>Agregar</w:t>
      </w:r>
      <w:proofErr w:type="spellEnd"/>
      <w:r>
        <w:t xml:space="preserve"> </w:t>
      </w:r>
      <w:proofErr w:type="spellStart"/>
      <w:r>
        <w:t>código</w:t>
      </w:r>
      <w:proofErr w:type="spellEnd"/>
      <w:r>
        <w:t xml:space="preserve"> de barras / QR a la etiqueta?</w:t>
      </w:r>
    </w:p>
    <w:p w14:paraId="1FF86C60" w14:textId="77777777" w:rsidR="00BA7D42" w:rsidRDefault="00000000">
      <w:pPr>
        <w:pStyle w:val="Listaconnmeros"/>
        <w:spacing w:after="40"/>
      </w:pPr>
      <w:r>
        <w:t>¿Otros documentos manuales no listados?</w:t>
      </w:r>
    </w:p>
    <w:p w14:paraId="1862628A" w14:textId="77777777" w:rsidR="00BA7D42" w:rsidRPr="004F243C" w:rsidRDefault="00000000">
      <w:pPr>
        <w:pStyle w:val="Listaconnmeros"/>
        <w:spacing w:after="40"/>
        <w:rPr>
          <w:lang w:val="es-ES"/>
        </w:rPr>
      </w:pPr>
      <w:r w:rsidRPr="004F243C">
        <w:rPr>
          <w:lang w:val="es-ES"/>
        </w:rPr>
        <w:t>Confirmar tarifa del pintor (¿SQF × $8 fijo?)</w:t>
      </w:r>
    </w:p>
    <w:p w14:paraId="116AFC70" w14:textId="77777777" w:rsidR="00BA7D42" w:rsidRPr="004F243C" w:rsidRDefault="00000000">
      <w:pPr>
        <w:pStyle w:val="Listaconnmeros"/>
        <w:spacing w:after="40"/>
        <w:rPr>
          <w:lang w:val="es-ES"/>
        </w:rPr>
      </w:pPr>
      <w:r w:rsidRPr="004F243C">
        <w:rPr>
          <w:lang w:val="es-ES"/>
        </w:rPr>
        <w:t>¿La tarifa varía por color / tipo / dealer?</w:t>
      </w:r>
    </w:p>
    <w:p w14:paraId="5062FFEC" w14:textId="77777777" w:rsidR="00BA7D42" w:rsidRDefault="00000000">
      <w:pPr>
        <w:pStyle w:val="Listaconnmeros"/>
        <w:spacing w:after="40"/>
      </w:pPr>
      <w:r>
        <w:t>¿</w:t>
      </w:r>
      <w:proofErr w:type="spellStart"/>
      <w:r>
        <w:t>Otros</w:t>
      </w:r>
      <w:proofErr w:type="spellEnd"/>
      <w:r>
        <w:t xml:space="preserve"> </w:t>
      </w:r>
      <w:proofErr w:type="spellStart"/>
      <w:r>
        <w:t>contratistas</w:t>
      </w:r>
      <w:proofErr w:type="spellEnd"/>
      <w:r>
        <w:t xml:space="preserve"> </w:t>
      </w:r>
      <w:proofErr w:type="spellStart"/>
      <w:r>
        <w:t>pagados</w:t>
      </w:r>
      <w:proofErr w:type="spellEnd"/>
      <w:r>
        <w:t xml:space="preserve"> </w:t>
      </w:r>
      <w:proofErr w:type="spellStart"/>
      <w:r>
        <w:t>por</w:t>
      </w:r>
      <w:proofErr w:type="spellEnd"/>
      <w:r>
        <w:t xml:space="preserve"> SQF o pieza? Tarifas</w:t>
      </w:r>
    </w:p>
    <w:p w14:paraId="0100D329" w14:textId="77777777" w:rsidR="00BA7D42" w:rsidRPr="004F243C" w:rsidRDefault="00000000">
      <w:pPr>
        <w:pStyle w:val="Listaconnmeros"/>
        <w:spacing w:after="40"/>
        <w:rPr>
          <w:lang w:val="es-ES"/>
        </w:rPr>
      </w:pPr>
      <w:r w:rsidRPr="004F243C">
        <w:rPr>
          <w:lang w:val="es-ES"/>
        </w:rPr>
        <w:t>Frecuencia de liquidación (semanal / quincenal / mensual)</w:t>
      </w:r>
    </w:p>
    <w:p w14:paraId="17B177E1" w14:textId="77777777" w:rsidR="00BA7D42" w:rsidRDefault="00000000">
      <w:pPr>
        <w:pStyle w:val="Listaconnmeros"/>
        <w:spacing w:after="40"/>
      </w:pPr>
      <w:r>
        <w:t xml:space="preserve">Lista </w:t>
      </w:r>
      <w:proofErr w:type="spellStart"/>
      <w:r>
        <w:t>oficial</w:t>
      </w:r>
      <w:proofErr w:type="spellEnd"/>
      <w:r>
        <w:t xml:space="preserve"> </w:t>
      </w:r>
      <w:proofErr w:type="spellStart"/>
      <w:r>
        <w:t>completa</w:t>
      </w:r>
      <w:proofErr w:type="spellEnd"/>
      <w:r>
        <w:t xml:space="preserve"> de </w:t>
      </w:r>
      <w:proofErr w:type="spellStart"/>
      <w:r>
        <w:t>códigos</w:t>
      </w:r>
      <w:proofErr w:type="spellEnd"/>
      <w:r>
        <w:t xml:space="preserve"> de diseño (catálogo 2026 + anteriores)</w:t>
      </w:r>
    </w:p>
    <w:p w14:paraId="0E50BE1F" w14:textId="77777777" w:rsidR="00BA7D42" w:rsidRDefault="00000000">
      <w:pPr>
        <w:pStyle w:val="Listaconnmeros"/>
        <w:spacing w:after="40"/>
      </w:pPr>
      <w:r w:rsidRPr="004F243C">
        <w:rPr>
          <w:lang w:val="es-ES"/>
        </w:rPr>
        <w:t xml:space="preserve">Precio al dealer: ¿por SQF? </w:t>
      </w:r>
      <w:r>
        <w:t>¿</w:t>
      </w:r>
      <w:proofErr w:type="spellStart"/>
      <w:r>
        <w:t>igual</w:t>
      </w:r>
      <w:proofErr w:type="spellEnd"/>
      <w:r>
        <w:t xml:space="preserve"> para </w:t>
      </w:r>
      <w:proofErr w:type="spellStart"/>
      <w:r>
        <w:t>todos</w:t>
      </w:r>
      <w:proofErr w:type="spellEnd"/>
      <w:r>
        <w:t xml:space="preserve"> o por dealer?</w:t>
      </w:r>
    </w:p>
    <w:p w14:paraId="4A9A5FE6" w14:textId="77777777" w:rsidR="00BA7D42" w:rsidRPr="004F243C" w:rsidRDefault="00000000">
      <w:pPr>
        <w:pStyle w:val="Listaconnmeros"/>
        <w:spacing w:after="40"/>
        <w:rPr>
          <w:lang w:val="es-ES"/>
        </w:rPr>
      </w:pPr>
      <w:r w:rsidRPr="004F243C">
        <w:rPr>
          <w:lang w:val="es-ES"/>
        </w:rPr>
        <w:t>Acceso admin a Odoo actual y qué datos conservar</w:t>
      </w:r>
    </w:p>
    <w:p w14:paraId="1F5DD854" w14:textId="77777777" w:rsidR="00BA7D42" w:rsidRDefault="00000000">
      <w:pPr>
        <w:pStyle w:val="Listaconnmeros"/>
        <w:spacing w:after="40"/>
      </w:pPr>
      <w:proofErr w:type="spellStart"/>
      <w:r>
        <w:t>Dispositivos</w:t>
      </w:r>
      <w:proofErr w:type="spellEnd"/>
      <w:r>
        <w:t xml:space="preserve"> del </w:t>
      </w:r>
      <w:proofErr w:type="spellStart"/>
      <w:r>
        <w:t>equipo</w:t>
      </w:r>
      <w:proofErr w:type="spellEnd"/>
      <w:r>
        <w:t xml:space="preserve"> (PC / móvil), dominio / hosting actual</w:t>
      </w:r>
    </w:p>
    <w:p w14:paraId="6E40E189" w14:textId="77777777" w:rsidR="00BA7D42" w:rsidRDefault="00000000">
      <w:pPr>
        <w:spacing w:before="280" w:after="120"/>
      </w:pPr>
      <w:r>
        <w:rPr>
          <w:b/>
          <w:color w:val="1F4486"/>
          <w:sz w:val="32"/>
        </w:rPr>
        <w:t>9. Próximos pasos</w:t>
      </w:r>
    </w:p>
    <w:p w14:paraId="4A192880" w14:textId="77777777" w:rsidR="00BA7D42" w:rsidRPr="004F243C" w:rsidRDefault="00000000">
      <w:pPr>
        <w:pStyle w:val="Listaconnmeros"/>
        <w:spacing w:after="40"/>
        <w:rPr>
          <w:lang w:val="es-ES"/>
        </w:rPr>
      </w:pPr>
      <w:r w:rsidRPr="004F243C">
        <w:rPr>
          <w:b/>
          <w:lang w:val="es-ES"/>
        </w:rPr>
        <w:t>Cliente:</w:t>
      </w:r>
      <w:r w:rsidRPr="004F243C">
        <w:rPr>
          <w:lang w:val="es-ES"/>
        </w:rPr>
        <w:t xml:space="preserve"> responder el cuestionario de la §8</w:t>
      </w:r>
    </w:p>
    <w:p w14:paraId="42338759" w14:textId="77777777" w:rsidR="00BA7D42" w:rsidRPr="004F243C" w:rsidRDefault="00000000">
      <w:pPr>
        <w:pStyle w:val="Listaconnmeros"/>
        <w:spacing w:after="40"/>
        <w:rPr>
          <w:lang w:val="es-ES"/>
        </w:rPr>
      </w:pPr>
      <w:r w:rsidRPr="004F243C">
        <w:rPr>
          <w:b/>
          <w:lang w:val="es-ES"/>
        </w:rPr>
        <w:t>Cliente:</w:t>
      </w:r>
      <w:r w:rsidRPr="004F243C">
        <w:rPr>
          <w:lang w:val="es-ES"/>
        </w:rPr>
        <w:t xml:space="preserve"> dar acceso de auditoría a la instancia Odoo actual</w:t>
      </w:r>
    </w:p>
    <w:p w14:paraId="4DDC3ACC" w14:textId="77777777" w:rsidR="00BA7D42" w:rsidRPr="004F243C" w:rsidRDefault="00000000">
      <w:pPr>
        <w:pStyle w:val="Listaconnmeros"/>
        <w:spacing w:after="40"/>
        <w:rPr>
          <w:lang w:val="es-ES"/>
        </w:rPr>
      </w:pPr>
      <w:r w:rsidRPr="004F243C">
        <w:rPr>
          <w:b/>
          <w:lang w:val="es-ES"/>
        </w:rPr>
        <w:t>Nosotros:</w:t>
      </w:r>
      <w:r w:rsidRPr="004F243C">
        <w:rPr>
          <w:lang w:val="es-ES"/>
        </w:rPr>
        <w:t xml:space="preserve"> cerrar alcance fino y emitir cotización en firme</w:t>
      </w:r>
    </w:p>
    <w:p w14:paraId="14C8794E" w14:textId="77777777" w:rsidR="00BA7D42" w:rsidRDefault="00000000">
      <w:pPr>
        <w:pStyle w:val="Listaconnmeros"/>
        <w:spacing w:after="40"/>
      </w:pPr>
      <w:proofErr w:type="spellStart"/>
      <w:r>
        <w:rPr>
          <w:b/>
        </w:rPr>
        <w:t>Nosotros</w:t>
      </w:r>
      <w:proofErr w:type="spellEnd"/>
      <w:r>
        <w:rPr>
          <w:b/>
        </w:rPr>
        <w:t>:</w:t>
      </w:r>
      <w:r>
        <w:t xml:space="preserve"> plan de </w:t>
      </w:r>
      <w:proofErr w:type="spellStart"/>
      <w:r>
        <w:t>migración</w:t>
      </w:r>
      <w:proofErr w:type="spellEnd"/>
      <w:r>
        <w:t xml:space="preserve"> detallado</w:t>
      </w:r>
    </w:p>
    <w:p w14:paraId="69E26CF7" w14:textId="77777777" w:rsidR="00BA7D42" w:rsidRPr="004F243C" w:rsidRDefault="00000000">
      <w:pPr>
        <w:spacing w:after="120"/>
        <w:rPr>
          <w:lang w:val="es-ES"/>
        </w:rPr>
      </w:pPr>
      <w:r w:rsidRPr="004F243C">
        <w:rPr>
          <w:lang w:val="es-ES"/>
        </w:rPr>
        <w:t xml:space="preserve">*Documento vivo — se actualizará tras la respuesta del cuestionario y la auditoría de la instancia Odoo </w:t>
      </w:r>
      <w:proofErr w:type="gramStart"/>
      <w:r w:rsidRPr="004F243C">
        <w:rPr>
          <w:lang w:val="es-ES"/>
        </w:rPr>
        <w:t>actual.*</w:t>
      </w:r>
      <w:proofErr w:type="gramEnd"/>
    </w:p>
    <w:sectPr w:rsidR="00BA7D42" w:rsidRPr="004F24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528214">
    <w:abstractNumId w:val="8"/>
  </w:num>
  <w:num w:numId="2" w16cid:durableId="1286499765">
    <w:abstractNumId w:val="6"/>
  </w:num>
  <w:num w:numId="3" w16cid:durableId="2102022451">
    <w:abstractNumId w:val="5"/>
  </w:num>
  <w:num w:numId="4" w16cid:durableId="1107040361">
    <w:abstractNumId w:val="4"/>
  </w:num>
  <w:num w:numId="5" w16cid:durableId="419985015">
    <w:abstractNumId w:val="7"/>
  </w:num>
  <w:num w:numId="6" w16cid:durableId="1177302744">
    <w:abstractNumId w:val="3"/>
  </w:num>
  <w:num w:numId="7" w16cid:durableId="1812358460">
    <w:abstractNumId w:val="2"/>
  </w:num>
  <w:num w:numId="8" w16cid:durableId="1486437359">
    <w:abstractNumId w:val="1"/>
  </w:num>
  <w:num w:numId="9" w16cid:durableId="147537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43C"/>
    <w:rsid w:val="006835E3"/>
    <w:rsid w:val="00AA1D8D"/>
    <w:rsid w:val="00B47730"/>
    <w:rsid w:val="00BA7D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CCEC6"/>
  <w14:defaultImageDpi w14:val="300"/>
  <w15:docId w15:val="{E2AD8E1D-7087-48FE-903F-EB0BF002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2333</Words>
  <Characters>13300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ABR</cp:lastModifiedBy>
  <cp:revision>2</cp:revision>
  <dcterms:created xsi:type="dcterms:W3CDTF">2013-12-23T23:15:00Z</dcterms:created>
  <dcterms:modified xsi:type="dcterms:W3CDTF">2026-05-26T11:45:00Z</dcterms:modified>
  <cp:category/>
</cp:coreProperties>
</file>