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﻿&lt;!DOCTYPE html&gt;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style="background-color: white;color: black; font-family: Arial"&gt;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th, td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&lt;title&gt;Apple Cider Pricing&lt;/title&gt;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style="text-align:center" title="Apple Cider"&gt;Apple Cider&lt;/h1&gt;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src="applecider.jpg" width="150" height="190"&gt;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style="width:70%"&gt;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&lt;th&gt;Days until Expiration&lt;/th&gt;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&lt;th&gt;Price&lt;/th&gt;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&lt;td&gt;4 days or more&lt;/td&gt;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&lt;td&gt;$2.00&lt;/td&gt;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&lt;td&gt;3 days&lt;/td&gt;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&lt;td&gt;$1.90&lt;/td&gt;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&lt;td&gt;2 days&lt;/td&gt;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&lt;td&gt;$1.75&lt;/td&gt;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&lt;td&gt;1 day or less&lt;/td&gt;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&lt;td&gt;$1.50&lt;/td&gt;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