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highlight w:val="none"/>
        </w:rPr>
      </w:pPr>
      <w:r>
        <w:rPr>
          <w:b/>
          <w:bCs/>
        </w:rPr>
        <w:t xml:space="preserve">Contexto histórico: </w:t>
      </w:r>
      <w:r>
        <w:rPr>
          <w:b/>
          <w:bCs/>
        </w:rPr>
      </w:r>
    </w:p>
    <w:p w14:paraId="653C460C">
      <w:pPr>
        <w:pBdr/>
        <w:spacing/>
        <w:ind/>
        <w:rPr>
          <w:highlight w:val="none"/>
        </w:rPr>
      </w:pPr>
      <w:r>
        <w:rPr>
          <w:highlight w:val="none"/>
        </w:rPr>
        <w:t xml:space="preserve">Teoria de jogos </w:t>
      </w:r>
      <w:r/>
    </w:p>
    <w:p w14:paraId="47B98395">
      <w:pPr>
        <w:pBdr/>
        <w:spacing/>
        <w:ind/>
        <w:rPr>
          <w:highlight w:val="none"/>
        </w:rPr>
      </w:pPr>
      <w:r>
        <w:rPr>
          <w:highlight w:val="none"/>
        </w:rPr>
      </w:r>
      <w:r>
        <w:rPr>
          <w:highlight w:val="none"/>
        </w:rPr>
        <w:t xml:space="preserve">Prisioners dillema </w:t>
      </w:r>
      <w:r/>
    </w:p>
    <w:p w14:paraId="60F74A72">
      <w:pPr>
        <w:pBdr/>
        <w:spacing/>
        <w:ind/>
        <w:rPr/>
      </w:pPr>
      <w:r/>
      <w:r/>
      <w:r/>
    </w:p>
    <w:p w14:paraId="18398F47">
      <w:pPr>
        <w:pBdr/>
        <w:spacing/>
        <w:ind/>
        <w:rPr>
          <w:highlight w:val="none"/>
        </w:rPr>
      </w:pPr>
      <w:r>
        <w:rPr>
          <w:highlight w:val="none"/>
        </w:rPr>
      </w:r>
      <w:r>
        <w:rPr>
          <w:highlight w:val="none"/>
        </w:rPr>
        <w:t xml:space="preserve">Prisioners dillema </w:t>
      </w:r>
      <w:r>
        <w:rPr>
          <w:highlight w:val="none"/>
        </w:rPr>
      </w:r>
      <w:r>
        <w:rPr>
          <w:highlight w:val="none"/>
        </w:rPr>
      </w:r>
    </w:p>
    <w:p w14:paraId="5B29864B">
      <w:pPr>
        <w:pBdr/>
        <w:spacing/>
        <w:ind/>
        <w:rPr>
          <w:highlight w:val="none"/>
        </w:rPr>
      </w:pPr>
      <w:r/>
      <w:r>
        <w:tab/>
        <w:t xml:space="preserve">Como funciona </w:t>
      </w:r>
      <w:r/>
    </w:p>
    <w:p w14:paraId="3E7502B6">
      <w:pPr>
        <w:pBdr/>
        <w:spacing/>
        <w:ind/>
        <w:rPr>
          <w:highlight w:val="none"/>
        </w:rPr>
      </w:pPr>
      <w:r>
        <w:rPr>
          <w:highlight w:val="none"/>
        </w:rPr>
        <w:tab/>
        <w:t xml:space="preserve">Estratégias </w:t>
      </w:r>
      <w:r>
        <w:rPr>
          <w:highlight w:val="none"/>
        </w:rPr>
      </w:r>
      <w:r/>
    </w:p>
    <w:p w14:paraId="2FA26DD9">
      <w:pPr>
        <w:pBdr/>
        <w:spacing/>
        <w:ind/>
        <w:rPr>
          <w:highlight w:val="none"/>
        </w:rPr>
      </w:pPr>
      <w:r>
        <w:rPr>
          <w:highlight w:val="none"/>
        </w:rPr>
        <w:tab/>
        <w:t xml:space="preserve">Torneio</w:t>
      </w:r>
      <w:r/>
    </w:p>
    <w:p w14:paraId="22007067">
      <w:pPr>
        <w:pBdr/>
        <w:spacing/>
        <w:ind/>
        <w:rPr>
          <w:highlight w:val="none"/>
        </w:rPr>
      </w:pPr>
      <w:r>
        <w:rPr>
          <w:highlight w:val="none"/>
        </w:rPr>
        <w:t xml:space="preserve">GA</w:t>
      </w:r>
      <w:r>
        <w:rPr>
          <w:highlight w:val="none"/>
        </w:rPr>
      </w:r>
    </w:p>
    <w:p w14:paraId="62FF9360">
      <w:pPr>
        <w:pBdr/>
        <w:spacing/>
        <w:ind/>
        <w:rPr>
          <w:highlight w:val="none"/>
        </w:rPr>
      </w:pPr>
      <w:r>
        <w:rPr>
          <w:highlight w:val="none"/>
        </w:rPr>
        <w:tab/>
        <w:t xml:space="preserve">Como funciona </w:t>
      </w:r>
      <w:r>
        <w:rPr>
          <w:highlight w:val="none"/>
        </w:rPr>
      </w:r>
      <w:r>
        <w:rPr>
          <w:highlight w:val="none"/>
        </w:rPr>
      </w:r>
    </w:p>
    <w:p w14:paraId="6AC139CE">
      <w:pPr>
        <w:pBdr/>
        <w:spacing/>
        <w:ind/>
        <w:rPr>
          <w:highlight w:val="none"/>
        </w:rPr>
      </w:pPr>
      <w:r>
        <w:rPr>
          <w:highlight w:val="none"/>
        </w:rPr>
        <w:tab/>
        <w:t xml:space="preserve">Mutação</w:t>
      </w:r>
      <w:r/>
    </w:p>
    <w:p w14:paraId="60900B50">
      <w:pPr>
        <w:pBdr/>
        <w:spacing/>
        <w:ind/>
        <w:rPr>
          <w:highlight w:val="none"/>
        </w:rPr>
      </w:pPr>
      <w:r>
        <w:rPr>
          <w:highlight w:val="none"/>
        </w:rPr>
        <w:tab/>
        <w:t xml:space="preserve">Geração seguinte </w:t>
      </w:r>
      <w:r/>
    </w:p>
    <w:p w14:paraId="321BD170">
      <w:pPr>
        <w:pBdr/>
        <w:spacing/>
        <w:ind/>
        <w:rPr>
          <w:highlight w:val="none"/>
        </w:rPr>
      </w:pPr>
      <w:r>
        <w:rPr>
          <w:highlight w:val="none"/>
        </w:rPr>
        <w:t xml:space="preserve">Populações:</w:t>
      </w:r>
      <w:r>
        <w:rPr>
          <w:highlight w:val="none"/>
        </w:rPr>
      </w:r>
    </w:p>
    <w:p w14:paraId="2457F44D">
      <w:pPr>
        <w:pBdr/>
        <w:spacing/>
        <w:ind/>
        <w:rPr>
          <w:highlight w:val="none"/>
        </w:rPr>
      </w:pPr>
      <w:r>
        <w:rPr>
          <w:highlight w:val="none"/>
        </w:rPr>
        <w:tab/>
        <w:t xml:space="preserve">Global measurments:</w:t>
      </w:r>
      <w:r>
        <w:rPr>
          <w:highlight w:val="none"/>
        </w:rPr>
      </w:r>
    </w:p>
    <w:p w14:paraId="74953F26">
      <w:pPr>
        <w:pBdr/>
        <w:spacing/>
        <w:ind/>
        <w:rPr>
          <w:highlight w:val="none"/>
        </w:rPr>
      </w:pPr>
      <w:r>
        <w:rPr>
          <w:highlight w:val="none"/>
        </w:rPr>
        <w:tab/>
        <w:tab/>
        <w:t xml:space="preserve">Average dgree </w:t>
      </w:r>
      <w:r>
        <w:rPr>
          <w:highlight w:val="none"/>
        </w:rPr>
      </w:r>
    </w:p>
    <w:p w14:paraId="41E90F22">
      <w:pPr>
        <w:pBdr/>
        <w:spacing/>
        <w:ind/>
        <w:rPr>
          <w:highlight w:val="none"/>
        </w:rPr>
      </w:pPr>
      <w:r>
        <w:rPr>
          <w:highlight w:val="none"/>
        </w:rPr>
        <w:tab/>
        <w:tab/>
        <w:t xml:space="preserve">Cluster coefficient</w:t>
      </w:r>
      <w:r>
        <w:rPr>
          <w:highlight w:val="none"/>
        </w:rPr>
      </w:r>
      <w:r>
        <w:rPr>
          <w:highlight w:val="none"/>
        </w:rPr>
      </w:r>
    </w:p>
    <w:p w14:paraId="7C7A0214">
      <w:pPr>
        <w:pBdr/>
        <w:spacing/>
        <w:ind/>
        <w:rPr>
          <w:highlight w:val="none"/>
        </w:rPr>
      </w:pPr>
      <w:r>
        <w:rPr>
          <w:highlight w:val="none"/>
        </w:rPr>
        <w:tab/>
        <w:tab/>
        <w:t xml:space="preserve">Average path length</w:t>
      </w:r>
      <w:r>
        <w:rPr>
          <w:highlight w:val="none"/>
        </w:rPr>
      </w:r>
      <w:r>
        <w:rPr>
          <w:highlight w:val="none"/>
        </w:rPr>
      </w:r>
    </w:p>
    <w:p w14:paraId="7E9C805C">
      <w:pPr>
        <w:pBdr/>
        <w:spacing/>
        <w:ind/>
        <w:rPr>
          <w:highlight w:val="none"/>
        </w:rPr>
      </w:pPr>
      <w:r>
        <w:rPr>
          <w:highlight w:val="none"/>
        </w:rPr>
        <w:tab/>
        <w:t xml:space="preserve">Small World Network </w:t>
      </w:r>
      <w:r>
        <w:rPr>
          <w:highlight w:val="none"/>
        </w:rPr>
      </w:r>
    </w:p>
    <w:p w14:paraId="05C7A56F">
      <w:pPr>
        <w:pBdr/>
        <w:spacing/>
        <w:ind/>
        <w:rPr>
          <w:highlight w:val="none"/>
        </w:rPr>
      </w:pPr>
      <w:r>
        <w:rPr>
          <w:highlight w:val="none"/>
        </w:rPr>
        <w:tab/>
        <w:tab/>
      </w:r>
      <w:r>
        <w:rPr>
          <w:highlight w:val="none"/>
        </w:rPr>
      </w:r>
      <w:r>
        <w:rPr>
          <w:highlight w:val="none"/>
        </w:rPr>
        <w:t xml:space="preserve">Cluster coefficient</w:t>
      </w:r>
      <w:r/>
      <w:r>
        <w:rPr>
          <w:highlight w:val="none"/>
        </w:rPr>
        <w:t xml:space="preserve"> alto</w:t>
      </w:r>
      <w:r>
        <w:rPr>
          <w:highlight w:val="none"/>
        </w:rPr>
      </w:r>
    </w:p>
    <w:p w14:paraId="4EE6CAE6">
      <w:pPr>
        <w:pBdr/>
        <w:spacing/>
        <w:ind/>
        <w:rPr>
          <w:highlight w:val="none"/>
        </w:rPr>
      </w:pPr>
      <w:r>
        <w:rPr>
          <w:highlight w:val="none"/>
        </w:rPr>
      </w:r>
      <w:r>
        <w:rPr>
          <w:highlight w:val="none"/>
        </w:rPr>
        <w:tab/>
        <w:tab/>
      </w:r>
      <w:r>
        <w:rPr>
          <w:highlight w:val="none"/>
        </w:rPr>
        <w:t xml:space="preserve">Average path length</w:t>
      </w:r>
      <w:r>
        <w:rPr>
          <w:highlight w:val="none"/>
        </w:rPr>
        <w:t xml:space="preserve"> baixo</w:t>
      </w:r>
      <w:r>
        <w:rPr>
          <w:highlight w:val="none"/>
        </w:rPr>
      </w:r>
      <w:r>
        <w:rPr>
          <w:highlight w:val="none"/>
        </w:rPr>
      </w:r>
      <w:r/>
      <w:r>
        <w:rPr>
          <w:highlight w:val="none"/>
        </w:rPr>
      </w:r>
    </w:p>
    <w:p w14:paraId="438DB8F8">
      <w:pPr>
        <w:pBdr/>
        <w:spacing/>
        <w:ind/>
        <w:rPr>
          <w:highlight w:val="none"/>
        </w:rPr>
      </w:pPr>
      <w:r>
        <w:rPr>
          <w:highlight w:val="none"/>
        </w:rPr>
        <w:tab/>
        <w:t xml:space="preserve">Regular latice network ( 2D)</w:t>
      </w:r>
      <w:r>
        <w:rPr>
          <w:highlight w:val="none"/>
        </w:rPr>
      </w:r>
      <w:r>
        <w:rPr>
          <w:highlight w:val="none"/>
        </w:rPr>
      </w:r>
    </w:p>
    <w:p w14:paraId="006929ED">
      <w:pPr>
        <w:pBdr/>
        <w:spacing/>
        <w:ind/>
        <w:rPr>
          <w:highlight w:val="none"/>
        </w:rPr>
      </w:pPr>
      <w:r>
        <w:rPr>
          <w:highlight w:val="none"/>
        </w:rPr>
        <w:tab/>
        <w:tab/>
      </w:r>
      <w:r>
        <w:rPr>
          <w:highlight w:val="none"/>
        </w:rPr>
        <w:t xml:space="preserve">Cluster coefficient</w:t>
      </w:r>
      <w:r>
        <w:rPr>
          <w:highlight w:val="none"/>
        </w:rPr>
        <w:t xml:space="preserve"> alto</w:t>
      </w:r>
      <w:r>
        <w:rPr>
          <w:highlight w:val="none"/>
        </w:rPr>
      </w:r>
      <w:r>
        <w:rPr>
          <w:highlight w:val="none"/>
        </w:rPr>
      </w:r>
    </w:p>
    <w:p w14:paraId="1543EE19">
      <w:pPr>
        <w:pBdr/>
        <w:spacing/>
        <w:ind/>
        <w:rPr>
          <w:highlight w:val="none"/>
        </w:rPr>
      </w:pPr>
      <w:r>
        <w:rPr>
          <w:highlight w:val="none"/>
        </w:rPr>
      </w:r>
      <w:r>
        <w:rPr>
          <w:highlight w:val="none"/>
        </w:rPr>
        <w:tab/>
        <w:tab/>
      </w:r>
      <w:r>
        <w:rPr>
          <w:highlight w:val="none"/>
        </w:rPr>
        <w:t xml:space="preserve">Average path length</w:t>
      </w:r>
      <w:r>
        <w:rPr>
          <w:highlight w:val="none"/>
        </w:rPr>
        <w:t xml:space="preserve"> alto</w:t>
      </w:r>
      <w:r>
        <w:rPr>
          <w:highlight w:val="none"/>
        </w:rPr>
      </w:r>
      <w:r>
        <w:rPr>
          <w:highlight w:val="none"/>
        </w:rPr>
      </w:r>
      <w:r>
        <w:rPr>
          <w:highlight w:val="none"/>
        </w:rPr>
      </w:r>
      <w:r>
        <w:rPr>
          <w:highlight w:val="none"/>
        </w:rPr>
      </w:r>
      <w:r>
        <w:rPr>
          <w:highlight w:val="none"/>
        </w:rPr>
      </w:r>
    </w:p>
    <w:p w14:paraId="73A4858D">
      <w:pPr>
        <w:pBdr/>
        <w:spacing/>
        <w:ind/>
        <w:rPr>
          <w:highlight w:val="none"/>
        </w:rPr>
      </w:pPr>
      <w:r>
        <w:rPr>
          <w:highlight w:val="none"/>
        </w:rPr>
        <w:tab/>
        <w:t xml:space="preserve">Random Network</w:t>
      </w:r>
      <w:r/>
    </w:p>
    <w:p w14:paraId="006929ED">
      <w:pPr>
        <w:pBdr/>
        <w:spacing/>
        <w:ind/>
        <w:rPr>
          <w:highlight w:val="none"/>
        </w:rPr>
      </w:pPr>
      <w:r>
        <w:rPr>
          <w:highlight w:val="none"/>
        </w:rPr>
        <w:tab/>
        <w:tab/>
      </w:r>
      <w:r>
        <w:rPr>
          <w:highlight w:val="none"/>
        </w:rPr>
        <w:t xml:space="preserve">Cluster coefficient</w:t>
      </w:r>
      <w:r>
        <w:rPr>
          <w:highlight w:val="none"/>
        </w:rPr>
        <w:t xml:space="preserve"> alto</w:t>
      </w:r>
      <w:r>
        <w:rPr>
          <w:highlight w:val="none"/>
        </w:rPr>
      </w:r>
      <w:r>
        <w:rPr>
          <w:highlight w:val="none"/>
        </w:rPr>
      </w:r>
    </w:p>
    <w:p w14:paraId="1543EE19">
      <w:pPr>
        <w:pBdr/>
        <w:spacing/>
        <w:ind/>
        <w:rPr>
          <w:highlight w:val="none"/>
        </w:rPr>
      </w:pPr>
      <w:r>
        <w:rPr>
          <w:highlight w:val="none"/>
        </w:rPr>
      </w:r>
      <w:r>
        <w:rPr>
          <w:highlight w:val="none"/>
        </w:rPr>
        <w:tab/>
        <w:tab/>
      </w:r>
      <w:r>
        <w:rPr>
          <w:highlight w:val="none"/>
        </w:rPr>
        <w:t xml:space="preserve">Average path length</w:t>
      </w:r>
      <w:r>
        <w:rPr>
          <w:highlight w:val="none"/>
        </w:rPr>
        <w:t xml:space="preserve"> baixo</w:t>
      </w:r>
      <w:r>
        <w:rPr>
          <w:highlight w:val="none"/>
        </w:rPr>
      </w:r>
      <w:r>
        <w:rPr>
          <w:highlight w:val="none"/>
        </w:rPr>
      </w:r>
    </w:p>
    <w:p w14:paraId="58A29DF7">
      <w:pPr>
        <w:pBdr/>
        <w:spacing/>
        <w:ind/>
        <w:rPr/>
      </w:pPr>
      <w:r/>
      <w:r/>
      <w:r/>
      <w:r/>
    </w:p>
    <w:p w14:paraId="47E158F6">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1114425</wp:posOffset>
                </wp:positionH>
                <wp:positionV relativeFrom="paragraph">
                  <wp:posOffset>59737</wp:posOffset>
                </wp:positionV>
                <wp:extent cx="3714750" cy="1485900"/>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26830" name=""/>
                        <pic:cNvPicPr>
                          <a:picLocks noChangeAspect="1"/>
                        </pic:cNvPicPr>
                        <pic:nvPr/>
                      </pic:nvPicPr>
                      <pic:blipFill rotWithShape="1">
                        <a:blip r:embed="rId9"/>
                        <a:stretch/>
                      </pic:blipFill>
                      <pic:spPr bwMode="auto">
                        <a:xfrm>
                          <a:off x="0" y="0"/>
                          <a:ext cx="3714750" cy="14859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87.75pt;mso-position-horizontal:absolute;mso-position-vertical-relative:text;margin-top:4.70pt;mso-position-vertical:absolute;width:292.50pt;height:117.00pt;mso-wrap-distance-left:9.07pt;mso-wrap-distance-top:0.00pt;mso-wrap-distance-right:9.07pt;mso-wrap-distance-bottom:0.00pt;z-index:1;" stroked="false">
                <w10:wrap type="square"/>
                <v:imagedata r:id="rId9" o:title=""/>
                <o:lock v:ext="edit" rotation="t"/>
              </v:shape>
            </w:pict>
          </mc:Fallback>
        </mc:AlternateContent>
      </w:r>
      <w:r/>
      <w:r/>
      <w:r/>
    </w:p>
    <w:p w14:paraId="1708FA61">
      <w:pPr>
        <w:pBdr/>
        <w:spacing/>
        <w:ind/>
        <w:rPr/>
      </w:pPr>
      <w:r/>
      <w:r/>
      <w:r/>
    </w:p>
    <w:p w14:paraId="2FBDD294">
      <w:pPr>
        <w:pBdr/>
        <w:spacing/>
        <w:ind/>
        <w:rPr/>
      </w:pPr>
      <w:r>
        <w:rPr>
          <w:highlight w:val="none"/>
        </w:rPr>
      </w:r>
      <w:r>
        <w:rPr>
          <w:highlight w:val="none"/>
        </w:rPr>
      </w:r>
    </w:p>
    <w:p w14:paraId="57A5ED4D">
      <w:pPr>
        <w:pBdr/>
        <w:spacing/>
        <w:ind/>
        <w:rPr/>
      </w:pPr>
      <w:r/>
      <w:r/>
      <w:r/>
    </w:p>
    <w:p w14:paraId="298374BA">
      <w:pPr>
        <w:pBdr/>
        <w:spacing/>
        <w:ind/>
        <w:rPr/>
      </w:pPr>
      <w:r/>
      <w:r/>
      <w:r/>
    </w:p>
    <w:p w14:paraId="2DC546A7">
      <w:pPr>
        <w:pBdr/>
        <w:spacing/>
        <w:ind/>
        <w:rPr/>
      </w:pPr>
      <w:r/>
      <w:r/>
      <w:r/>
    </w:p>
    <w:p w14:paraId="4C59E890">
      <w:pPr>
        <w:pBdr/>
        <w:spacing/>
        <w:ind/>
        <w:rPr/>
      </w:pPr>
      <w:r/>
      <w:r/>
      <w:r/>
    </w:p>
    <w:p w14:paraId="051468ED">
      <w:pPr>
        <w:pBdr/>
        <w:spacing/>
        <w:ind/>
        <w:rPr/>
      </w:pPr>
      <w:r/>
      <w:r/>
      <w:r/>
    </w:p>
    <w:p w14:paraId="1E4CB879">
      <w:pPr>
        <w:pStyle w:val="139"/>
        <w:pBdr/>
        <w:spacing/>
        <w:ind/>
        <w:rPr/>
      </w:pPr>
      <w:r>
        <w:rPr>
          <w:highlight w:val="none"/>
        </w:rPr>
        <w:t xml:space="preserve">Resultados: </w:t>
      </w:r>
      <w:r/>
    </w:p>
    <w:p w14:paraId="5E1EF1C9">
      <w:pPr>
        <w:pStyle w:val="140"/>
        <w:pBdr/>
        <w:spacing/>
        <w:ind/>
        <w:rPr/>
      </w:pPr>
      <w:r>
        <w:rPr>
          <w:highlight w:val="none"/>
        </w:rPr>
        <w:t xml:space="preserve">Avaliação individual:</w:t>
      </w:r>
      <w:r>
        <w:rPr>
          <w:highlight w:val="none"/>
        </w:rPr>
      </w:r>
      <w:r/>
    </w:p>
    <w:p w14:paraId="76EC84A7">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1276350</wp:posOffset>
                </wp:positionH>
                <wp:positionV relativeFrom="paragraph">
                  <wp:posOffset>271050</wp:posOffset>
                </wp:positionV>
                <wp:extent cx="3390900" cy="2324100"/>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35451" name=""/>
                        <pic:cNvPicPr>
                          <a:picLocks noChangeAspect="1"/>
                        </pic:cNvPicPr>
                        <pic:nvPr/>
                      </pic:nvPicPr>
                      <pic:blipFill rotWithShape="1">
                        <a:blip r:embed="rId10"/>
                        <a:stretch/>
                      </pic:blipFill>
                      <pic:spPr bwMode="auto">
                        <a:xfrm>
                          <a:off x="0" y="0"/>
                          <a:ext cx="3390899" cy="23240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6384;o:allowoverlap:true;o:allowincell:true;mso-position-horizontal-relative:text;margin-left:100.50pt;mso-position-horizontal:absolute;mso-position-vertical-relative:text;margin-top:21.34pt;mso-position-vertical:absolute;width:267.00pt;height:183.00pt;mso-wrap-distance-left:9.07pt;mso-wrap-distance-top:0.00pt;mso-wrap-distance-right:9.07pt;mso-wrap-distance-bottom:0.00pt;z-index:1;" stroked="false">
                <w10:wrap type="square"/>
                <v:imagedata r:id="rId10" o:title=""/>
                <o:lock v:ext="edit" rotation="t"/>
              </v:shape>
            </w:pict>
          </mc:Fallback>
        </mc:AlternateContent>
      </w:r>
      <w:r/>
      <w:r/>
      <w:r/>
    </w:p>
    <w:p w14:paraId="4BF18A39">
      <w:pPr>
        <w:pBdr/>
        <w:spacing/>
        <w:ind/>
        <w:rPr/>
      </w:pPr>
      <w:r/>
      <w:r/>
      <w:r/>
      <w:r/>
      <w:r/>
      <w:r/>
      <w:r/>
      <w:r/>
    </w:p>
    <w:p w14:paraId="3D46B999">
      <w:pPr>
        <w:pBdr/>
        <w:spacing/>
        <w:ind/>
        <w:rPr/>
      </w:pPr>
      <w:r/>
      <w:r/>
      <w:r/>
      <w:r/>
      <w:r/>
      <w:r/>
      <w:r/>
    </w:p>
    <w:p w14:paraId="6C4095FD">
      <w:pPr>
        <w:pBdr/>
        <w:spacing/>
        <w:ind/>
        <w:rPr/>
      </w:pPr>
      <w:r/>
      <w:r/>
      <w:r/>
    </w:p>
    <w:p w14:paraId="5AE23517">
      <w:pPr>
        <w:pBdr/>
        <w:spacing/>
        <w:ind/>
        <w:rPr/>
      </w:pPr>
      <w:r/>
      <w:r/>
      <w:r/>
    </w:p>
    <w:p w14:paraId="64F03B73">
      <w:pPr>
        <w:pBdr/>
        <w:spacing/>
        <w:ind/>
        <w:rPr/>
      </w:pPr>
      <w:r/>
      <w:r/>
      <w:r/>
    </w:p>
    <w:p w14:paraId="179613D6">
      <w:pPr>
        <w:pBdr/>
        <w:spacing/>
        <w:ind/>
        <w:rPr/>
      </w:pPr>
      <w:r/>
      <w:r/>
      <w:r/>
    </w:p>
    <w:p w14:paraId="62887D23">
      <w:pPr>
        <w:pBdr/>
        <w:spacing/>
        <w:ind/>
        <w:rPr/>
      </w:pPr>
      <w:r/>
      <w:r/>
      <w:r/>
    </w:p>
    <w:p w14:paraId="0B40EFFC">
      <w:pPr>
        <w:pBdr/>
        <w:spacing/>
        <w:ind/>
        <w:rPr/>
      </w:pPr>
      <w:r/>
      <w:r/>
      <w:r/>
      <w:r/>
      <w:r/>
    </w:p>
    <w:p w14:paraId="71C9AA30">
      <w:pPr>
        <w:pBdr/>
        <w:spacing/>
        <w:ind/>
        <w:rPr/>
      </w:pPr>
      <w:r/>
      <w:r/>
      <w:r/>
      <w:r/>
      <w:r/>
    </w:p>
    <w:p w14:paraId="17B78E68">
      <w:pPr>
        <w:pBdr/>
        <w:spacing/>
        <w:ind/>
        <w:rPr>
          <w:highlight w:val="none"/>
        </w:rPr>
      </w:pPr>
      <w:r>
        <w:t xml:space="preserve">Razão para não corresponder aos testes de Axelord </w:t>
      </w:r>
      <w:r/>
    </w:p>
    <w:p w14:paraId="3A350456">
      <w:pPr>
        <w:pBdr/>
        <w:spacing/>
        <w:ind/>
        <w:rPr/>
      </w:pPr>
      <w:r>
        <w:rPr>
          <w:highlight w:val="none"/>
        </w:rPr>
        <w:t xml:space="preserve">your "Environment" is much more hostile than Axelrod's was.</w:t>
      </w:r>
      <w:r>
        <w:rPr>
          <w:highlight w:val="none"/>
        </w:rPr>
      </w:r>
      <w:r>
        <w:rPr>
          <w:highlight w:val="none"/>
        </w:rPr>
      </w:r>
      <w:r>
        <w:rPr>
          <w:highlight w:val="none"/>
        </w:rPr>
      </w:r>
      <w:r>
        <w:rPr>
          <w:highlight w:val="none"/>
        </w:rPr>
      </w:r>
    </w:p>
    <w:p w14:paraId="5218377D">
      <w:pPr>
        <w:pBdr/>
        <w:spacing/>
        <w:ind/>
        <w:rPr/>
      </w:pPr>
      <w:r>
        <w:rPr>
          <w:highlight w:val="none"/>
        </w:rPr>
        <w:t xml:space="preserve">Here is the evidence-based analysis of why TFT (Tit-for-Tat) is currently being outperformed by ALL_D, GRIM, and CHAOTIC in your specific setup.</w:t>
      </w:r>
      <w:r>
        <w:rPr>
          <w:highlight w:val="none"/>
        </w:rPr>
      </w:r>
      <w:r>
        <w:rPr>
          <w:highlight w:val="none"/>
        </w:rPr>
      </w:r>
      <w:r>
        <w:rPr>
          <w:highlight w:val="none"/>
        </w:rPr>
      </w:r>
      <w:r>
        <w:rPr>
          <w:highlight w:val="none"/>
        </w:rPr>
      </w:r>
    </w:p>
    <w:p w14:paraId="61E93848">
      <w:pPr>
        <w:pBdr/>
        <w:spacing/>
        <w:ind/>
        <w:rPr>
          <w:highlight w:val="none"/>
        </w:rPr>
      </w:pPr>
      <w:r/>
      <w:r/>
      <w:r>
        <w:t xml:space="preserve">In your population of 10 strategies, 40% are pure Nasty (ALL_D, Tester, Bully, Harrington) and 20% are Chaotic.</w:t>
      </w:r>
      <w:r/>
      <w:r/>
    </w:p>
    <w:p w14:paraId="652DA93E">
      <w:pPr>
        <w:pBdr/>
        <w:spacing/>
        <w:ind/>
        <w:rPr>
          <w:highlight w:val="none"/>
        </w:rPr>
      </w:pPr>
      <w:r>
        <w:rPr>
          <w:highlight w:val="none"/>
        </w:rPr>
      </w:r>
      <w:r>
        <w:rPr>
          <w:highlight w:val="none"/>
        </w:rPr>
      </w:r>
      <w:r>
        <w:t xml:space="preserve">The Math of Exploitation: If TFT plays 10 opponents and 6 of them are "unreliable" or "nasty," TFT spends more than half its life in "retaliation mode."</w:t>
      </w:r>
      <w:r>
        <w:rPr>
          <w:highlight w:val="none"/>
        </w:rPr>
      </w:r>
      <w:r/>
    </w:p>
    <w:p w14:paraId="45D38015">
      <w:pPr>
        <w:pBdr/>
        <w:spacing/>
        <w:ind/>
        <w:rPr/>
      </w:pPr>
      <w:r/>
      <w:r/>
      <w:r/>
    </w:p>
    <w:p w14:paraId="6EE9E854">
      <w:pPr>
        <w:pBdr/>
        <w:spacing/>
        <w:ind/>
        <w:rPr/>
      </w:pPr>
      <w:r>
        <w:rPr>
          <w:highlight w:val="none"/>
        </w:rPr>
      </w:r>
      <w:r>
        <w:rPr>
          <w:highlight w:val="none"/>
        </w:rPr>
        <w:t xml:space="preserve">In a retaliation cycle (D→D), TFT only gets 1 point.</w:t>
      </w:r>
      <w:r>
        <w:rPr>
          <w:highlight w:val="none"/>
        </w:rPr>
      </w:r>
    </w:p>
    <w:p w14:paraId="3DC28E97">
      <w:pPr>
        <w:pBdr/>
        <w:spacing/>
        <w:ind/>
        <w:rPr/>
      </w:pPr>
      <w:r/>
      <w:r/>
      <w:r>
        <w:t xml:space="preserve">Meanwhile, ALL_D gets 5 points every time it hits ALL_C or the first move of TFT</w:t>
      </w:r>
      <w:r/>
      <w:r/>
    </w:p>
    <w:p w14:paraId="6895F169">
      <w:pPr>
        <w:pBdr/>
        <w:spacing/>
        <w:ind/>
        <w:rPr/>
      </w:pPr>
      <w:r/>
      <w:r/>
      <w:r/>
    </w:p>
    <w:p w14:paraId="3E673ACA">
      <w:pPr>
        <w:pBdr/>
        <w:spacing/>
        <w:ind/>
        <w:rPr>
          <w:b/>
          <w:bCs/>
          <w:highlight w:val="none"/>
        </w:rPr>
      </w:pPr>
      <w:r>
        <w:rPr>
          <w:b/>
          <w:bCs/>
        </w:rPr>
      </w:r>
      <w:r>
        <w:rPr>
          <w:b/>
          <w:bCs/>
        </w:rPr>
        <w:t xml:space="preserve">The "Chaos" Factor (The Biggest Difference)</w:t>
      </w:r>
      <w:r>
        <w:rPr>
          <w:b/>
          <w:bCs/>
        </w:rPr>
      </w:r>
      <w:r>
        <w:rPr>
          <w:b/>
          <w:bCs/>
        </w:rPr>
      </w:r>
    </w:p>
    <w:p w14:paraId="519CC037">
      <w:pPr>
        <w:pBdr/>
        <w:spacing/>
        <w:ind/>
        <w:rPr>
          <w:b/>
          <w:bCs/>
          <w:highlight w:val="none"/>
        </w:rPr>
      </w:pPr>
      <w:r>
        <w:rPr>
          <w:b w:val="0"/>
          <w:bCs w:val="0"/>
          <w:highlight w:val="none"/>
        </w:rPr>
      </w:r>
      <w:r>
        <w:rPr>
          <w:b/>
          <w:bCs/>
          <w:highlight w:val="none"/>
        </w:rPr>
      </w:r>
      <w:r>
        <w:t xml:space="preserve">Axelrod did not have a Logistic Map Chaotic strategy. This is the most likely "TFT-Killer" in your simulation.</w:t>
      </w:r>
      <w:r>
        <w:rPr>
          <w:b/>
          <w:bCs/>
          <w:highlight w:val="none"/>
        </w:rPr>
      </w:r>
      <w:r>
        <w:rPr>
          <w:b w:val="0"/>
          <w:bCs w:val="0"/>
        </w:rPr>
      </w:r>
    </w:p>
    <w:p w14:paraId="5184CEAD">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Pattern Recognition: TFT's strength is that it is Clear. It teaches the opponent: "If you are nice, I am nice."</w:t>
      </w:r>
      <w:r/>
    </w:p>
    <w:p w14:paraId="02168887">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The Problem: A Chaotic player doesn't care about your lessons. It defects randomly (or pseudo-randomly).</w:t>
      </w:r>
      <w:r/>
    </w:p>
    <w:p w14:paraId="00C2A725">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The Result: TFT gets "trapped" in a loop of retaliating against a Chaotic player who isn't even paying attention to the retaliation. This drives TFT's score down to the "Mutual Defection" level (1 point), while the Chaotic player might get lucky "Sucker" p</w:t>
      </w:r>
      <w:r>
        <w:t xml:space="preserve">ayoffs (5 points) periodically.</w:t>
      </w:r>
      <w:r/>
    </w:p>
    <w:p w14:paraId="04BBC8D1">
      <w:pPr>
        <w:pBdr/>
        <w:spacing/>
        <w:ind/>
        <w:rPr>
          <w:b/>
          <w:bCs/>
          <w:highlight w:val="none"/>
        </w:rPr>
      </w:pPr>
      <w:r>
        <w:rPr>
          <w:b/>
          <w:bCs/>
          <w:highlight w:val="none"/>
        </w:rPr>
      </w:r>
      <w:r>
        <w:rPr>
          <w:b/>
          <w:bCs/>
          <w:highlight w:val="none"/>
        </w:rPr>
      </w:r>
      <w:r>
        <w:t xml:space="preserve">Why GRIM is Winning (For Now)</w:t>
      </w:r>
      <w:r>
        <w:rPr>
          <w:b/>
          <w:bCs/>
          <w:highlight w:val="none"/>
        </w:rPr>
        <w:t xml:space="preserve"> on Nice</w:t>
      </w:r>
      <w:r>
        <w:rPr>
          <w:b w:val="0"/>
          <w:bCs w:val="0"/>
        </w:rPr>
      </w:r>
    </w:p>
    <w:p w14:paraId="591A8CC9">
      <w:pPr>
        <w:pBdr>
          <w:top w:val="none" w:color="000000" w:sz="4" w:space="0"/>
          <w:left w:val="none" w:color="000000" w:sz="4" w:space="0"/>
          <w:bottom w:val="none" w:color="000000" w:sz="4" w:space="0"/>
          <w:right w:val="none" w:color="000000" w:sz="4" w:space="0"/>
        </w:pBdr>
        <w:spacing/>
        <w:ind w:right="0" w:firstLine="0" w:left="0"/>
        <w:rPr/>
      </w:pPr>
      <w:r>
        <w:t xml:space="preserve">In your results, GRIM (1242.20) beat TFT (945.66).</w:t>
      </w:r>
      <w:r/>
    </w:p>
    <w:p w14:paraId="40724956">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Evidence: In a world with "Testers" and "Harringtons," TFT is actually too nice. TFT retaliates once, but then it is willing to forgive. A "Tester" can exploit TFT, take a hit, and then maybe exploit again later.</w:t>
      </w:r>
      <w:r/>
    </w:p>
    <w:p w14:paraId="2A42148B">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GRIM is a "Wall": GRIM tells the Nasty strategies: "You get one chance. If you probe me, the game is over for both of us." By being unforgiving, GRIM effectively "shuts down" the Nasty strategies' ability to extract points over the 200 rounds, making it mo</w:t>
      </w:r>
      <w:r>
        <w:t xml:space="preserve">re efficient than TFT in a high-crime environment.</w:t>
      </w:r>
      <w:r/>
    </w:p>
    <w:p w14:paraId="0738CAC2">
      <w:pPr>
        <w:pBdr/>
        <w:spacing/>
        <w:ind/>
        <w:rPr>
          <w:b w:val="0"/>
          <w:bCs w:val="0"/>
        </w:rPr>
      </w:pPr>
      <w:r>
        <w:rPr>
          <w:b w:val="0"/>
          <w:bCs w:val="0"/>
        </w:rPr>
      </w:r>
      <w:r>
        <w:rPr>
          <w:b w:val="0"/>
          <w:bCs w:val="0"/>
        </w:rPr>
      </w:r>
      <w:r>
        <w:rPr>
          <w:b w:val="0"/>
          <w:bCs w:val="0"/>
        </w:rPr>
      </w:r>
    </w:p>
    <w:p w14:paraId="41EFD9AA">
      <w:pPr>
        <w:pBdr/>
        <w:spacing/>
        <w:ind/>
        <w:rPr>
          <w:b w:val="0"/>
          <w:bCs w:val="0"/>
        </w:rPr>
      </w:pPr>
      <w:r>
        <w:rPr>
          <w:b w:val="0"/>
          <w:bCs w:val="0"/>
        </w:rPr>
      </w:r>
      <w:r>
        <w:rPr>
          <w:b w:val="0"/>
          <w:bCs w:val="0"/>
        </w:rPr>
      </w:r>
      <w:r>
        <w:rPr>
          <w:b w:val="0"/>
          <w:bCs w:val="0"/>
        </w:rPr>
      </w:r>
    </w:p>
    <w:p w14:paraId="2D5BF1D7">
      <w:pPr>
        <w:pBdr/>
        <w:spacing/>
        <w:ind/>
        <w:rPr>
          <w:b w:val="0"/>
          <w:bCs w:val="0"/>
        </w:rPr>
      </w:pPr>
      <w:r>
        <w:rPr>
          <w:b w:val="0"/>
          <w:bCs w:val="0"/>
        </w:rPr>
      </w:r>
      <w:r>
        <w:rPr>
          <w:b w:val="0"/>
          <w:bCs w:val="0"/>
        </w:rPr>
      </w:r>
      <w:r>
        <w:rPr>
          <w:b w:val="0"/>
          <w:bCs w:val="0"/>
        </w:rPr>
      </w:r>
    </w:p>
    <w:p w14:paraId="2D6B2751">
      <w:pPr>
        <w:pBdr/>
        <w:spacing/>
        <w:ind/>
        <w:rPr>
          <w:b w:val="0"/>
          <w:bCs w:val="0"/>
        </w:rPr>
      </w:pPr>
      <w:r>
        <w:rPr>
          <w:b w:val="0"/>
          <w:bCs w:val="0"/>
        </w:rPr>
      </w:r>
    </w:p>
    <w:p w14:paraId="75809EE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"Second Experiment" Logic (Variable Rounds)</w:t>
      </w:r>
      <w:r/>
    </w:p>
    <w:p w14:paraId="13FA77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mentioned that in Axelrod’s second experiment (variable rounds), TFT still won. But there is a crucial detail: </w:t>
      </w:r>
      <w:r>
        <w:rPr>
          <w:rFonts w:ascii="Times New Roman" w:hAnsi="Times New Roman" w:eastAsia="Times New Roman" w:cs="Times New Roman"/>
          <w:b/>
          <w:color w:val="000000"/>
          <w:sz w:val="24"/>
        </w:rPr>
        <w:t xml:space="preserve">In Axelrod's second round, people knew the results of the first round.</w:t>
      </w:r>
      <w:r>
        <w:rPr>
          <w:rFonts w:ascii="Times New Roman" w:hAnsi="Times New Roman" w:eastAsia="Times New Roman" w:cs="Times New Roman"/>
          <w:color w:val="000000"/>
          <w:sz w:val="24"/>
        </w:rPr>
        <w:t xml:space="preserve"> Most entrants submitted "Nice" strategies because they saw TFT win. Because the population became </w:t>
      </w:r>
      <w:r>
        <w:rPr>
          <w:rFonts w:ascii="Times New Roman" w:hAnsi="Times New Roman" w:eastAsia="Times New Roman" w:cs="Times New Roman"/>
          <w:b/>
          <w:color w:val="000000"/>
          <w:sz w:val="24"/>
        </w:rPr>
        <w:t xml:space="preserve">mostly Nice</w:t>
      </w:r>
      <w:r>
        <w:rPr>
          <w:rFonts w:ascii="Times New Roman" w:hAnsi="Times New Roman" w:eastAsia="Times New Roman" w:cs="Times New Roman"/>
          <w:color w:val="000000"/>
          <w:sz w:val="24"/>
        </w:rPr>
        <w:t xml:space="preserve">, TFT had more opportunities to score 3 points (Coop-Coop) than it had to suffer 0 points (Sucker).</w:t>
      </w:r>
      <w:r/>
    </w:p>
    <w:p w14:paraId="0EDF9C7A">
      <w:pPr>
        <w:pBdr/>
        <w:spacing/>
        <w:ind/>
        <w:rPr>
          <w:b w:val="0"/>
          <w:bCs w:val="0"/>
        </w:rPr>
      </w:pPr>
      <w:r>
        <w:rPr>
          <w:b/>
          <w:bCs/>
          <w:highlight w:val="none"/>
        </w:rPr>
      </w:r>
      <w:r>
        <w:rPr>
          <w:b/>
          <w:bCs/>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447C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FB051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PT"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2026-01-15T02:24:32Z</dcterms:modified>
</cp:coreProperties>
</file>