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DCDEC" w14:textId="78087005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Laboratorio 1.</w:t>
      </w:r>
    </w:p>
    <w:p w14:paraId="76BE6DC5" w14:textId="72318E87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Data Science</w:t>
      </w:r>
    </w:p>
    <w:p w14:paraId="7235BFC9" w14:textId="345564CF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Maria José Morales 19145</w:t>
      </w:r>
    </w:p>
    <w:p w14:paraId="1DCA5562" w14:textId="41E3BF19" w:rsidR="0010206D" w:rsidRPr="00F54AD9" w:rsidRDefault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Luis Pedro García 19344</w:t>
      </w:r>
    </w:p>
    <w:p w14:paraId="5926FB05" w14:textId="4778DFF5" w:rsidR="0010206D" w:rsidRPr="00F54AD9" w:rsidRDefault="0010206D">
      <w:pPr>
        <w:rPr>
          <w:rFonts w:ascii="Times New Roman" w:hAnsi="Times New Roman" w:cs="Times New Roman"/>
          <w:noProof/>
        </w:rPr>
      </w:pPr>
    </w:p>
    <w:p w14:paraId="0919F42E" w14:textId="77777777" w:rsidR="0010206D" w:rsidRPr="00F54AD9" w:rsidRDefault="0010206D" w:rsidP="0010206D">
      <w:pPr>
        <w:rPr>
          <w:b/>
          <w:bCs/>
          <w:noProof/>
          <w:shd w:val="clear" w:color="auto" w:fill="F2F2F2"/>
        </w:rPr>
      </w:pPr>
    </w:p>
    <w:p w14:paraId="03349E7D" w14:textId="0160E1DF" w:rsidR="0010206D" w:rsidRPr="00F54AD9" w:rsidRDefault="008459C4" w:rsidP="008459C4">
      <w:pPr>
        <w:rPr>
          <w:rFonts w:ascii="Times New Roman" w:hAnsi="Times New Roman" w:cs="Times New Roman"/>
          <w:b/>
          <w:bCs/>
          <w:noProof/>
          <w:u w:val="single"/>
        </w:rPr>
      </w:pPr>
      <w:r w:rsidRPr="00F54AD9">
        <w:rPr>
          <w:rFonts w:ascii="Times New Roman" w:hAnsi="Times New Roman" w:cs="Times New Roman"/>
          <w:b/>
          <w:bCs/>
          <w:noProof/>
          <w:u w:val="single"/>
        </w:rPr>
        <w:t xml:space="preserve">1. </w:t>
      </w:r>
      <w:r w:rsidR="0010206D" w:rsidRPr="00F54AD9">
        <w:rPr>
          <w:rFonts w:ascii="Times New Roman" w:hAnsi="Times New Roman" w:cs="Times New Roman"/>
          <w:b/>
          <w:bCs/>
          <w:noProof/>
          <w:u w:val="single"/>
        </w:rPr>
        <w:t>Haga una exploración rápida de sus datos para eso haga un resumen de su dataset.</w:t>
      </w:r>
    </w:p>
    <w:p w14:paraId="61F55753" w14:textId="2365EC31" w:rsidR="0010206D" w:rsidRPr="00F54AD9" w:rsidRDefault="0010206D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</w:p>
    <w:p w14:paraId="1822E3D4" w14:textId="1E55CAE3" w:rsidR="0010206D" w:rsidRPr="00F54AD9" w:rsidRDefault="0010206D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Se hizo </w:t>
      </w:r>
      <w:r w:rsidR="0019504B" w:rsidRPr="00F54AD9">
        <w:rPr>
          <w:rFonts w:ascii="Times New Roman" w:hAnsi="Times New Roman" w:cs="Times New Roman"/>
          <w:noProof/>
        </w:rPr>
        <w:t>una breve exploración</w:t>
      </w:r>
      <w:r w:rsidRPr="00F54AD9">
        <w:rPr>
          <w:rFonts w:ascii="Times New Roman" w:hAnsi="Times New Roman" w:cs="Times New Roman"/>
          <w:noProof/>
        </w:rPr>
        <w:t xml:space="preserve"> con </w:t>
      </w:r>
      <w:r w:rsidR="00E13BA2" w:rsidRPr="00F54AD9">
        <w:rPr>
          <w:rFonts w:ascii="Times New Roman" w:hAnsi="Times New Roman" w:cs="Times New Roman"/>
          <w:noProof/>
        </w:rPr>
        <w:t>la función</w:t>
      </w:r>
      <w:r w:rsidRPr="00F54AD9">
        <w:rPr>
          <w:rFonts w:ascii="Times New Roman" w:hAnsi="Times New Roman" w:cs="Times New Roman"/>
          <w:noProof/>
        </w:rPr>
        <w:t xml:space="preserve"> </w:t>
      </w:r>
      <w:r w:rsidR="0019504B" w:rsidRPr="00F54AD9">
        <w:rPr>
          <w:rFonts w:ascii="Times New Roman" w:hAnsi="Times New Roman" w:cs="Times New Roman"/>
          <w:noProof/>
        </w:rPr>
        <w:t>“dim ()” y la función</w:t>
      </w:r>
      <w:r w:rsidR="000C4485" w:rsidRPr="00F54AD9">
        <w:rPr>
          <w:rFonts w:ascii="Times New Roman" w:hAnsi="Times New Roman" w:cs="Times New Roman"/>
          <w:noProof/>
        </w:rPr>
        <w:t>“summary (</w:t>
      </w:r>
      <w:r w:rsidRPr="00F54AD9">
        <w:rPr>
          <w:rFonts w:ascii="Times New Roman" w:hAnsi="Times New Roman" w:cs="Times New Roman"/>
          <w:noProof/>
        </w:rPr>
        <w:t>)</w:t>
      </w:r>
      <w:r w:rsidR="000C4485" w:rsidRPr="00F54AD9">
        <w:rPr>
          <w:rFonts w:ascii="Times New Roman" w:hAnsi="Times New Roman" w:cs="Times New Roman"/>
          <w:noProof/>
        </w:rPr>
        <w:t>”</w:t>
      </w:r>
      <w:r w:rsidRPr="00F54AD9">
        <w:rPr>
          <w:rFonts w:ascii="Times New Roman" w:hAnsi="Times New Roman" w:cs="Times New Roman"/>
          <w:noProof/>
        </w:rPr>
        <w:t xml:space="preserve"> </w:t>
      </w:r>
      <w:r w:rsidR="0019504B" w:rsidRPr="00F54AD9">
        <w:rPr>
          <w:rFonts w:ascii="Times New Roman" w:hAnsi="Times New Roman" w:cs="Times New Roman"/>
          <w:noProof/>
        </w:rPr>
        <w:t>para ver las dimensiones del data set y un breve resumen de las variables.</w:t>
      </w:r>
    </w:p>
    <w:p w14:paraId="554ACDA3" w14:textId="1C1E3AF6" w:rsidR="00E13BA2" w:rsidRPr="00F54AD9" w:rsidRDefault="00E13BA2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En el data set train hay </w:t>
      </w:r>
      <w:r w:rsidR="004E3CCB" w:rsidRPr="00F54AD9">
        <w:rPr>
          <w:rFonts w:ascii="Times New Roman" w:hAnsi="Times New Roman" w:cs="Times New Roman"/>
          <w:noProof/>
        </w:rPr>
        <w:t xml:space="preserve">47 variables cualitativas y 34 variables cuantitativas. Se encontraron algunas irregularidades en los nombres de las variables ya que algunas veces se pone “AbvGrd” para referirse a “Above Grade” y a veces se pone “AbdGr”.  </w:t>
      </w:r>
    </w:p>
    <w:p w14:paraId="321B005E" w14:textId="50E9DB9B" w:rsidR="00B207A5" w:rsidRPr="00F54AD9" w:rsidRDefault="00B207A5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</w:p>
    <w:p w14:paraId="369AB1C2" w14:textId="7C3F948E" w:rsidR="00B207A5" w:rsidRPr="00F54AD9" w:rsidRDefault="00B207A5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</w:p>
    <w:p w14:paraId="7A8BCBB1" w14:textId="3B1A824D" w:rsidR="00B207A5" w:rsidRPr="00F54AD9" w:rsidRDefault="008459C4" w:rsidP="008459C4">
      <w:pPr>
        <w:rPr>
          <w:rFonts w:ascii="Times New Roman" w:hAnsi="Times New Roman" w:cs="Times New Roman"/>
          <w:b/>
          <w:bCs/>
          <w:noProof/>
          <w:u w:val="single"/>
        </w:rPr>
      </w:pPr>
      <w:r w:rsidRPr="00F54AD9">
        <w:rPr>
          <w:rFonts w:ascii="Times New Roman" w:hAnsi="Times New Roman" w:cs="Times New Roman"/>
          <w:b/>
          <w:bCs/>
          <w:noProof/>
          <w:u w:val="single"/>
        </w:rPr>
        <w:t xml:space="preserve">2. </w:t>
      </w:r>
      <w:r w:rsidR="00B207A5" w:rsidRPr="00F54AD9">
        <w:rPr>
          <w:rFonts w:ascii="Times New Roman" w:hAnsi="Times New Roman" w:cs="Times New Roman"/>
          <w:b/>
          <w:bCs/>
          <w:noProof/>
          <w:u w:val="single"/>
        </w:rPr>
        <w:t>Diga el tipo de cada una de las variables del dataset (cualitativa o categórica, cuantitativa continua, cuantitativa discreta)</w:t>
      </w:r>
    </w:p>
    <w:p w14:paraId="0764BEAE" w14:textId="43583249" w:rsidR="008459C4" w:rsidRPr="00F54AD9" w:rsidRDefault="008459C4" w:rsidP="008459C4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Las variables junto con su categoría son las siguientes:</w:t>
      </w:r>
    </w:p>
    <w:p w14:paraId="5661D2ED" w14:textId="40A8CB51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Id (cuantitativa discreta)</w:t>
      </w:r>
    </w:p>
    <w:p w14:paraId="268CAA35" w14:textId="4F27CDDA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MSSubClass (cuantitativa discreta)</w:t>
      </w:r>
    </w:p>
    <w:p w14:paraId="4510F292" w14:textId="4B9BF1F9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MSZoning (cualitativa)</w:t>
      </w:r>
    </w:p>
    <w:p w14:paraId="7CB55C18" w14:textId="768F687A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LotFrontage(cuantitativa continua)</w:t>
      </w:r>
    </w:p>
    <w:p w14:paraId="76A7F94B" w14:textId="7DF64741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LotArea(cuantitativa continua)</w:t>
      </w:r>
    </w:p>
    <w:p w14:paraId="6C188451" w14:textId="6938BB2C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Street(cualitativa)</w:t>
      </w:r>
    </w:p>
    <w:p w14:paraId="4071743B" w14:textId="118225B1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Alley(cualitativa)</w:t>
      </w:r>
    </w:p>
    <w:p w14:paraId="48ECAF6C" w14:textId="1DB50C99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LotShape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12571748" w14:textId="5BCF5C14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LandContour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69D244E4" w14:textId="45B11D6D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Utilities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50177550" w14:textId="7097369E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LotConfig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4A1A1614" w14:textId="63E40AD8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LandSlope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0CC9BD3B" w14:textId="1B8355FB" w:rsidR="008459C4" w:rsidRPr="00F54AD9" w:rsidRDefault="008459C4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Neighborhood</w:t>
      </w:r>
      <w:r w:rsidR="005D1419" w:rsidRPr="00F54AD9">
        <w:rPr>
          <w:rFonts w:ascii="Times New Roman" w:hAnsi="Times New Roman" w:cs="Times New Roman"/>
          <w:noProof/>
        </w:rPr>
        <w:t>(cualitativa)</w:t>
      </w:r>
    </w:p>
    <w:p w14:paraId="06D6E89F" w14:textId="2E9668CB" w:rsidR="008459C4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Condition1(cualitativa)</w:t>
      </w:r>
    </w:p>
    <w:p w14:paraId="640A6961" w14:textId="0EF466A0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Condition2(cualitativa)</w:t>
      </w:r>
    </w:p>
    <w:p w14:paraId="32AC78A0" w14:textId="5ACC71D0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BldgType(cualitativa)</w:t>
      </w:r>
    </w:p>
    <w:p w14:paraId="36CCF141" w14:textId="5288F045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HouseStyle(cualitativa)</w:t>
      </w:r>
    </w:p>
    <w:p w14:paraId="6E486251" w14:textId="72DB9A72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OverallQual (cuantitativa continua)</w:t>
      </w:r>
    </w:p>
    <w:p w14:paraId="1A9D6C68" w14:textId="44077F6C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OverallCond(cuantitativa continua)</w:t>
      </w:r>
    </w:p>
    <w:p w14:paraId="6EB019DD" w14:textId="088411B2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YearBuilt(cualitativa)</w:t>
      </w:r>
    </w:p>
    <w:p w14:paraId="4DA79E5F" w14:textId="43C53685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YearRemodAdd(cualitativa)</w:t>
      </w:r>
    </w:p>
    <w:p w14:paraId="7FC97510" w14:textId="6867943A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RoofStyle(cualitativa)</w:t>
      </w:r>
    </w:p>
    <w:p w14:paraId="68AE6157" w14:textId="32452EB2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RoofMatl(cualitativa)</w:t>
      </w:r>
    </w:p>
    <w:p w14:paraId="231D3A7B" w14:textId="3FD9E06E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lastRenderedPageBreak/>
        <w:t>Exterior1st(cualitativa)</w:t>
      </w:r>
    </w:p>
    <w:p w14:paraId="2483BD38" w14:textId="256D0188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Exterior2nd(cualitativa)</w:t>
      </w:r>
    </w:p>
    <w:p w14:paraId="61E08D27" w14:textId="358E2F39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MasVnrType(cualitativa)</w:t>
      </w:r>
    </w:p>
    <w:p w14:paraId="2AB67B25" w14:textId="4C014A76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MasVnrArea(cuantitativa continua)</w:t>
      </w:r>
    </w:p>
    <w:p w14:paraId="689267A2" w14:textId="256AC8AD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ExterQual(cualitativa)</w:t>
      </w:r>
    </w:p>
    <w:p w14:paraId="0CA1689F" w14:textId="220D94E4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ExterCond(cualitativa)</w:t>
      </w:r>
    </w:p>
    <w:p w14:paraId="7E15A0A7" w14:textId="6C2F9D89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Foundation(cualitativa)</w:t>
      </w:r>
    </w:p>
    <w:p w14:paraId="79BB868E" w14:textId="410486A5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BsmtQual(cualitativa)</w:t>
      </w:r>
    </w:p>
    <w:p w14:paraId="04F997B8" w14:textId="4E19859D" w:rsidR="005D1419" w:rsidRPr="00F54AD9" w:rsidRDefault="005D141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</w:t>
      </w:r>
      <w:r w:rsidR="004013C9" w:rsidRPr="00F54AD9">
        <w:rPr>
          <w:rFonts w:ascii="Times New Roman" w:hAnsi="Times New Roman" w:cs="Times New Roman"/>
          <w:noProof/>
        </w:rPr>
        <w:t>smt</w:t>
      </w:r>
      <w:r w:rsidRPr="00F54AD9">
        <w:rPr>
          <w:rFonts w:ascii="Times New Roman" w:hAnsi="Times New Roman" w:cs="Times New Roman"/>
          <w:noProof/>
        </w:rPr>
        <w:t>Cond(cualitativa)</w:t>
      </w:r>
    </w:p>
    <w:p w14:paraId="10D3C5B7" w14:textId="1951C7C7" w:rsidR="005D141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BsmtExposure(cualitativa)</w:t>
      </w:r>
    </w:p>
    <w:p w14:paraId="7169D4AA" w14:textId="4A78883C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BsmtFinType1(cualitativa)</w:t>
      </w:r>
    </w:p>
    <w:p w14:paraId="0D0F408A" w14:textId="5D8057A5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BsmtFinSF1(cuantitativa continua)</w:t>
      </w:r>
    </w:p>
    <w:p w14:paraId="1FAF33F4" w14:textId="24C98A3B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BsmtFinType2(cualitativa)</w:t>
      </w:r>
    </w:p>
    <w:p w14:paraId="62C8AEAB" w14:textId="0FE2F9DF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BsmtFinSF2(cuantitativa continua)</w:t>
      </w:r>
    </w:p>
    <w:p w14:paraId="119892BE" w14:textId="4C7AB65A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BsmtUnfSF(cuantitativa continua)</w:t>
      </w:r>
    </w:p>
    <w:p w14:paraId="1AB27A15" w14:textId="491BE8E9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TotalBsmtSF(cuantitativa continua)</w:t>
      </w:r>
    </w:p>
    <w:p w14:paraId="4EC3183F" w14:textId="72E573DC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Heating(cualitativa)</w:t>
      </w:r>
    </w:p>
    <w:p w14:paraId="679AB3A8" w14:textId="67F867FD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HeatingQC(cualitativa)</w:t>
      </w:r>
    </w:p>
    <w:p w14:paraId="3FBA4E12" w14:textId="39DFC106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CentralAir(cualitativa)</w:t>
      </w:r>
    </w:p>
    <w:p w14:paraId="57FCE123" w14:textId="6C381E83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Electrical(cualitativa)</w:t>
      </w:r>
    </w:p>
    <w:p w14:paraId="3FF78AB7" w14:textId="08884DC8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1stFlrSF(cuantitativa continua)</w:t>
      </w:r>
    </w:p>
    <w:p w14:paraId="701CAF3F" w14:textId="205F1082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2ndFlrSF(cuantitativa continua)</w:t>
      </w:r>
    </w:p>
    <w:p w14:paraId="7A091CE5" w14:textId="2BB8BA4E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LowQualFinSF(cuantitativa continua)</w:t>
      </w:r>
    </w:p>
    <w:p w14:paraId="68D0028A" w14:textId="69B239D3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GrLivArea(cuantitativa continua)</w:t>
      </w:r>
    </w:p>
    <w:p w14:paraId="75613834" w14:textId="26BF4F1D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BsmtFullBath(cuantitativa discreta)</w:t>
      </w:r>
    </w:p>
    <w:p w14:paraId="686796A2" w14:textId="7F3D2D90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BsmtHalfBath(cuantitativa discreta)</w:t>
      </w:r>
    </w:p>
    <w:p w14:paraId="6909DB74" w14:textId="278BA7D2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FullBath(cuantitativa discreta)</w:t>
      </w:r>
    </w:p>
    <w:p w14:paraId="33B1E663" w14:textId="3E474158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HalfBath(cuantitativa discreta)</w:t>
      </w:r>
    </w:p>
    <w:p w14:paraId="4EA2A1C9" w14:textId="246CB26C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BedroomAbvGr(cuantitativa discreta)</w:t>
      </w:r>
    </w:p>
    <w:p w14:paraId="38E7B185" w14:textId="1E9A5DF8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KitchenAbvGr(cuantitativa discreta)</w:t>
      </w:r>
    </w:p>
    <w:p w14:paraId="1B0840CA" w14:textId="53EF8300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KitchenQual(cualitativa)</w:t>
      </w:r>
    </w:p>
    <w:p w14:paraId="268168AC" w14:textId="61BCF475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TotRmsAbvGrd(cuantitativa discreta)</w:t>
      </w:r>
    </w:p>
    <w:p w14:paraId="28FB16FB" w14:textId="02D2BBA1" w:rsidR="004013C9" w:rsidRPr="00F54AD9" w:rsidRDefault="004013C9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Functional(cualitativa)</w:t>
      </w:r>
    </w:p>
    <w:p w14:paraId="6974B626" w14:textId="22868603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Fireplaces(cuantitativa discreta)</w:t>
      </w:r>
    </w:p>
    <w:p w14:paraId="1DCFDF6F" w14:textId="3F21FA55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FireplaceQu(cualitativa)</w:t>
      </w:r>
    </w:p>
    <w:p w14:paraId="158D71B6" w14:textId="34037E81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GarageType(cualitativa)</w:t>
      </w:r>
    </w:p>
    <w:p w14:paraId="0518FA40" w14:textId="4105AA90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GarageYrBlt(cualitativa)</w:t>
      </w:r>
    </w:p>
    <w:p w14:paraId="116D2657" w14:textId="7F648292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GarageFinish(cualitativa)</w:t>
      </w:r>
    </w:p>
    <w:p w14:paraId="4DF21B64" w14:textId="045B85FA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GarageCars(cuantitativa </w:t>
      </w:r>
      <w:r w:rsidR="009C781A" w:rsidRPr="00F54AD9">
        <w:rPr>
          <w:rFonts w:ascii="Times New Roman" w:hAnsi="Times New Roman" w:cs="Times New Roman"/>
          <w:noProof/>
        </w:rPr>
        <w:t>continua</w:t>
      </w:r>
      <w:r w:rsidRPr="00F54AD9">
        <w:rPr>
          <w:rFonts w:ascii="Times New Roman" w:hAnsi="Times New Roman" w:cs="Times New Roman"/>
          <w:noProof/>
        </w:rPr>
        <w:t>)</w:t>
      </w:r>
    </w:p>
    <w:p w14:paraId="45DDB9E7" w14:textId="71DD1B56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GarageArea(cuantitativa continua)</w:t>
      </w:r>
    </w:p>
    <w:p w14:paraId="4A6EAC13" w14:textId="310824B8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GarageQual(cualitativa)</w:t>
      </w:r>
    </w:p>
    <w:p w14:paraId="67BF5D20" w14:textId="44828677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GarageCond(cualitativa)</w:t>
      </w:r>
    </w:p>
    <w:p w14:paraId="5E6D4A90" w14:textId="1C55E90A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PavedDrive(cualitativa)</w:t>
      </w:r>
    </w:p>
    <w:p w14:paraId="26D9F422" w14:textId="1EAA96FF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WoodDeckSF(cuantitativa continua)</w:t>
      </w:r>
    </w:p>
    <w:p w14:paraId="5350533B" w14:textId="116F6BDD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OpenPorchSF(cuantitativa continua)</w:t>
      </w:r>
    </w:p>
    <w:p w14:paraId="526086A7" w14:textId="409586B0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EnclosedPorch(cuantitativa continua)</w:t>
      </w:r>
    </w:p>
    <w:p w14:paraId="3A8356ED" w14:textId="0E8E632E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3SsnPorch(cuantitativa continua)</w:t>
      </w:r>
    </w:p>
    <w:p w14:paraId="3EBDA596" w14:textId="077F9662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lastRenderedPageBreak/>
        <w:t>ScreenPorch(cuantitativa continua)</w:t>
      </w:r>
    </w:p>
    <w:p w14:paraId="670C8A2A" w14:textId="44B8E9B2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PoolArea(cuantitativa continua)</w:t>
      </w:r>
    </w:p>
    <w:p w14:paraId="04EA1F12" w14:textId="49FEAAF1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PoolQC(cualitativa)</w:t>
      </w:r>
    </w:p>
    <w:p w14:paraId="49F0AE9A" w14:textId="1F5A6393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Fence(cualitativa)</w:t>
      </w:r>
    </w:p>
    <w:p w14:paraId="69AAC9A1" w14:textId="594AAAE3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MiscFeature(cualitativa)</w:t>
      </w:r>
    </w:p>
    <w:p w14:paraId="208AAD0B" w14:textId="709AEC96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MiscVal(cuantitativa continua)</w:t>
      </w:r>
    </w:p>
    <w:p w14:paraId="02732AA3" w14:textId="72656034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MoSold(cuantitativa discreta)</w:t>
      </w:r>
    </w:p>
    <w:p w14:paraId="36289EE1" w14:textId="2E2C4D79" w:rsidR="004E3CCB" w:rsidRPr="00F54AD9" w:rsidRDefault="004E3CCB" w:rsidP="008459C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YrSold(cualitativa)</w:t>
      </w:r>
    </w:p>
    <w:p w14:paraId="5B1EE977" w14:textId="50711C08" w:rsidR="004E3CCB" w:rsidRPr="00F54AD9" w:rsidRDefault="004E3CCB" w:rsidP="004E3CCB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SaleType(cualitativa)</w:t>
      </w:r>
    </w:p>
    <w:p w14:paraId="1E4D3CCB" w14:textId="5BDF2BF8" w:rsidR="004E3CCB" w:rsidRPr="00F54AD9" w:rsidRDefault="004E3CCB" w:rsidP="004E3CCB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SaleCondition(cualitativa)</w:t>
      </w:r>
    </w:p>
    <w:p w14:paraId="1BA6C27B" w14:textId="4EC8B520" w:rsidR="004E3CCB" w:rsidRPr="00F54AD9" w:rsidRDefault="004E3CCB" w:rsidP="004E3CCB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SalePrice(cuantitativa continua)</w:t>
      </w:r>
    </w:p>
    <w:p w14:paraId="1C159B4C" w14:textId="559555E5" w:rsidR="0019504B" w:rsidRPr="00F54AD9" w:rsidRDefault="0019504B" w:rsidP="0019504B">
      <w:pPr>
        <w:rPr>
          <w:rFonts w:ascii="Times New Roman" w:hAnsi="Times New Roman" w:cs="Times New Roman"/>
          <w:b/>
          <w:bCs/>
          <w:noProof/>
          <w:u w:val="single"/>
        </w:rPr>
      </w:pPr>
      <w:r w:rsidRPr="00F54AD9">
        <w:rPr>
          <w:rFonts w:ascii="Times New Roman" w:hAnsi="Times New Roman" w:cs="Times New Roman"/>
          <w:b/>
          <w:bCs/>
          <w:noProof/>
          <w:u w:val="single"/>
        </w:rPr>
        <w:t>3. Incluya los gráficos exploratorios siendo consecuentes con el tipo de variable que están representando</w:t>
      </w:r>
    </w:p>
    <w:p w14:paraId="5D0D0523" w14:textId="4350C0BD" w:rsidR="0019504B" w:rsidRPr="00F54AD9" w:rsidRDefault="00A22BC7" w:rsidP="0019504B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Para las variables cualitativas se hicieron las siguientes tablas de frecuencia:</w:t>
      </w:r>
    </w:p>
    <w:p w14:paraId="0BFEF798" w14:textId="022176C8" w:rsidR="00A22BC7" w:rsidRPr="00F54AD9" w:rsidRDefault="00A22BC7" w:rsidP="0019504B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58D67E38" wp14:editId="1ED9FB39">
            <wp:extent cx="5612130" cy="39604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E43B" w14:textId="77777777" w:rsidR="008459C4" w:rsidRPr="00F54AD9" w:rsidRDefault="008459C4" w:rsidP="008459C4">
      <w:pPr>
        <w:pStyle w:val="Prrafodelista"/>
        <w:ind w:left="1068"/>
        <w:rPr>
          <w:rFonts w:ascii="Times New Roman" w:hAnsi="Times New Roman" w:cs="Times New Roman"/>
          <w:noProof/>
        </w:rPr>
      </w:pPr>
    </w:p>
    <w:p w14:paraId="03058FA7" w14:textId="77777777" w:rsidR="008459C4" w:rsidRPr="00F54AD9" w:rsidRDefault="008459C4" w:rsidP="008459C4">
      <w:pPr>
        <w:rPr>
          <w:rFonts w:ascii="Times New Roman" w:hAnsi="Times New Roman" w:cs="Times New Roman"/>
          <w:noProof/>
          <w:u w:val="single"/>
        </w:rPr>
      </w:pPr>
    </w:p>
    <w:p w14:paraId="7B67227E" w14:textId="77777777" w:rsidR="008459C4" w:rsidRPr="00F54AD9" w:rsidRDefault="008459C4" w:rsidP="008459C4">
      <w:pPr>
        <w:pStyle w:val="Prrafodelista"/>
        <w:rPr>
          <w:rFonts w:ascii="Times New Roman" w:hAnsi="Times New Roman" w:cs="Times New Roman"/>
          <w:noProof/>
          <w:u w:val="single"/>
        </w:rPr>
      </w:pPr>
    </w:p>
    <w:p w14:paraId="13E25E5E" w14:textId="77777777" w:rsidR="008459C4" w:rsidRPr="00F54AD9" w:rsidRDefault="008459C4" w:rsidP="008459C4">
      <w:pPr>
        <w:rPr>
          <w:rFonts w:ascii="Times New Roman" w:hAnsi="Times New Roman" w:cs="Times New Roman"/>
          <w:noProof/>
        </w:rPr>
      </w:pPr>
    </w:p>
    <w:p w14:paraId="7690F87F" w14:textId="29483CAF" w:rsidR="008459C4" w:rsidRPr="00F54AD9" w:rsidRDefault="008459C4" w:rsidP="008459C4">
      <w:pPr>
        <w:rPr>
          <w:rFonts w:ascii="Times New Roman" w:hAnsi="Times New Roman" w:cs="Times New Roman"/>
          <w:noProof/>
        </w:rPr>
      </w:pPr>
    </w:p>
    <w:p w14:paraId="78AEDE19" w14:textId="330471D2" w:rsidR="008459C4" w:rsidRPr="00F54AD9" w:rsidRDefault="00A22BC7" w:rsidP="008459C4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7570922A" wp14:editId="0C87062C">
            <wp:extent cx="5612130" cy="7719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42BB" w14:textId="69842265" w:rsidR="00A22BC7" w:rsidRPr="00F54AD9" w:rsidRDefault="00A22BC7" w:rsidP="008459C4">
      <w:pPr>
        <w:rPr>
          <w:rFonts w:ascii="Times New Roman" w:hAnsi="Times New Roman" w:cs="Times New Roman"/>
          <w:noProof/>
        </w:rPr>
      </w:pPr>
    </w:p>
    <w:p w14:paraId="0D2866CB" w14:textId="5959A83F" w:rsidR="00A22BC7" w:rsidRPr="00F54AD9" w:rsidRDefault="00A22BC7" w:rsidP="008459C4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F985306" wp14:editId="33BEEBF9">
            <wp:extent cx="5612130" cy="789241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717B" w14:textId="77777777" w:rsidR="00A22BC7" w:rsidRPr="00F54AD9" w:rsidRDefault="00A22BC7" w:rsidP="008459C4">
      <w:pPr>
        <w:rPr>
          <w:rFonts w:ascii="Times New Roman" w:hAnsi="Times New Roman" w:cs="Times New Roman"/>
          <w:noProof/>
        </w:rPr>
      </w:pPr>
    </w:p>
    <w:p w14:paraId="5FDFD96D" w14:textId="033B1487" w:rsidR="008459C4" w:rsidRPr="00F54AD9" w:rsidRDefault="00A22BC7" w:rsidP="00A22BC7">
      <w:pPr>
        <w:pStyle w:val="Prrafodelista"/>
        <w:ind w:left="0"/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BC47EAB" wp14:editId="0C5A6756">
            <wp:extent cx="5612130" cy="783526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410F" w14:textId="6EBF90E6" w:rsidR="00A22BC7" w:rsidRPr="00F54AD9" w:rsidRDefault="00A22BC7" w:rsidP="00A22BC7">
      <w:pPr>
        <w:pStyle w:val="Prrafodelista"/>
        <w:ind w:left="0"/>
        <w:rPr>
          <w:rFonts w:ascii="Times New Roman" w:hAnsi="Times New Roman" w:cs="Times New Roman"/>
          <w:noProof/>
        </w:rPr>
      </w:pPr>
    </w:p>
    <w:p w14:paraId="4626BE15" w14:textId="575703F8" w:rsidR="00A22BC7" w:rsidRPr="00F54AD9" w:rsidRDefault="00A22BC7" w:rsidP="00A22BC7">
      <w:pPr>
        <w:pStyle w:val="Prrafodelista"/>
        <w:ind w:left="0"/>
        <w:rPr>
          <w:rFonts w:ascii="Times New Roman" w:hAnsi="Times New Roman" w:cs="Times New Roman"/>
          <w:noProof/>
        </w:rPr>
      </w:pPr>
    </w:p>
    <w:p w14:paraId="404020DA" w14:textId="40C55CCE" w:rsidR="00A22BC7" w:rsidRPr="00F54AD9" w:rsidRDefault="00A22BC7" w:rsidP="00A22BC7">
      <w:pPr>
        <w:pStyle w:val="Prrafodelista"/>
        <w:ind w:left="0"/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6E86153D" wp14:editId="53EA6D31">
            <wp:extent cx="5612130" cy="7783195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6D9" w14:textId="41DF76E1" w:rsidR="00B207A5" w:rsidRPr="00F54AD9" w:rsidRDefault="00B207A5" w:rsidP="008459C4">
      <w:pPr>
        <w:pStyle w:val="Prrafodelista"/>
        <w:ind w:left="708"/>
        <w:rPr>
          <w:rFonts w:ascii="Times New Roman" w:hAnsi="Times New Roman" w:cs="Times New Roman"/>
          <w:noProof/>
        </w:rPr>
      </w:pPr>
    </w:p>
    <w:p w14:paraId="2E4A0CAE" w14:textId="77777777" w:rsidR="00B207A5" w:rsidRPr="00F54AD9" w:rsidRDefault="00B207A5" w:rsidP="00B207A5">
      <w:pPr>
        <w:pStyle w:val="Prrafodelista"/>
        <w:ind w:left="1440"/>
        <w:rPr>
          <w:rFonts w:ascii="Times New Roman" w:hAnsi="Times New Roman" w:cs="Times New Roman"/>
          <w:noProof/>
        </w:rPr>
      </w:pPr>
    </w:p>
    <w:p w14:paraId="691F5415" w14:textId="49EC12A7" w:rsidR="00B207A5" w:rsidRPr="00F54AD9" w:rsidRDefault="00B207A5" w:rsidP="00B207A5">
      <w:pPr>
        <w:pStyle w:val="Prrafodelista"/>
        <w:rPr>
          <w:rFonts w:ascii="Times New Roman" w:hAnsi="Times New Roman" w:cs="Times New Roman"/>
          <w:noProof/>
        </w:rPr>
      </w:pPr>
    </w:p>
    <w:p w14:paraId="2DB9D0A8" w14:textId="0C3A430C" w:rsidR="00B207A5" w:rsidRPr="00F54AD9" w:rsidRDefault="00B207A5" w:rsidP="00B207A5">
      <w:pPr>
        <w:rPr>
          <w:rFonts w:ascii="Times New Roman" w:hAnsi="Times New Roman" w:cs="Times New Roman"/>
          <w:noProof/>
        </w:rPr>
      </w:pPr>
    </w:p>
    <w:p w14:paraId="322AD6FC" w14:textId="24E3104E" w:rsidR="00B207A5" w:rsidRPr="00F54AD9" w:rsidRDefault="00A22BC7" w:rsidP="00B207A5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480E40EB" wp14:editId="79148FF1">
            <wp:extent cx="5612130" cy="766826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4EA3" w14:textId="28F1D32E" w:rsidR="00A22BC7" w:rsidRPr="00F54AD9" w:rsidRDefault="00A22BC7" w:rsidP="00B207A5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603F4721" wp14:editId="032B1483">
            <wp:extent cx="5612130" cy="779907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9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F591" w14:textId="4B865275" w:rsidR="00B207A5" w:rsidRPr="00F54AD9" w:rsidRDefault="00B207A5" w:rsidP="00B207A5">
      <w:pPr>
        <w:pStyle w:val="Prrafodelista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ab/>
      </w:r>
      <w:r w:rsidRPr="00F54AD9">
        <w:rPr>
          <w:rFonts w:ascii="Times New Roman" w:hAnsi="Times New Roman" w:cs="Times New Roman"/>
          <w:noProof/>
        </w:rPr>
        <w:tab/>
      </w:r>
    </w:p>
    <w:p w14:paraId="2B562B5D" w14:textId="77777777" w:rsidR="00B207A5" w:rsidRPr="00F54AD9" w:rsidRDefault="00B207A5" w:rsidP="00B207A5">
      <w:pPr>
        <w:pStyle w:val="Prrafodelista"/>
        <w:rPr>
          <w:rFonts w:ascii="Times New Roman" w:hAnsi="Times New Roman" w:cs="Times New Roman"/>
          <w:noProof/>
        </w:rPr>
      </w:pPr>
    </w:p>
    <w:p w14:paraId="50E306F9" w14:textId="0B75CDFF" w:rsidR="000C4485" w:rsidRPr="00F54AD9" w:rsidRDefault="00A22BC7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DABE0E8" wp14:editId="78B68713">
            <wp:extent cx="5223849" cy="7210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8520" cy="721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7698" w14:textId="790E7F94" w:rsidR="00A22BC7" w:rsidRPr="00F54AD9" w:rsidRDefault="00A22BC7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</w:p>
    <w:p w14:paraId="3C415337" w14:textId="312247F6" w:rsidR="00A22BC7" w:rsidRPr="00F54AD9" w:rsidRDefault="00A22BC7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</w:p>
    <w:p w14:paraId="0B2F8030" w14:textId="3473AF56" w:rsidR="00A22BC7" w:rsidRPr="00F54AD9" w:rsidRDefault="00A22BC7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En el año de construcción (YearBuilt) se observa un claro crecimiento en los años recientes, probablemente por el crecimiento poblacional.</w:t>
      </w:r>
    </w:p>
    <w:p w14:paraId="6796E167" w14:textId="77777777" w:rsidR="000C4485" w:rsidRPr="00F54AD9" w:rsidRDefault="000C4485" w:rsidP="0010206D">
      <w:pPr>
        <w:pStyle w:val="Prrafodelista"/>
        <w:ind w:left="360"/>
        <w:rPr>
          <w:rFonts w:ascii="Times New Roman" w:hAnsi="Times New Roman" w:cs="Times New Roman"/>
          <w:noProof/>
        </w:rPr>
      </w:pPr>
    </w:p>
    <w:p w14:paraId="14C067BF" w14:textId="3458C7AE" w:rsidR="0010206D" w:rsidRPr="00F54AD9" w:rsidRDefault="0010206D" w:rsidP="0010206D">
      <w:pPr>
        <w:pStyle w:val="Prrafodelista"/>
        <w:rPr>
          <w:rFonts w:ascii="Times New Roman" w:hAnsi="Times New Roman" w:cs="Times New Roman"/>
          <w:noProof/>
        </w:rPr>
      </w:pPr>
    </w:p>
    <w:p w14:paraId="4CF12804" w14:textId="77777777" w:rsidR="0010206D" w:rsidRPr="00F54AD9" w:rsidRDefault="0010206D" w:rsidP="0010206D">
      <w:pPr>
        <w:pStyle w:val="Prrafodelista"/>
        <w:rPr>
          <w:rFonts w:ascii="Times New Roman" w:hAnsi="Times New Roman" w:cs="Times New Roman"/>
          <w:noProof/>
        </w:rPr>
      </w:pPr>
    </w:p>
    <w:p w14:paraId="47FB418A" w14:textId="0D46E7A1" w:rsidR="0010206D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3525A536" wp14:editId="57204D6B">
            <wp:extent cx="5612130" cy="7877175"/>
            <wp:effectExtent l="0" t="0" r="762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B239" w14:textId="71A07818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1962EA5B" wp14:editId="0B2A5235">
            <wp:extent cx="5612130" cy="7713345"/>
            <wp:effectExtent l="0" t="0" r="762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1D71" w14:textId="7B88C7A1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95F732F" w14:textId="7C267401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9AC23AA" wp14:editId="106E8D11">
            <wp:extent cx="5612130" cy="752475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2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85B" w14:textId="6D52176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158F6FB" w14:textId="4D07BAF2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3C9BC5DC" w14:textId="39F80154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6C73598B" wp14:editId="5C977889">
            <wp:extent cx="5612130" cy="7541260"/>
            <wp:effectExtent l="0" t="0" r="762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4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BA05" w14:textId="086985CB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533E7863" w14:textId="1E9D5E4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1636D4B7" w14:textId="4C9C4949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1C5A40E" wp14:editId="2359F1C1">
            <wp:extent cx="5612130" cy="770636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0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5CFF" w14:textId="715319D5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1C12F831" w14:textId="45A07968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68BDADB" wp14:editId="3671C507">
            <wp:extent cx="5612130" cy="78530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5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8C8" w14:textId="53FB8134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29894FC" w14:textId="7F162129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474641E9" wp14:editId="5B4B9EC0">
            <wp:extent cx="5612130" cy="7402195"/>
            <wp:effectExtent l="0" t="0" r="762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13F0" w14:textId="6E14D3D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30100B71" w14:textId="7293BF32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291AD681" w14:textId="05A3D7BA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997AB45" w14:textId="097FD0BE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129264A0" wp14:editId="71B3603C">
            <wp:extent cx="5612130" cy="77647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AEB7" w14:textId="7251E74D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B2360B8" w14:textId="3980E22D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E15BF92" wp14:editId="3166380C">
            <wp:extent cx="5612130" cy="740346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AC92" w14:textId="48B8FF36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C239175" w14:textId="7B902358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63A8F242" w14:textId="6362C197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5EA9A21C" w14:textId="0C80705A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43C1CCB3" wp14:editId="78E88D44">
            <wp:extent cx="5612130" cy="745109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FE8" w14:textId="7AAFB21B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150B018" w14:textId="4F804CFA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815FEDF" w14:textId="47932291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6610364" wp14:editId="064CB39C">
            <wp:extent cx="5612130" cy="747966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E5AC" w14:textId="41DBDEEC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2B03DE40" w14:textId="4E7200E9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699C550" w14:textId="0A6F7EC8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31E5879" wp14:editId="3C9DBD2F">
            <wp:extent cx="5612130" cy="74136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75CD" w14:textId="1F7BCD6E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6B84B52C" w14:textId="5D274C5F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7A9CE39" w14:textId="58594842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7435E6DD" w14:textId="6A4F9790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5F44EF5" wp14:editId="0312262F">
            <wp:extent cx="5612130" cy="7633970"/>
            <wp:effectExtent l="0" t="0" r="762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BE4" w14:textId="1050F8DB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D67A2A8" w14:textId="5BD7CA3E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007683BF" w14:textId="7DDE1C5C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15BDC00" wp14:editId="079F1B11">
            <wp:extent cx="5612130" cy="8009255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6AC" w14:textId="7F5012E3" w:rsidR="00A22BC7" w:rsidRPr="00F54AD9" w:rsidRDefault="00A22BC7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B94C53D" wp14:editId="60823C4C">
            <wp:extent cx="5612130" cy="766318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6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228" w14:textId="42E9D66C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1FD3CBB9" w14:textId="1B3B2D8F" w:rsidR="00A22BC7" w:rsidRPr="00F54AD9" w:rsidRDefault="00A22BC7" w:rsidP="0010206D">
      <w:pPr>
        <w:rPr>
          <w:rFonts w:ascii="Times New Roman" w:hAnsi="Times New Roman" w:cs="Times New Roman"/>
          <w:noProof/>
        </w:rPr>
      </w:pPr>
    </w:p>
    <w:p w14:paraId="484F8703" w14:textId="78240999" w:rsidR="00A22BC7" w:rsidRPr="00F54AD9" w:rsidRDefault="004A430C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lastRenderedPageBreak/>
        <w:t>Por otro lado, para las variables cuantitativas, tanto continuas como discretas, se hicieron los siguientes histogramas:</w:t>
      </w:r>
    </w:p>
    <w:p w14:paraId="199125F9" w14:textId="1917118B" w:rsidR="004A430C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3AF99061" wp14:editId="4875FBB2">
            <wp:extent cx="5181600" cy="34719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4448" cy="347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E228" w14:textId="08AF432B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66D928E1" wp14:editId="0FBE0AC1">
            <wp:extent cx="4870879" cy="35337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5010" cy="353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6CD0" w14:textId="2FE7930D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puede observar que LotFrontage sigue una distribución normal por su naturaleza continua, que es la distancia del hogar a la calle.</w:t>
      </w:r>
    </w:p>
    <w:p w14:paraId="62012D57" w14:textId="0BB08C51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AED4565" wp14:editId="401BF5C6">
            <wp:extent cx="5431094" cy="75819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037" cy="758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BBAC" w14:textId="45278EB8" w:rsidR="00D41D1D" w:rsidRPr="00F54AD9" w:rsidRDefault="00D41D1D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 xml:space="preserve">Se observa que </w:t>
      </w:r>
      <w:r w:rsidR="003B4424" w:rsidRPr="00F54AD9">
        <w:rPr>
          <w:rFonts w:ascii="Times New Roman" w:hAnsi="Times New Roman" w:cs="Times New Roman"/>
          <w:noProof/>
        </w:rPr>
        <w:t>Overall Quality también sigue una distribución normal.</w:t>
      </w:r>
    </w:p>
    <w:p w14:paraId="199B05AF" w14:textId="6B35C012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081666E8" w14:textId="6819216B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0817B7A" wp14:editId="126AE6BE">
            <wp:extent cx="5391150" cy="4038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4BA" w14:textId="5FFE74B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Overall Condition también sigue una distribución normal</w:t>
      </w:r>
    </w:p>
    <w:p w14:paraId="3FCF7F58" w14:textId="0DFCF21B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6920F332" wp14:editId="301EAC1E">
            <wp:extent cx="5314950" cy="38004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BF17" w14:textId="0DBD4F63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000B6BEA" wp14:editId="51379B51">
            <wp:extent cx="5553075" cy="7534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3FD0" w14:textId="6F47F98E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373DA869" w14:textId="5372864E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6B974715" w14:textId="523E8D33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A308412" wp14:editId="4739B25C">
            <wp:extent cx="5240691" cy="7677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3406" cy="768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BCFDE" w14:textId="4115E004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observa que Total Square Feet Basement Area también sigue una distribución normal.</w:t>
      </w:r>
    </w:p>
    <w:p w14:paraId="7F3FDC0E" w14:textId="4FEA06C9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6013370B" w14:textId="2175BF6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5C542865" wp14:editId="60471176">
            <wp:extent cx="5612130" cy="7285990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AAD9" w14:textId="16111356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281F8F2E" w14:textId="5DC48F62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58BD7ADE" w14:textId="4FEE9CF6" w:rsidR="003B4424" w:rsidRPr="00373091" w:rsidRDefault="00373091" w:rsidP="0010206D">
      <w:pPr>
        <w:rPr>
          <w:rFonts w:ascii="Times New Roman" w:hAnsi="Times New Roman" w:cs="Times New Roman"/>
          <w:noProof/>
        </w:rPr>
      </w:pPr>
      <w:r w:rsidRPr="00373091">
        <w:rPr>
          <w:rFonts w:ascii="Times New Roman" w:hAnsi="Times New Roman" w:cs="Times New Roman"/>
          <w:noProof/>
        </w:rPr>
        <w:t>Se observa que First Floor Square Feet sigue una distribución</w:t>
      </w:r>
      <w:r>
        <w:rPr>
          <w:rFonts w:ascii="Times New Roman" w:hAnsi="Times New Roman" w:cs="Times New Roman"/>
          <w:noProof/>
        </w:rPr>
        <w:t xml:space="preserve"> normal.</w:t>
      </w:r>
    </w:p>
    <w:p w14:paraId="6902FEE4" w14:textId="4B015925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21473161" wp14:editId="0559398C">
            <wp:extent cx="5612130" cy="751268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BD81" w14:textId="31E42BBD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observa que Above Grade Living Area tiene una distribución normal.</w:t>
      </w:r>
    </w:p>
    <w:p w14:paraId="4342DDB0" w14:textId="773F72AA" w:rsidR="003B4424" w:rsidRPr="00F54AD9" w:rsidRDefault="003B4424" w:rsidP="0010206D">
      <w:pPr>
        <w:rPr>
          <w:rFonts w:ascii="Times New Roman" w:hAnsi="Times New Roman" w:cs="Times New Roman"/>
          <w:noProof/>
        </w:rPr>
      </w:pPr>
    </w:p>
    <w:p w14:paraId="581ED9C5" w14:textId="378B5A46" w:rsidR="003B4424" w:rsidRPr="00F54AD9" w:rsidRDefault="003B4424" w:rsidP="0010206D">
      <w:pPr>
        <w:rPr>
          <w:noProof/>
        </w:rPr>
      </w:pPr>
      <w:r w:rsidRPr="00F54AD9">
        <w:rPr>
          <w:noProof/>
        </w:rPr>
        <w:lastRenderedPageBreak/>
        <w:drawing>
          <wp:inline distT="0" distB="0" distL="0" distR="0" wp14:anchorId="5855D060" wp14:editId="1084871E">
            <wp:extent cx="5612130" cy="7576185"/>
            <wp:effectExtent l="0" t="0" r="762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D9">
        <w:rPr>
          <w:noProof/>
        </w:rPr>
        <w:t xml:space="preserve"> </w:t>
      </w:r>
      <w:r w:rsidRPr="00F54AD9">
        <w:rPr>
          <w:noProof/>
        </w:rPr>
        <w:lastRenderedPageBreak/>
        <w:drawing>
          <wp:inline distT="0" distB="0" distL="0" distR="0" wp14:anchorId="21AAFC3A" wp14:editId="68BA4ADC">
            <wp:extent cx="5612130" cy="741108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AD9">
        <w:rPr>
          <w:noProof/>
        </w:rPr>
        <w:t xml:space="preserve"> </w:t>
      </w:r>
      <w:r w:rsidRPr="00F54AD9">
        <w:rPr>
          <w:noProof/>
        </w:rPr>
        <w:lastRenderedPageBreak/>
        <w:drawing>
          <wp:inline distT="0" distB="0" distL="0" distR="0" wp14:anchorId="346C4BA1" wp14:editId="399E325C">
            <wp:extent cx="5476875" cy="3762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6978" w14:textId="7EA8CBBE" w:rsidR="003B4424" w:rsidRPr="00F54AD9" w:rsidRDefault="003B4424" w:rsidP="0010206D">
      <w:pPr>
        <w:rPr>
          <w:noProof/>
        </w:rPr>
      </w:pPr>
      <w:r w:rsidRPr="00F54AD9">
        <w:rPr>
          <w:noProof/>
        </w:rPr>
        <w:t>Se observa que Bedrooms Above Grade sigue una distribución normal.</w:t>
      </w:r>
    </w:p>
    <w:p w14:paraId="2C9D28DE" w14:textId="37C3EE15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4A416631" wp14:editId="49FA4722">
            <wp:extent cx="5486400" cy="3886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07C" w14:textId="39CAE82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lastRenderedPageBreak/>
        <w:drawing>
          <wp:inline distT="0" distB="0" distL="0" distR="0" wp14:anchorId="439736E0" wp14:editId="1B20FFC7">
            <wp:extent cx="5419725" cy="38100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51C" w14:textId="59D64F80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rFonts w:ascii="Times New Roman" w:hAnsi="Times New Roman" w:cs="Times New Roman"/>
          <w:noProof/>
        </w:rPr>
        <w:t>Se observa que Total Rooms Above Grade sigue una distribución normal</w:t>
      </w:r>
    </w:p>
    <w:p w14:paraId="7D59C8D3" w14:textId="091CABF6" w:rsidR="003B4424" w:rsidRPr="00F54AD9" w:rsidRDefault="003B4424" w:rsidP="0010206D">
      <w:pPr>
        <w:rPr>
          <w:rFonts w:ascii="Times New Roman" w:hAnsi="Times New Roman" w:cs="Times New Roman"/>
          <w:noProof/>
        </w:rPr>
      </w:pPr>
      <w:r w:rsidRPr="00F54AD9">
        <w:rPr>
          <w:noProof/>
        </w:rPr>
        <w:drawing>
          <wp:inline distT="0" distB="0" distL="0" distR="0" wp14:anchorId="45F3D106" wp14:editId="35A6BFAD">
            <wp:extent cx="5562600" cy="37814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A880" w14:textId="7BB9E23A" w:rsidR="003B4424" w:rsidRPr="00F54AD9" w:rsidRDefault="003B4424" w:rsidP="0010206D">
      <w:pPr>
        <w:rPr>
          <w:noProof/>
        </w:rPr>
      </w:pPr>
      <w:r w:rsidRPr="00F54AD9">
        <w:rPr>
          <w:noProof/>
        </w:rPr>
        <w:lastRenderedPageBreak/>
        <w:drawing>
          <wp:inline distT="0" distB="0" distL="0" distR="0" wp14:anchorId="042CEA72" wp14:editId="2274F3CE">
            <wp:extent cx="5154239" cy="72390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8659" cy="724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B459" w14:textId="13364E24" w:rsidR="003B4424" w:rsidRPr="00F54AD9" w:rsidRDefault="003B4424" w:rsidP="003B4424">
      <w:pPr>
        <w:rPr>
          <w:noProof/>
        </w:rPr>
      </w:pPr>
    </w:p>
    <w:p w14:paraId="25606ACF" w14:textId="363E928F" w:rsidR="003B4424" w:rsidRPr="00CA5B67" w:rsidRDefault="003B4424" w:rsidP="003B4424">
      <w:pPr>
        <w:rPr>
          <w:rFonts w:ascii="Times New Roman" w:hAnsi="Times New Roman" w:cs="Times New Roman"/>
          <w:lang w:val="en-US"/>
        </w:rPr>
      </w:pPr>
      <w:r w:rsidRPr="00CA5B67">
        <w:rPr>
          <w:rFonts w:ascii="Times New Roman" w:hAnsi="Times New Roman" w:cs="Times New Roman"/>
          <w:lang w:val="en-US"/>
        </w:rPr>
        <w:t xml:space="preserve">Ambos Size </w:t>
      </w:r>
      <w:proofErr w:type="gramStart"/>
      <w:r w:rsidRPr="00CA5B67">
        <w:rPr>
          <w:rFonts w:ascii="Times New Roman" w:hAnsi="Times New Roman" w:cs="Times New Roman"/>
          <w:lang w:val="en-US"/>
        </w:rPr>
        <w:t>Of</w:t>
      </w:r>
      <w:proofErr w:type="gramEnd"/>
      <w:r w:rsidRPr="00CA5B67">
        <w:rPr>
          <w:rFonts w:ascii="Times New Roman" w:hAnsi="Times New Roman" w:cs="Times New Roman"/>
          <w:lang w:val="en-US"/>
        </w:rPr>
        <w:t xml:space="preserve"> Garage in Car Capacity y Size Of Garage in Square Feet </w:t>
      </w:r>
      <w:proofErr w:type="spellStart"/>
      <w:r w:rsidRPr="00CA5B67">
        <w:rPr>
          <w:rFonts w:ascii="Times New Roman" w:hAnsi="Times New Roman" w:cs="Times New Roman"/>
          <w:lang w:val="en-US"/>
        </w:rPr>
        <w:t>siguen</w:t>
      </w:r>
      <w:proofErr w:type="spellEnd"/>
      <w:r w:rsidRPr="00CA5B67">
        <w:rPr>
          <w:rFonts w:ascii="Times New Roman" w:hAnsi="Times New Roman" w:cs="Times New Roman"/>
          <w:lang w:val="en-US"/>
        </w:rPr>
        <w:t xml:space="preserve"> una </w:t>
      </w:r>
      <w:proofErr w:type="spellStart"/>
      <w:r w:rsidRPr="00CA5B67">
        <w:rPr>
          <w:rFonts w:ascii="Times New Roman" w:hAnsi="Times New Roman" w:cs="Times New Roman"/>
          <w:lang w:val="en-US"/>
        </w:rPr>
        <w:t>distr</w:t>
      </w:r>
      <w:r w:rsidR="00F54AD9" w:rsidRPr="00CA5B67">
        <w:rPr>
          <w:rFonts w:ascii="Times New Roman" w:hAnsi="Times New Roman" w:cs="Times New Roman"/>
          <w:lang w:val="en-US"/>
        </w:rPr>
        <w:t>ibución</w:t>
      </w:r>
      <w:proofErr w:type="spellEnd"/>
      <w:r w:rsidR="00F54AD9" w:rsidRPr="00CA5B67">
        <w:rPr>
          <w:rFonts w:ascii="Times New Roman" w:hAnsi="Times New Roman" w:cs="Times New Roman"/>
          <w:lang w:val="en-US"/>
        </w:rPr>
        <w:t xml:space="preserve"> normal. </w:t>
      </w:r>
    </w:p>
    <w:p w14:paraId="198941AE" w14:textId="41A97FDC" w:rsidR="00F54AD9" w:rsidRPr="00CA5B67" w:rsidRDefault="00F54AD9" w:rsidP="003B4424">
      <w:pPr>
        <w:rPr>
          <w:rFonts w:ascii="Times New Roman" w:hAnsi="Times New Roman" w:cs="Times New Roman"/>
          <w:lang w:val="en-US"/>
        </w:rPr>
      </w:pPr>
    </w:p>
    <w:p w14:paraId="1E9AF7FC" w14:textId="4BE7E23F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5E9A712" wp14:editId="5FBB40E4">
            <wp:extent cx="5534025" cy="78486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63C1" w14:textId="2F5170C1" w:rsidR="00F54AD9" w:rsidRDefault="00F54AD9" w:rsidP="003B4424">
      <w:pPr>
        <w:rPr>
          <w:rFonts w:ascii="Times New Roman" w:hAnsi="Times New Roman" w:cs="Times New Roman"/>
        </w:rPr>
      </w:pPr>
    </w:p>
    <w:p w14:paraId="625F6790" w14:textId="48931760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5DB7C8" wp14:editId="31602A21">
            <wp:extent cx="5553075" cy="76581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9637" w14:textId="23DDF8B9" w:rsidR="00F54AD9" w:rsidRDefault="00F54AD9" w:rsidP="003B4424">
      <w:pPr>
        <w:rPr>
          <w:rFonts w:ascii="Times New Roman" w:hAnsi="Times New Roman" w:cs="Times New Roman"/>
        </w:rPr>
      </w:pPr>
    </w:p>
    <w:p w14:paraId="159B934C" w14:textId="0C6E8608" w:rsidR="00F54AD9" w:rsidRDefault="00F54AD9" w:rsidP="003B4424">
      <w:pPr>
        <w:rPr>
          <w:rFonts w:ascii="Times New Roman" w:hAnsi="Times New Roman" w:cs="Times New Roman"/>
        </w:rPr>
      </w:pPr>
    </w:p>
    <w:p w14:paraId="071895F6" w14:textId="2AE32EF4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9F6BE83" wp14:editId="79F77A28">
            <wp:extent cx="5438775" cy="79057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0A99" w14:textId="0907A85F" w:rsidR="00F54AD9" w:rsidRDefault="00F54AD9" w:rsidP="003B4424">
      <w:pPr>
        <w:rPr>
          <w:rFonts w:ascii="Times New Roman" w:hAnsi="Times New Roman" w:cs="Times New Roman"/>
        </w:rPr>
      </w:pPr>
    </w:p>
    <w:p w14:paraId="05D30A33" w14:textId="3F6A7D99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CC0EFD" wp14:editId="2499E81E">
            <wp:extent cx="5612130" cy="741870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20FC" w14:textId="042EAC80" w:rsidR="00F54AD9" w:rsidRDefault="00F54AD9" w:rsidP="003B4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Sorprendentemente el mes vendido también parece tener una distribución normal.</w:t>
      </w:r>
    </w:p>
    <w:p w14:paraId="0D9C5E21" w14:textId="42D3D13C" w:rsidR="00F54AD9" w:rsidRDefault="00F54AD9" w:rsidP="003B4424">
      <w:pPr>
        <w:rPr>
          <w:rFonts w:ascii="Times New Roman" w:hAnsi="Times New Roman" w:cs="Times New Roman"/>
        </w:rPr>
      </w:pPr>
    </w:p>
    <w:p w14:paraId="530EBBF2" w14:textId="774D01E3" w:rsidR="00F54AD9" w:rsidRDefault="00F54AD9" w:rsidP="003B4424">
      <w:pPr>
        <w:rPr>
          <w:rFonts w:ascii="Times New Roman" w:hAnsi="Times New Roman" w:cs="Times New Roman"/>
        </w:rPr>
      </w:pPr>
    </w:p>
    <w:p w14:paraId="604E4C89" w14:textId="397E147A" w:rsidR="00F54AD9" w:rsidRDefault="00F54AD9" w:rsidP="003B442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EC02FA" wp14:editId="5C3B14D9">
            <wp:extent cx="5505450" cy="3752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6BDB" w14:textId="532104AE" w:rsidR="00F54AD9" w:rsidRDefault="00F54AD9" w:rsidP="003B4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t>SalePrice también tiene una distribución normal</w:t>
      </w:r>
      <w:r>
        <w:rPr>
          <w:rFonts w:ascii="Times New Roman" w:hAnsi="Times New Roman" w:cs="Times New Roman"/>
        </w:rPr>
        <w:t>.</w:t>
      </w:r>
    </w:p>
    <w:p w14:paraId="34BD75F5" w14:textId="6362FD50" w:rsidR="00F54AD9" w:rsidRDefault="00F54AD9" w:rsidP="003B4424">
      <w:pPr>
        <w:rPr>
          <w:rFonts w:ascii="Times New Roman" w:hAnsi="Times New Roman" w:cs="Times New Roman"/>
        </w:rPr>
      </w:pPr>
    </w:p>
    <w:p w14:paraId="679CC093" w14:textId="0394B16E" w:rsidR="00F54AD9" w:rsidRDefault="00F54AD9" w:rsidP="003B4424">
      <w:pPr>
        <w:rPr>
          <w:rFonts w:ascii="Times New Roman" w:hAnsi="Times New Roman" w:cs="Times New Roman"/>
        </w:rPr>
      </w:pPr>
    </w:p>
    <w:p w14:paraId="7A677D42" w14:textId="5F920BF8" w:rsidR="00F54AD9" w:rsidRDefault="00F54AD9" w:rsidP="003B442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Ya con los histogramas y las tablas de frecuencia, se pueden entender más los datos y se pudo observar que los datos con normalidad eran los siguientes: MonthSold, SalePrice, GarageArea, GarageCars, BedroomAbvGr, TotRmsAbvGrd, </w:t>
      </w:r>
      <w:r w:rsidR="00373091">
        <w:rPr>
          <w:rFonts w:ascii="Times New Roman" w:hAnsi="Times New Roman" w:cs="Times New Roman"/>
          <w:noProof/>
        </w:rPr>
        <w:t>GrLivArea, X1stFlrSF, TotalBsmtSF, OverallQual, OverallCond, LotFrontage. Para un total de 12 variables.</w:t>
      </w:r>
    </w:p>
    <w:p w14:paraId="43DD682F" w14:textId="763CBB80" w:rsidR="00373091" w:rsidRDefault="00373091" w:rsidP="003B4424">
      <w:pPr>
        <w:rPr>
          <w:rFonts w:ascii="Times New Roman" w:hAnsi="Times New Roman" w:cs="Times New Roman"/>
          <w:noProof/>
        </w:rPr>
      </w:pPr>
    </w:p>
    <w:p w14:paraId="12F22652" w14:textId="6EB4E556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2CCF145F" w14:textId="1F4D4B5E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73511A3B" w14:textId="09683569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7DD5A6E0" w14:textId="086FE640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47E0D6ED" w14:textId="17A22C59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438C1B89" w14:textId="7109425D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0B43E3B2" w14:textId="4682EB85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27922E93" w14:textId="77777777" w:rsidR="00E63E55" w:rsidRDefault="00E63E55" w:rsidP="003B4424">
      <w:pPr>
        <w:rPr>
          <w:rFonts w:ascii="Times New Roman" w:hAnsi="Times New Roman" w:cs="Times New Roman"/>
          <w:noProof/>
        </w:rPr>
      </w:pPr>
    </w:p>
    <w:p w14:paraId="109E793B" w14:textId="2940F1FC" w:rsidR="00373091" w:rsidRDefault="00373091" w:rsidP="003B4424">
      <w:pPr>
        <w:rPr>
          <w:rFonts w:ascii="Times New Roman" w:hAnsi="Times New Roman" w:cs="Times New Roman"/>
          <w:b/>
          <w:bCs/>
          <w:noProof/>
          <w:u w:val="single"/>
        </w:rPr>
      </w:pPr>
      <w:r w:rsidRPr="00407B8D">
        <w:rPr>
          <w:rFonts w:ascii="Times New Roman" w:hAnsi="Times New Roman" w:cs="Times New Roman"/>
          <w:b/>
          <w:bCs/>
          <w:noProof/>
          <w:u w:val="single"/>
        </w:rPr>
        <w:lastRenderedPageBreak/>
        <w:t>4.</w:t>
      </w:r>
      <w:r w:rsidR="00407B8D" w:rsidRPr="00407B8D">
        <w:rPr>
          <w:rFonts w:ascii="Times New Roman" w:hAnsi="Times New Roman" w:cs="Times New Roman"/>
          <w:b/>
          <w:bCs/>
          <w:noProof/>
          <w:u w:val="single"/>
        </w:rPr>
        <w:t xml:space="preserve"> Aísle las variables numéricas de las categóticas, haga un análisis de correlación entre las mismas.</w:t>
      </w:r>
    </w:p>
    <w:p w14:paraId="3B902AB0" w14:textId="03011D35" w:rsidR="00E60A1E" w:rsidRDefault="00E60A1E" w:rsidP="003B4424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Se hizo una matri</w:t>
      </w:r>
      <w:r w:rsidR="00E63E55">
        <w:rPr>
          <w:rFonts w:ascii="Times New Roman" w:hAnsi="Times New Roman" w:cs="Times New Roman"/>
          <w:noProof/>
        </w:rPr>
        <w:t>z</w:t>
      </w:r>
      <w:r>
        <w:rPr>
          <w:rFonts w:ascii="Times New Roman" w:hAnsi="Times New Roman" w:cs="Times New Roman"/>
          <w:noProof/>
        </w:rPr>
        <w:t xml:space="preserve"> de correlación con las variables numéricas y también se sacó el determinante de la misma el cuál es de</w:t>
      </w:r>
      <w:r w:rsidRPr="00E60A1E">
        <w:rPr>
          <w:rFonts w:ascii="Times New Roman" w:hAnsi="Times New Roman" w:cs="Times New Roman"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 w:rsidR="00CA5B67" w:rsidRPr="00CA5B67">
        <w:rPr>
          <w:rFonts w:ascii="Times New Roman" w:hAnsi="Times New Roman" w:cs="Times New Roman"/>
          <w:noProof/>
        </w:rPr>
        <w:t>1.1316e-07</w:t>
      </w:r>
      <w:r w:rsidR="00E63E55">
        <w:rPr>
          <w:rFonts w:ascii="Times New Roman" w:hAnsi="Times New Roman" w:cs="Times New Roman"/>
          <w:noProof/>
        </w:rPr>
        <w:t xml:space="preserve">, que es </w:t>
      </w:r>
      <w:r w:rsidR="00CA5B67">
        <w:rPr>
          <w:rFonts w:ascii="Times New Roman" w:hAnsi="Times New Roman" w:cs="Times New Roman"/>
          <w:noProof/>
        </w:rPr>
        <w:t xml:space="preserve">básicamente </w:t>
      </w:r>
      <w:r w:rsidR="00E63E55">
        <w:rPr>
          <w:rFonts w:ascii="Times New Roman" w:hAnsi="Times New Roman" w:cs="Times New Roman"/>
          <w:noProof/>
        </w:rPr>
        <w:t>0. Esto indica que hay multicolinealidad entre las varibles</w:t>
      </w:r>
      <w:r w:rsidR="00665EF6">
        <w:rPr>
          <w:rFonts w:ascii="Times New Roman" w:hAnsi="Times New Roman" w:cs="Times New Roman"/>
          <w:noProof/>
        </w:rPr>
        <w:t xml:space="preserve"> y</w:t>
      </w:r>
      <w:r w:rsidR="00E63E55">
        <w:rPr>
          <w:rFonts w:ascii="Times New Roman" w:hAnsi="Times New Roman" w:cs="Times New Roman"/>
          <w:noProof/>
        </w:rPr>
        <w:t xml:space="preserve"> que más adelante será útil hacer un PCA, ya que para que un PCA sea efectivo, hay que tener correlacion de variables.</w:t>
      </w:r>
    </w:p>
    <w:p w14:paraId="633C8EEF" w14:textId="3437C8D1" w:rsidR="00D703CC" w:rsidRDefault="00665EF6" w:rsidP="003B4424">
      <w:pPr>
        <w:rPr>
          <w:rFonts w:ascii="Times New Roman" w:hAnsi="Times New Roman" w:cs="Times New Roman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5E7190" wp14:editId="064909FF">
            <wp:simplePos x="0" y="0"/>
            <wp:positionH relativeFrom="column">
              <wp:posOffset>-185420</wp:posOffset>
            </wp:positionH>
            <wp:positionV relativeFrom="paragraph">
              <wp:posOffset>495300</wp:posOffset>
            </wp:positionV>
            <wp:extent cx="6020435" cy="538162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43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7E58">
        <w:rPr>
          <w:rFonts w:ascii="Times New Roman" w:hAnsi="Times New Roman" w:cs="Times New Roman"/>
          <w:noProof/>
        </w:rPr>
        <w:t>La matriz de correlacion cruda está en el RMarkDown, pero también se hizo un mapa de calor de correlación para verlo de una manera más facil.</w:t>
      </w:r>
    </w:p>
    <w:p w14:paraId="3CEFED7F" w14:textId="3E072C35" w:rsidR="009C7E58" w:rsidRDefault="009C7E58" w:rsidP="003B4424">
      <w:pPr>
        <w:rPr>
          <w:rFonts w:ascii="Times New Roman" w:hAnsi="Times New Roman" w:cs="Times New Roman"/>
          <w:noProof/>
        </w:rPr>
      </w:pPr>
    </w:p>
    <w:p w14:paraId="7290C674" w14:textId="433AAC11" w:rsidR="00E63E55" w:rsidRPr="00E60A1E" w:rsidRDefault="00E63E55" w:rsidP="003B4424">
      <w:pPr>
        <w:rPr>
          <w:rFonts w:ascii="Times New Roman" w:hAnsi="Times New Roman" w:cs="Times New Roman"/>
          <w:noProof/>
        </w:rPr>
      </w:pPr>
    </w:p>
    <w:p w14:paraId="41B3FF9A" w14:textId="3929B1CD" w:rsidR="00EB1499" w:rsidRDefault="00E60A1E" w:rsidP="003B4424">
      <w:pPr>
        <w:rPr>
          <w:noProof/>
        </w:rPr>
      </w:pPr>
      <w:r w:rsidRPr="00E60A1E">
        <w:rPr>
          <w:rFonts w:ascii="Times New Roman" w:hAnsi="Times New Roman" w:cs="Times New Roman"/>
          <w:b/>
          <w:bCs/>
          <w:noProof/>
          <w:u w:val="single"/>
        </w:rPr>
        <w:softHyphen/>
      </w:r>
      <w:r w:rsidR="00E63E55" w:rsidRPr="00E63E55">
        <w:rPr>
          <w:noProof/>
        </w:rPr>
        <w:t xml:space="preserve"> </w:t>
      </w:r>
    </w:p>
    <w:p w14:paraId="0F96C551" w14:textId="261C5E9D" w:rsidR="009C7E58" w:rsidRDefault="009C7E58" w:rsidP="003B4424">
      <w:pPr>
        <w:rPr>
          <w:noProof/>
        </w:rPr>
      </w:pPr>
    </w:p>
    <w:p w14:paraId="29666AA1" w14:textId="591561CD" w:rsidR="009C7E58" w:rsidRDefault="009C7E58" w:rsidP="003B4424">
      <w:pPr>
        <w:rPr>
          <w:noProof/>
        </w:rPr>
      </w:pPr>
    </w:p>
    <w:p w14:paraId="2455E1F9" w14:textId="77777777" w:rsidR="009C7E58" w:rsidRDefault="009C7E58" w:rsidP="003B4424">
      <w:pPr>
        <w:rPr>
          <w:noProof/>
        </w:rPr>
      </w:pPr>
    </w:p>
    <w:p w14:paraId="5959A131" w14:textId="7BAEB0B9" w:rsidR="00E63E55" w:rsidRDefault="00E63E55" w:rsidP="003B4424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40B2BE89" w14:textId="6E15355F" w:rsidR="00E63E55" w:rsidRDefault="00E63E55" w:rsidP="00E63E55">
      <w:pPr>
        <w:rPr>
          <w:rFonts w:ascii="Times New Roman" w:hAnsi="Times New Roman" w:cs="Times New Roman"/>
          <w:b/>
          <w:bCs/>
          <w:u w:val="single"/>
        </w:rPr>
      </w:pPr>
      <w:r w:rsidRPr="00E63E55">
        <w:rPr>
          <w:rFonts w:ascii="Times New Roman" w:hAnsi="Times New Roman" w:cs="Times New Roman"/>
          <w:b/>
          <w:bCs/>
          <w:u w:val="single"/>
        </w:rPr>
        <w:t>5. Utilice las variables categóricas, haga tablas de frecuencia, proporción, gráficas de barras o cualquier otra técnica que le permita explorar los datos</w:t>
      </w:r>
    </w:p>
    <w:p w14:paraId="527F194E" w14:textId="3E165972" w:rsidR="00063C44" w:rsidRDefault="00AC3AB5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Como anteriormente, en el inciso 3, se muestran todas las tablas de frecuencia de las variables categóricas, ahora se </w:t>
      </w:r>
      <w:r w:rsidR="00FC298A">
        <w:rPr>
          <w:rFonts w:ascii="Times New Roman" w:hAnsi="Times New Roman" w:cs="Times New Roman"/>
        </w:rPr>
        <w:t xml:space="preserve">buscará si hay relación entre algunos pares de variables que nos parezcan interesantes. Se comprobará la correlación con el algoritmo de </w:t>
      </w:r>
      <w:r w:rsidR="000B4B27">
        <w:rPr>
          <w:rFonts w:ascii="Times New Roman" w:hAnsi="Times New Roman" w:cs="Times New Roman"/>
        </w:rPr>
        <w:t>Cramer</w:t>
      </w:r>
      <w:r w:rsidR="00FC298A">
        <w:rPr>
          <w:rFonts w:ascii="Times New Roman" w:hAnsi="Times New Roman" w:cs="Times New Roman"/>
        </w:rPr>
        <w:t>-v</w:t>
      </w:r>
    </w:p>
    <w:p w14:paraId="1EB6D6BC" w14:textId="00FB4DA8" w:rsidR="00063C44" w:rsidRPr="000B4B27" w:rsidRDefault="000B4B27" w:rsidP="00E63E55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922AC88" wp14:editId="5275B3CF">
            <wp:extent cx="5153025" cy="3209925"/>
            <wp:effectExtent l="19050" t="19050" r="2857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29EC27" w14:textId="1B5671B2" w:rsidR="000B4B27" w:rsidRDefault="000B4B27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encontró una correlación moderada en la condición de las cocinas y la condición de los sótanos, ya que podemos observar que la mayoría de los sótanos excelentes (Ex) también son cocinas excelentes. El valor de Cramer-V es de 0.4214.</w:t>
      </w:r>
    </w:p>
    <w:p w14:paraId="764F9D1C" w14:textId="5E89A87D" w:rsidR="00A96C6F" w:rsidRDefault="00A96C6F" w:rsidP="00E63E55">
      <w:pPr>
        <w:rPr>
          <w:rFonts w:ascii="Times New Roman" w:hAnsi="Times New Roman" w:cs="Times New Roman"/>
        </w:rPr>
      </w:pPr>
    </w:p>
    <w:p w14:paraId="445E6968" w14:textId="7DA099A2" w:rsidR="000B4B27" w:rsidRDefault="00A96C6F" w:rsidP="00E63E5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532CAC0" wp14:editId="34A23052">
            <wp:simplePos x="0" y="0"/>
            <wp:positionH relativeFrom="margin">
              <wp:posOffset>-994410</wp:posOffset>
            </wp:positionH>
            <wp:positionV relativeFrom="paragraph">
              <wp:posOffset>0</wp:posOffset>
            </wp:positionV>
            <wp:extent cx="7562850" cy="4865370"/>
            <wp:effectExtent l="0" t="0" r="0" b="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E984D" w14:textId="469D3881" w:rsidR="00063C44" w:rsidRDefault="000B4B27" w:rsidP="00E63E55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 </w:t>
      </w:r>
      <w:r w:rsidR="00A96C6F">
        <w:rPr>
          <w:rFonts w:ascii="Times New Roman" w:hAnsi="Times New Roman" w:cs="Times New Roman"/>
          <w:noProof/>
        </w:rPr>
        <w:t>También se encontró una correlación moderada entre el finalizado del interior del garaje y el tipo del garaje ya que la mayoría de garajes sin finalizar (Unf) son garajes separados de la casa (Detch) y la mayoría de los que están junto a la casa o son parte de la casa (Attchd) estan Finalizados (Fin). Se obtuvo un valor Cramer-V de 0.4564.</w:t>
      </w:r>
    </w:p>
    <w:p w14:paraId="188D8595" w14:textId="6A40AC00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4E135ADC" w14:textId="5791821D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0439645C" w14:textId="28CBDE63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01F41F3" w14:textId="3A31D3C8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4966498" w14:textId="389DD2E4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19B04D19" w14:textId="1B8A6A83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824E06F" w14:textId="29C2C8AF" w:rsid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3099AA8E" w14:textId="77777777" w:rsidR="00A96C6F" w:rsidRPr="00A96C6F" w:rsidRDefault="00A96C6F" w:rsidP="00E63E55">
      <w:pPr>
        <w:rPr>
          <w:rFonts w:ascii="Times New Roman" w:hAnsi="Times New Roman" w:cs="Times New Roman"/>
          <w:b/>
          <w:bCs/>
          <w:noProof/>
          <w:u w:val="single"/>
        </w:rPr>
      </w:pPr>
    </w:p>
    <w:p w14:paraId="2791FFD8" w14:textId="44CD6DFB" w:rsidR="00A96C6F" w:rsidRPr="00A96C6F" w:rsidRDefault="00A96C6F" w:rsidP="00A96C6F">
      <w:pPr>
        <w:rPr>
          <w:rFonts w:ascii="Times New Roman" w:hAnsi="Times New Roman" w:cs="Times New Roman"/>
          <w:b/>
          <w:bCs/>
          <w:u w:val="single"/>
        </w:rPr>
      </w:pPr>
      <w:r w:rsidRPr="00A96C6F">
        <w:rPr>
          <w:rFonts w:ascii="Times New Roman" w:hAnsi="Times New Roman" w:cs="Times New Roman"/>
          <w:b/>
          <w:bCs/>
          <w:u w:val="single"/>
        </w:rPr>
        <w:lastRenderedPageBreak/>
        <w:t xml:space="preserve">6. Estudie si es conveniente hacer un Análisis de Componentes Principales. Recuerde que puede usar el índice KMO y </w:t>
      </w:r>
      <w:proofErr w:type="gramStart"/>
      <w:r w:rsidRPr="00A96C6F">
        <w:rPr>
          <w:rFonts w:ascii="Times New Roman" w:hAnsi="Times New Roman" w:cs="Times New Roman"/>
          <w:b/>
          <w:bCs/>
          <w:u w:val="single"/>
        </w:rPr>
        <w:t>el test</w:t>
      </w:r>
      <w:proofErr w:type="gramEnd"/>
      <w:r w:rsidRPr="00A96C6F">
        <w:rPr>
          <w:rFonts w:ascii="Times New Roman" w:hAnsi="Times New Roman" w:cs="Times New Roman"/>
          <w:b/>
          <w:bCs/>
          <w:u w:val="single"/>
        </w:rPr>
        <w:t xml:space="preserve"> de esfericidad de Bartlett. Haga un análisis de componentes</w:t>
      </w:r>
      <w:r w:rsidR="00C72EBA">
        <w:rPr>
          <w:rFonts w:ascii="Times New Roman" w:hAnsi="Times New Roman" w:cs="Times New Roman"/>
          <w:b/>
          <w:bCs/>
          <w:u w:val="single"/>
        </w:rPr>
        <w:t xml:space="preserve"> principales con las variables numéricas, discuta los resultados e interprete los componentes.</w:t>
      </w:r>
    </w:p>
    <w:p w14:paraId="3685A14C" w14:textId="398DE958" w:rsidR="00063C44" w:rsidRDefault="00C72EBA" w:rsidP="00E63E5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comenzar, nos podemos dar una idea de que s</w:t>
      </w:r>
      <w:r w:rsidR="00665EF6">
        <w:rPr>
          <w:rFonts w:ascii="Times New Roman" w:hAnsi="Times New Roman" w:cs="Times New Roman"/>
        </w:rPr>
        <w:t>í</w:t>
      </w:r>
      <w:r>
        <w:rPr>
          <w:rFonts w:ascii="Times New Roman" w:hAnsi="Times New Roman" w:cs="Times New Roman"/>
        </w:rPr>
        <w:t xml:space="preserve"> es conveniente</w:t>
      </w:r>
      <w:r w:rsidR="00665EF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ya que la determinante de la matriz de correlación era casi 0. Sin </w:t>
      </w:r>
      <w:r w:rsidR="00665EF6">
        <w:rPr>
          <w:rFonts w:ascii="Times New Roman" w:hAnsi="Times New Roman" w:cs="Times New Roman"/>
        </w:rPr>
        <w:t>embargo,</w:t>
      </w:r>
      <w:r>
        <w:rPr>
          <w:rFonts w:ascii="Times New Roman" w:hAnsi="Times New Roman" w:cs="Times New Roman"/>
        </w:rPr>
        <w:t xml:space="preserve"> </w:t>
      </w:r>
      <w:r w:rsidR="00665EF6">
        <w:rPr>
          <w:rFonts w:ascii="Times New Roman" w:hAnsi="Times New Roman" w:cs="Times New Roman"/>
        </w:rPr>
        <w:t xml:space="preserve">también </w:t>
      </w:r>
      <w:r>
        <w:rPr>
          <w:rFonts w:ascii="Times New Roman" w:hAnsi="Times New Roman" w:cs="Times New Roman"/>
        </w:rPr>
        <w:t>se usó el índice de KMO</w:t>
      </w:r>
      <w:r w:rsidR="001856E7">
        <w:rPr>
          <w:rFonts w:ascii="Times New Roman" w:hAnsi="Times New Roman" w:cs="Times New Roman"/>
        </w:rPr>
        <w:t xml:space="preserve"> y </w:t>
      </w:r>
      <w:proofErr w:type="gramStart"/>
      <w:r w:rsidR="001856E7">
        <w:rPr>
          <w:rFonts w:ascii="Times New Roman" w:hAnsi="Times New Roman" w:cs="Times New Roman"/>
        </w:rPr>
        <w:t>el test</w:t>
      </w:r>
      <w:proofErr w:type="gramEnd"/>
      <w:r w:rsidR="001856E7">
        <w:rPr>
          <w:rFonts w:ascii="Times New Roman" w:hAnsi="Times New Roman" w:cs="Times New Roman"/>
        </w:rPr>
        <w:t xml:space="preserve"> de esfericidad de Bartlett</w:t>
      </w:r>
      <w:r w:rsidR="00665EF6">
        <w:rPr>
          <w:rFonts w:ascii="Times New Roman" w:hAnsi="Times New Roman" w:cs="Times New Roman"/>
        </w:rPr>
        <w:t xml:space="preserve"> y el resultado fue </w:t>
      </w:r>
      <w:r w:rsidR="001856E7">
        <w:rPr>
          <w:rFonts w:ascii="Times New Roman" w:hAnsi="Times New Roman" w:cs="Times New Roman"/>
        </w:rPr>
        <w:t xml:space="preserve">de </w:t>
      </w:r>
      <w:r w:rsidR="00665EF6" w:rsidRPr="00665EF6">
        <w:rPr>
          <w:rFonts w:ascii="Times New Roman" w:hAnsi="Times New Roman" w:cs="Times New Roman"/>
        </w:rPr>
        <w:t>0.78349</w:t>
      </w:r>
      <w:r w:rsidR="001856E7">
        <w:rPr>
          <w:rFonts w:ascii="Times New Roman" w:hAnsi="Times New Roman" w:cs="Times New Roman"/>
        </w:rPr>
        <w:t xml:space="preserve"> y </w:t>
      </w:r>
      <w:r w:rsidR="001856E7" w:rsidRPr="001856E7">
        <w:rPr>
          <w:rFonts w:ascii="Times New Roman" w:hAnsi="Times New Roman" w:cs="Times New Roman"/>
        </w:rPr>
        <w:t>18919</w:t>
      </w:r>
      <w:r w:rsidR="001856E7">
        <w:rPr>
          <w:rFonts w:ascii="Times New Roman" w:hAnsi="Times New Roman" w:cs="Times New Roman"/>
        </w:rPr>
        <w:t>, respectivamente</w:t>
      </w:r>
      <w:r w:rsidR="00665EF6">
        <w:rPr>
          <w:rFonts w:ascii="Times New Roman" w:hAnsi="Times New Roman" w:cs="Times New Roman"/>
        </w:rPr>
        <w:t>. Est</w:t>
      </w:r>
      <w:r w:rsidR="001856E7">
        <w:rPr>
          <w:rFonts w:ascii="Times New Roman" w:hAnsi="Times New Roman" w:cs="Times New Roman"/>
        </w:rPr>
        <w:t>os</w:t>
      </w:r>
      <w:r w:rsidR="00665EF6">
        <w:rPr>
          <w:rFonts w:ascii="Times New Roman" w:hAnsi="Times New Roman" w:cs="Times New Roman"/>
        </w:rPr>
        <w:t xml:space="preserve"> valor</w:t>
      </w:r>
      <w:r w:rsidR="001856E7">
        <w:rPr>
          <w:rFonts w:ascii="Times New Roman" w:hAnsi="Times New Roman" w:cs="Times New Roman"/>
        </w:rPr>
        <w:t>es</w:t>
      </w:r>
      <w:r w:rsidR="00665EF6">
        <w:rPr>
          <w:rFonts w:ascii="Times New Roman" w:hAnsi="Times New Roman" w:cs="Times New Roman"/>
        </w:rPr>
        <w:t xml:space="preserve"> nos dice</w:t>
      </w:r>
      <w:r w:rsidR="001856E7">
        <w:rPr>
          <w:rFonts w:ascii="Times New Roman" w:hAnsi="Times New Roman" w:cs="Times New Roman"/>
        </w:rPr>
        <w:t>n</w:t>
      </w:r>
      <w:r w:rsidR="00665EF6">
        <w:rPr>
          <w:rFonts w:ascii="Times New Roman" w:hAnsi="Times New Roman" w:cs="Times New Roman"/>
        </w:rPr>
        <w:t xml:space="preserve"> que existe una aceptable adecuación muestral y es objetivamente útil hacer PCA.</w:t>
      </w:r>
    </w:p>
    <w:p w14:paraId="143D9F87" w14:textId="50299EE9" w:rsidR="001856E7" w:rsidRDefault="001856E7" w:rsidP="00E63E5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6D3AB4" wp14:editId="1FF2DC90">
            <wp:extent cx="1333500" cy="600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5623" w14:textId="77777777" w:rsidR="00B240BA" w:rsidRDefault="00B240BA" w:rsidP="00E63E55">
      <w:pPr>
        <w:rPr>
          <w:rFonts w:ascii="Times New Roman" w:hAnsi="Times New Roman" w:cs="Times New Roman"/>
        </w:rPr>
      </w:pPr>
    </w:p>
    <w:p w14:paraId="0E0FC574" w14:textId="4F8B56E7" w:rsidR="001856E7" w:rsidRDefault="00B240BA" w:rsidP="00E63E5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F982F41" wp14:editId="38787723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612130" cy="1658620"/>
            <wp:effectExtent l="0" t="0" r="762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Aquí </w:t>
      </w:r>
      <w:proofErr w:type="spellStart"/>
      <w:r>
        <w:rPr>
          <w:rFonts w:ascii="Times New Roman" w:hAnsi="Times New Roman" w:cs="Times New Roman"/>
        </w:rPr>
        <w:t>esta</w:t>
      </w:r>
      <w:proofErr w:type="spellEnd"/>
      <w:r>
        <w:rPr>
          <w:rFonts w:ascii="Times New Roman" w:hAnsi="Times New Roman" w:cs="Times New Roman"/>
        </w:rPr>
        <w:t xml:space="preserve"> el resumen de los componentes principales.</w:t>
      </w:r>
    </w:p>
    <w:p w14:paraId="2F91CE69" w14:textId="07A85A9B" w:rsidR="00101235" w:rsidRDefault="00101235" w:rsidP="00E63E55">
      <w:pPr>
        <w:rPr>
          <w:rFonts w:ascii="Times New Roman" w:hAnsi="Times New Roman" w:cs="Times New Roman"/>
        </w:rPr>
      </w:pPr>
    </w:p>
    <w:p w14:paraId="3DFE6B1A" w14:textId="77777777" w:rsidR="00101235" w:rsidRDefault="00101235" w:rsidP="00101235">
      <w:pPr>
        <w:rPr>
          <w:rFonts w:ascii="Times New Roman" w:hAnsi="Times New Roman" w:cs="Times New Roman"/>
          <w:b/>
          <w:bCs/>
          <w:u w:val="single"/>
        </w:rPr>
      </w:pPr>
      <w:r w:rsidRPr="00931C1B">
        <w:rPr>
          <w:rFonts w:ascii="Times New Roman" w:hAnsi="Times New Roman" w:cs="Times New Roman"/>
          <w:b/>
          <w:bCs/>
          <w:u w:val="single"/>
        </w:rPr>
        <w:t>7.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 w:rsidRPr="00931C1B">
        <w:rPr>
          <w:rFonts w:ascii="Times New Roman" w:hAnsi="Times New Roman" w:cs="Times New Roman"/>
          <w:b/>
          <w:bCs/>
          <w:u w:val="single"/>
        </w:rPr>
        <w:t xml:space="preserve">Obtenga reglas de asociación interesantes del </w:t>
      </w:r>
      <w:proofErr w:type="spellStart"/>
      <w:r w:rsidRPr="00931C1B">
        <w:rPr>
          <w:rFonts w:ascii="Times New Roman" w:hAnsi="Times New Roman" w:cs="Times New Roman"/>
          <w:b/>
          <w:bCs/>
          <w:u w:val="single"/>
        </w:rPr>
        <w:t>dataset</w:t>
      </w:r>
      <w:proofErr w:type="spellEnd"/>
      <w:r w:rsidRPr="00931C1B">
        <w:rPr>
          <w:rFonts w:ascii="Times New Roman" w:hAnsi="Times New Roman" w:cs="Times New Roman"/>
          <w:b/>
          <w:bCs/>
          <w:u w:val="single"/>
        </w:rPr>
        <w:t>. Discuta sobre el nivel de confianza y soporte.</w:t>
      </w:r>
      <w:r>
        <w:t xml:space="preserve"> </w:t>
      </w:r>
      <w:r w:rsidRPr="00931C1B">
        <w:rPr>
          <w:rFonts w:ascii="Times New Roman" w:hAnsi="Times New Roman" w:cs="Times New Roman"/>
          <w:b/>
          <w:bCs/>
          <w:u w:val="single"/>
        </w:rPr>
        <w:t xml:space="preserve"> </w:t>
      </w:r>
    </w:p>
    <w:p w14:paraId="645F887A" w14:textId="77777777" w:rsidR="00101235" w:rsidRDefault="00101235" w:rsidP="001012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trabajaron solo con los datos cualitativos, así como se vio en clase. El nivel de confianza y soporte se colocaron más altos que en la clase para poder tener las reglas </w:t>
      </w:r>
      <w:proofErr w:type="spellStart"/>
      <w:r>
        <w:rPr>
          <w:rFonts w:ascii="Times New Roman" w:hAnsi="Times New Roman" w:cs="Times New Roman"/>
        </w:rPr>
        <w:t>mas</w:t>
      </w:r>
      <w:proofErr w:type="spellEnd"/>
      <w:r>
        <w:rPr>
          <w:rFonts w:ascii="Times New Roman" w:hAnsi="Times New Roman" w:cs="Times New Roman"/>
        </w:rPr>
        <w:t xml:space="preserve"> interesantes. Se tuvo que trabajar por columnas (no todas en el mismo set ya que eran demasiadas columnas y R no lo soportaba). Como el </w:t>
      </w:r>
      <w:proofErr w:type="spellStart"/>
      <w:r>
        <w:rPr>
          <w:rFonts w:ascii="Times New Roman" w:hAnsi="Times New Roman" w:cs="Times New Roman"/>
        </w:rPr>
        <w:t>dataset</w:t>
      </w:r>
      <w:proofErr w:type="spellEnd"/>
      <w:r>
        <w:rPr>
          <w:rFonts w:ascii="Times New Roman" w:hAnsi="Times New Roman" w:cs="Times New Roman"/>
        </w:rPr>
        <w:t xml:space="preserve"> es tan extenso se crean una cantidad grande de reglas.</w:t>
      </w:r>
    </w:p>
    <w:p w14:paraId="4003ADD3" w14:textId="77777777" w:rsidR="00101235" w:rsidRDefault="00101235" w:rsidP="0010123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7DF16EB" wp14:editId="547F0CD0">
            <wp:extent cx="5612130" cy="260731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5B01" w14:textId="77777777" w:rsidR="00101235" w:rsidRDefault="00101235" w:rsidP="0010123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1B606E" wp14:editId="1A4F1FC6">
            <wp:extent cx="5612130" cy="3939540"/>
            <wp:effectExtent l="0" t="0" r="762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3006" w14:textId="77777777" w:rsidR="00101235" w:rsidRDefault="00101235" w:rsidP="00101235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82B12A" wp14:editId="78D387F9">
            <wp:extent cx="5612130" cy="38677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9238" w14:textId="77777777" w:rsidR="00101235" w:rsidRPr="00101235" w:rsidRDefault="00101235" w:rsidP="00E63E55">
      <w:pPr>
        <w:rPr>
          <w:rFonts w:ascii="Times New Roman" w:hAnsi="Times New Roman" w:cs="Times New Roman"/>
          <w:u w:val="single"/>
        </w:rPr>
      </w:pPr>
    </w:p>
    <w:sectPr w:rsidR="00101235" w:rsidRPr="0010123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B1974C" w14:textId="77777777" w:rsidR="00923A80" w:rsidRDefault="00923A80" w:rsidP="00A22BC7">
      <w:pPr>
        <w:spacing w:after="0" w:line="240" w:lineRule="auto"/>
      </w:pPr>
      <w:r>
        <w:separator/>
      </w:r>
    </w:p>
  </w:endnote>
  <w:endnote w:type="continuationSeparator" w:id="0">
    <w:p w14:paraId="40056916" w14:textId="77777777" w:rsidR="00923A80" w:rsidRDefault="00923A80" w:rsidP="00A22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31DAF" w14:textId="77777777" w:rsidR="00923A80" w:rsidRDefault="00923A80" w:rsidP="00A22BC7">
      <w:pPr>
        <w:spacing w:after="0" w:line="240" w:lineRule="auto"/>
      </w:pPr>
      <w:r>
        <w:separator/>
      </w:r>
    </w:p>
  </w:footnote>
  <w:footnote w:type="continuationSeparator" w:id="0">
    <w:p w14:paraId="14F22316" w14:textId="77777777" w:rsidR="00923A80" w:rsidRDefault="00923A80" w:rsidP="00A22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76399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F649FB"/>
    <w:multiLevelType w:val="hybridMultilevel"/>
    <w:tmpl w:val="012AFC1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D24D8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FD046A"/>
    <w:multiLevelType w:val="hybridMultilevel"/>
    <w:tmpl w:val="11A076C2"/>
    <w:lvl w:ilvl="0" w:tplc="100A000F">
      <w:start w:val="1"/>
      <w:numFmt w:val="decimal"/>
      <w:lvlText w:val="%1."/>
      <w:lvlJc w:val="left"/>
      <w:pPr>
        <w:ind w:left="1068" w:hanging="360"/>
      </w:pPr>
    </w:lvl>
    <w:lvl w:ilvl="1" w:tplc="100A0019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8E2D24"/>
    <w:multiLevelType w:val="hybridMultilevel"/>
    <w:tmpl w:val="8E4221E8"/>
    <w:lvl w:ilvl="0" w:tplc="100A0019">
      <w:start w:val="1"/>
      <w:numFmt w:val="lowerLetter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9A43CEF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2225CF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358165EC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27D96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678A68B0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E4A4E1E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A3F0C4F"/>
    <w:multiLevelType w:val="multilevel"/>
    <w:tmpl w:val="100A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2" w15:restartNumberingAfterBreak="0">
    <w:nsid w:val="7F152C86"/>
    <w:multiLevelType w:val="multilevel"/>
    <w:tmpl w:val="1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11"/>
  </w:num>
  <w:num w:numId="5">
    <w:abstractNumId w:val="5"/>
  </w:num>
  <w:num w:numId="6">
    <w:abstractNumId w:val="9"/>
  </w:num>
  <w:num w:numId="7">
    <w:abstractNumId w:val="0"/>
  </w:num>
  <w:num w:numId="8">
    <w:abstractNumId w:val="12"/>
  </w:num>
  <w:num w:numId="9">
    <w:abstractNumId w:val="6"/>
  </w:num>
  <w:num w:numId="10">
    <w:abstractNumId w:val="2"/>
  </w:num>
  <w:num w:numId="11">
    <w:abstractNumId w:val="7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06D"/>
    <w:rsid w:val="00063C44"/>
    <w:rsid w:val="000B4B27"/>
    <w:rsid w:val="000C4485"/>
    <w:rsid w:val="00101235"/>
    <w:rsid w:val="0010206D"/>
    <w:rsid w:val="001856E7"/>
    <w:rsid w:val="0019504B"/>
    <w:rsid w:val="001C65CD"/>
    <w:rsid w:val="00283B42"/>
    <w:rsid w:val="002F0E7E"/>
    <w:rsid w:val="00370EBC"/>
    <w:rsid w:val="00373091"/>
    <w:rsid w:val="003B4424"/>
    <w:rsid w:val="004013C9"/>
    <w:rsid w:val="00407B8D"/>
    <w:rsid w:val="004A430C"/>
    <w:rsid w:val="004E3CCB"/>
    <w:rsid w:val="005D1419"/>
    <w:rsid w:val="005D634E"/>
    <w:rsid w:val="00665EF6"/>
    <w:rsid w:val="008211DB"/>
    <w:rsid w:val="008459C4"/>
    <w:rsid w:val="00923A80"/>
    <w:rsid w:val="009B6939"/>
    <w:rsid w:val="009C781A"/>
    <w:rsid w:val="009C7E58"/>
    <w:rsid w:val="00A22BC7"/>
    <w:rsid w:val="00A96C6F"/>
    <w:rsid w:val="00AC3AB5"/>
    <w:rsid w:val="00B207A5"/>
    <w:rsid w:val="00B240BA"/>
    <w:rsid w:val="00C72EBA"/>
    <w:rsid w:val="00CA5B67"/>
    <w:rsid w:val="00D41D1D"/>
    <w:rsid w:val="00D703CC"/>
    <w:rsid w:val="00E13BA2"/>
    <w:rsid w:val="00E60A1E"/>
    <w:rsid w:val="00E63E55"/>
    <w:rsid w:val="00EB1499"/>
    <w:rsid w:val="00EF026D"/>
    <w:rsid w:val="00F54AD9"/>
    <w:rsid w:val="00FC298A"/>
    <w:rsid w:val="00FE3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F21C03"/>
  <w15:chartTrackingRefBased/>
  <w15:docId w15:val="{20BF5CFF-FAD4-40D6-9253-BAE6620CE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layer--absolute">
    <w:name w:val="textlayer--absolute"/>
    <w:basedOn w:val="Fuentedeprrafopredeter"/>
    <w:rsid w:val="0010206D"/>
  </w:style>
  <w:style w:type="paragraph" w:styleId="Prrafodelista">
    <w:name w:val="List Paragraph"/>
    <w:basedOn w:val="Normal"/>
    <w:uiPriority w:val="34"/>
    <w:qFormat/>
    <w:rsid w:val="0010206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22B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2BC7"/>
  </w:style>
  <w:style w:type="paragraph" w:styleId="Piedepgina">
    <w:name w:val="footer"/>
    <w:basedOn w:val="Normal"/>
    <w:link w:val="PiedepginaCar"/>
    <w:uiPriority w:val="99"/>
    <w:unhideWhenUsed/>
    <w:rsid w:val="00A22BC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2B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1332</TotalTime>
  <Pages>48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Pedro Garcia</dc:creator>
  <cp:keywords/>
  <dc:description/>
  <cp:lastModifiedBy>Majo Morales</cp:lastModifiedBy>
  <cp:revision>15</cp:revision>
  <dcterms:created xsi:type="dcterms:W3CDTF">2021-07-24T16:51:00Z</dcterms:created>
  <dcterms:modified xsi:type="dcterms:W3CDTF">2021-07-28T01:23:00Z</dcterms:modified>
</cp:coreProperties>
</file>