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0242" w14:textId="626A4058" w:rsidR="00E613B1" w:rsidRPr="003D3B36" w:rsidRDefault="00577DFE" w:rsidP="00577DFE">
      <w:pPr>
        <w:pStyle w:val="Ttulo1"/>
        <w:spacing w:after="120"/>
        <w:rPr>
          <w:rFonts w:ascii="Candara" w:hAnsi="Candara"/>
        </w:rPr>
      </w:pPr>
      <w:r w:rsidRPr="003D3B36">
        <w:rPr>
          <w:rFonts w:ascii="Candara" w:hAnsi="Candara"/>
        </w:rPr>
        <w:t xml:space="preserve">Publicações </w:t>
      </w:r>
      <w:proofErr w:type="spellStart"/>
      <w:r w:rsidRPr="003D3B36">
        <w:rPr>
          <w:rFonts w:ascii="Candara" w:hAnsi="Candara"/>
        </w:rPr>
        <w:t>Seleccionadas</w:t>
      </w:r>
      <w:proofErr w:type="spellEnd"/>
    </w:p>
    <w:p w14:paraId="4F435CFE" w14:textId="5BD9AA10" w:rsidR="00577DFE" w:rsidRPr="003D3B36" w:rsidRDefault="00577DFE" w:rsidP="00577DFE">
      <w:pPr>
        <w:pStyle w:val="Ttulo3"/>
        <w:spacing w:after="120"/>
        <w:rPr>
          <w:rFonts w:ascii="Candara" w:hAnsi="Candara"/>
        </w:rPr>
      </w:pPr>
      <w:r w:rsidRPr="003D3B36">
        <w:rPr>
          <w:rFonts w:ascii="Candara" w:hAnsi="Candara"/>
        </w:rPr>
        <w:t>Luís Paulo Peixoto dos Santos</w:t>
      </w:r>
    </w:p>
    <w:p w14:paraId="66534CE5" w14:textId="7C855889" w:rsidR="00577DFE" w:rsidRPr="003D3B36" w:rsidRDefault="00577DFE" w:rsidP="00577DFE">
      <w:pPr>
        <w:pStyle w:val="Ttulo3"/>
        <w:pBdr>
          <w:bottom w:val="single" w:sz="4" w:space="1" w:color="auto"/>
        </w:pBdr>
        <w:spacing w:after="120"/>
        <w:rPr>
          <w:rFonts w:ascii="Candara" w:hAnsi="Candara"/>
        </w:rPr>
      </w:pPr>
      <w:r w:rsidRPr="003D3B36">
        <w:rPr>
          <w:rFonts w:ascii="Candara" w:hAnsi="Candara"/>
        </w:rPr>
        <w:t>28 de Julho, 2023</w:t>
      </w:r>
    </w:p>
    <w:p w14:paraId="24B9D81E" w14:textId="6E723094" w:rsidR="00577DFE" w:rsidRDefault="00577DFE" w:rsidP="00577DFE"/>
    <w:p w14:paraId="08A4B218" w14:textId="68130590" w:rsidR="00577DFE" w:rsidRDefault="00577DFE" w:rsidP="00577DFE">
      <w:pPr>
        <w:pStyle w:val="Default"/>
      </w:pPr>
    </w:p>
    <w:p w14:paraId="3151093A" w14:textId="390307B5" w:rsidR="00577DFE" w:rsidRPr="003D3B36" w:rsidRDefault="00577DFE" w:rsidP="00E03E6A">
      <w:pPr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rFonts w:ascii="Candara" w:hAnsi="Candara"/>
          <w:sz w:val="22"/>
          <w:szCs w:val="22"/>
        </w:rPr>
      </w:pPr>
      <w:r w:rsidRPr="003D3B36">
        <w:rPr>
          <w:rFonts w:ascii="Candara" w:hAnsi="Candara"/>
          <w:sz w:val="22"/>
          <w:szCs w:val="22"/>
        </w:rPr>
        <w:t xml:space="preserve">Este documento identifica cinco publicações </w:t>
      </w:r>
      <w:proofErr w:type="spellStart"/>
      <w:r w:rsidRPr="003D3B36">
        <w:rPr>
          <w:rFonts w:ascii="Candara" w:hAnsi="Candara"/>
          <w:sz w:val="22"/>
          <w:szCs w:val="22"/>
        </w:rPr>
        <w:t>seleccionadas</w:t>
      </w:r>
      <w:proofErr w:type="spellEnd"/>
      <w:r w:rsidRPr="003D3B36">
        <w:rPr>
          <w:rFonts w:ascii="Candara" w:hAnsi="Candara"/>
          <w:sz w:val="22"/>
          <w:szCs w:val="22"/>
        </w:rPr>
        <w:t xml:space="preserve"> pelo candidato como as mais representativas da qualidade e impacto do seu trabalho, conforme requerido no ponto II, 4.2, b) do Edital </w:t>
      </w:r>
      <w:r w:rsidR="00E03E6A">
        <w:rPr>
          <w:rFonts w:ascii="Candara" w:hAnsi="Candara"/>
          <w:sz w:val="22"/>
          <w:szCs w:val="22"/>
        </w:rPr>
        <w:t xml:space="preserve">1038/2023 que suporta </w:t>
      </w:r>
      <w:r w:rsidRPr="003D3B36">
        <w:rPr>
          <w:rFonts w:ascii="Candara" w:hAnsi="Candara"/>
          <w:sz w:val="22"/>
          <w:szCs w:val="22"/>
        </w:rPr>
        <w:t>este concurso.</w:t>
      </w:r>
    </w:p>
    <w:p w14:paraId="7E3127D2" w14:textId="0DAB44FF" w:rsidR="00BC3AF4" w:rsidRDefault="00BC3AF4" w:rsidP="00BC3AF4">
      <w:pPr>
        <w:spacing w:line="276" w:lineRule="auto"/>
        <w:jc w:val="both"/>
        <w:rPr>
          <w:sz w:val="22"/>
          <w:szCs w:val="22"/>
        </w:rPr>
      </w:pPr>
    </w:p>
    <w:p w14:paraId="17BF6448" w14:textId="6272CC88" w:rsidR="00BC3AF4" w:rsidRDefault="00C41F87" w:rsidP="00BC3AF4">
      <w:pPr>
        <w:pStyle w:val="Default"/>
      </w:pPr>
      <w:r w:rsidRPr="00C41F87">
        <w:rPr>
          <w:rFonts w:ascii="Candara" w:hAnsi="Candara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CAC41D1" wp14:editId="243CF3B6">
            <wp:simplePos x="0" y="0"/>
            <wp:positionH relativeFrom="margin">
              <wp:posOffset>3845560</wp:posOffset>
            </wp:positionH>
            <wp:positionV relativeFrom="margin">
              <wp:posOffset>2319771</wp:posOffset>
            </wp:positionV>
            <wp:extent cx="1653540" cy="806450"/>
            <wp:effectExtent l="0" t="0" r="0" b="6350"/>
            <wp:wrapSquare wrapText="bothSides"/>
            <wp:docPr id="1288867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6793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CF3B6" w14:textId="42CDE93B" w:rsidR="00FB4F2B" w:rsidRDefault="00857AE7" w:rsidP="00C41F87">
      <w:pPr>
        <w:pStyle w:val="Default"/>
        <w:numPr>
          <w:ilvl w:val="0"/>
          <w:numId w:val="1"/>
        </w:numPr>
        <w:spacing w:line="276" w:lineRule="auto"/>
        <w:ind w:left="426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André S</w:t>
      </w:r>
      <w:r w:rsidRPr="00857AE7">
        <w:rPr>
          <w:rFonts w:ascii="Candara" w:hAnsi="Candara"/>
          <w:sz w:val="22"/>
          <w:szCs w:val="22"/>
        </w:rPr>
        <w:t>equeira, Luís Paulo Santos, Luís Soares Barbosa</w:t>
      </w:r>
      <w:r w:rsidR="00FB4F2B" w:rsidRPr="003D3B36">
        <w:rPr>
          <w:rFonts w:ascii="Candara" w:hAnsi="Candara"/>
          <w:sz w:val="22"/>
          <w:szCs w:val="22"/>
        </w:rPr>
        <w:t>;</w:t>
      </w:r>
      <w:r w:rsidR="00FB4F2B">
        <w:rPr>
          <w:rFonts w:ascii="Candara" w:hAnsi="Candara"/>
          <w:sz w:val="22"/>
          <w:szCs w:val="22"/>
        </w:rPr>
        <w:tab/>
      </w:r>
      <w:r w:rsidR="00FB4F2B" w:rsidRPr="003D3B36">
        <w:rPr>
          <w:rFonts w:ascii="Candara" w:hAnsi="Candara"/>
          <w:sz w:val="22"/>
          <w:szCs w:val="22"/>
        </w:rPr>
        <w:br/>
        <w:t>“</w:t>
      </w:r>
      <w:proofErr w:type="spellStart"/>
      <w:r w:rsidR="00FB4F2B" w:rsidRPr="00FB4F2B">
        <w:rPr>
          <w:rFonts w:ascii="Candara" w:hAnsi="Candara"/>
          <w:sz w:val="22"/>
          <w:szCs w:val="22"/>
        </w:rPr>
        <w:t>Policy</w:t>
      </w:r>
      <w:proofErr w:type="spellEnd"/>
      <w:r w:rsidR="00FB4F2B">
        <w:rPr>
          <w:rFonts w:ascii="Candara" w:hAnsi="Candara"/>
          <w:sz w:val="22"/>
          <w:szCs w:val="22"/>
        </w:rPr>
        <w:t xml:space="preserve"> </w:t>
      </w:r>
      <w:proofErr w:type="spellStart"/>
      <w:r w:rsidR="00FB4F2B">
        <w:rPr>
          <w:rFonts w:ascii="Candara" w:hAnsi="Candara"/>
          <w:sz w:val="22"/>
          <w:szCs w:val="22"/>
        </w:rPr>
        <w:t>G</w:t>
      </w:r>
      <w:r w:rsidR="00FB4F2B" w:rsidRPr="00FB4F2B">
        <w:rPr>
          <w:rFonts w:ascii="Candara" w:hAnsi="Candara"/>
          <w:sz w:val="22"/>
          <w:szCs w:val="22"/>
        </w:rPr>
        <w:t>radients</w:t>
      </w:r>
      <w:proofErr w:type="spellEnd"/>
      <w:r w:rsidR="00FB4F2B">
        <w:rPr>
          <w:rFonts w:ascii="Candara" w:hAnsi="Candara"/>
          <w:sz w:val="22"/>
          <w:szCs w:val="22"/>
        </w:rPr>
        <w:t xml:space="preserve"> </w:t>
      </w:r>
      <w:proofErr w:type="spellStart"/>
      <w:r w:rsidR="00FB4F2B" w:rsidRPr="00FB4F2B">
        <w:rPr>
          <w:rFonts w:ascii="Candara" w:hAnsi="Candara"/>
          <w:sz w:val="22"/>
          <w:szCs w:val="22"/>
        </w:rPr>
        <w:t>using</w:t>
      </w:r>
      <w:proofErr w:type="spellEnd"/>
      <w:r w:rsidR="00FB4F2B">
        <w:rPr>
          <w:rFonts w:ascii="Candara" w:hAnsi="Candara"/>
          <w:sz w:val="22"/>
          <w:szCs w:val="22"/>
        </w:rPr>
        <w:t xml:space="preserve"> </w:t>
      </w:r>
      <w:proofErr w:type="spellStart"/>
      <w:r w:rsidR="00FB4F2B">
        <w:rPr>
          <w:rFonts w:ascii="Candara" w:hAnsi="Candara"/>
          <w:sz w:val="22"/>
          <w:szCs w:val="22"/>
        </w:rPr>
        <w:t>V</w:t>
      </w:r>
      <w:r w:rsidR="00FB4F2B" w:rsidRPr="00FB4F2B">
        <w:rPr>
          <w:rFonts w:ascii="Candara" w:hAnsi="Candara"/>
          <w:sz w:val="22"/>
          <w:szCs w:val="22"/>
        </w:rPr>
        <w:t>ariational</w:t>
      </w:r>
      <w:proofErr w:type="spellEnd"/>
      <w:r w:rsidR="00FB4F2B">
        <w:rPr>
          <w:rFonts w:ascii="Candara" w:hAnsi="Candara"/>
          <w:sz w:val="22"/>
          <w:szCs w:val="22"/>
        </w:rPr>
        <w:t xml:space="preserve"> Q</w:t>
      </w:r>
      <w:r w:rsidR="00FB4F2B" w:rsidRPr="00FB4F2B">
        <w:rPr>
          <w:rFonts w:ascii="Candara" w:hAnsi="Candara"/>
          <w:sz w:val="22"/>
          <w:szCs w:val="22"/>
        </w:rPr>
        <w:t>uantum</w:t>
      </w:r>
      <w:r w:rsidR="00FB4F2B">
        <w:rPr>
          <w:rFonts w:ascii="Candara" w:hAnsi="Candara"/>
          <w:sz w:val="22"/>
          <w:szCs w:val="22"/>
        </w:rPr>
        <w:t xml:space="preserve"> </w:t>
      </w:r>
      <w:proofErr w:type="spellStart"/>
      <w:r w:rsidR="00FB4F2B">
        <w:rPr>
          <w:rFonts w:ascii="Candara" w:hAnsi="Candara"/>
          <w:sz w:val="22"/>
          <w:szCs w:val="22"/>
        </w:rPr>
        <w:t>C</w:t>
      </w:r>
      <w:r w:rsidR="00FB4F2B" w:rsidRPr="00FB4F2B">
        <w:rPr>
          <w:rFonts w:ascii="Candara" w:hAnsi="Candara"/>
          <w:sz w:val="22"/>
          <w:szCs w:val="22"/>
        </w:rPr>
        <w:t>ircuits</w:t>
      </w:r>
      <w:proofErr w:type="spellEnd"/>
      <w:r w:rsidR="00FB4F2B" w:rsidRPr="003D3B36">
        <w:rPr>
          <w:rFonts w:ascii="Candara" w:hAnsi="Candara"/>
          <w:sz w:val="22"/>
          <w:szCs w:val="22"/>
        </w:rPr>
        <w:t>”;</w:t>
      </w:r>
      <w:r w:rsidR="00FB4F2B">
        <w:rPr>
          <w:rFonts w:ascii="Candara" w:hAnsi="Candara"/>
          <w:sz w:val="22"/>
          <w:szCs w:val="22"/>
        </w:rPr>
        <w:tab/>
      </w:r>
      <w:r w:rsidR="00FB4F2B">
        <w:rPr>
          <w:rFonts w:ascii="Candara" w:hAnsi="Candara"/>
          <w:sz w:val="22"/>
          <w:szCs w:val="22"/>
        </w:rPr>
        <w:br/>
      </w:r>
      <w:r w:rsidR="008C188A" w:rsidRPr="008C188A">
        <w:rPr>
          <w:rFonts w:ascii="Candara" w:hAnsi="Candara"/>
          <w:sz w:val="22"/>
          <w:szCs w:val="22"/>
        </w:rPr>
        <w:t xml:space="preserve">Quantum </w:t>
      </w:r>
      <w:proofErr w:type="spellStart"/>
      <w:r w:rsidR="008C188A" w:rsidRPr="008C188A">
        <w:rPr>
          <w:rFonts w:ascii="Candara" w:hAnsi="Candara"/>
          <w:sz w:val="22"/>
          <w:szCs w:val="22"/>
        </w:rPr>
        <w:t>Machine</w:t>
      </w:r>
      <w:proofErr w:type="spellEnd"/>
      <w:r w:rsidR="008C188A" w:rsidRPr="008C188A">
        <w:rPr>
          <w:rFonts w:ascii="Candara" w:hAnsi="Candara"/>
          <w:sz w:val="22"/>
          <w:szCs w:val="22"/>
        </w:rPr>
        <w:t xml:space="preserve"> </w:t>
      </w:r>
      <w:proofErr w:type="spellStart"/>
      <w:r w:rsidR="008C188A" w:rsidRPr="008C188A">
        <w:rPr>
          <w:rFonts w:ascii="Candara" w:hAnsi="Candara"/>
          <w:sz w:val="22"/>
          <w:szCs w:val="22"/>
        </w:rPr>
        <w:t>Intelligence</w:t>
      </w:r>
      <w:proofErr w:type="spellEnd"/>
      <w:r w:rsidR="008C188A" w:rsidRPr="008C188A">
        <w:rPr>
          <w:rFonts w:ascii="Candara" w:hAnsi="Candara"/>
          <w:sz w:val="22"/>
          <w:szCs w:val="22"/>
        </w:rPr>
        <w:t xml:space="preserve">, Volume 5(18), </w:t>
      </w:r>
      <w:proofErr w:type="spellStart"/>
      <w:r w:rsidR="008C188A" w:rsidRPr="008C188A">
        <w:rPr>
          <w:rFonts w:ascii="Candara" w:hAnsi="Candara"/>
          <w:sz w:val="22"/>
          <w:szCs w:val="22"/>
        </w:rPr>
        <w:t>April</w:t>
      </w:r>
      <w:proofErr w:type="spellEnd"/>
      <w:r w:rsidR="008C188A" w:rsidRPr="008C188A">
        <w:rPr>
          <w:rFonts w:ascii="Candara" w:hAnsi="Candara"/>
          <w:sz w:val="22"/>
          <w:szCs w:val="22"/>
        </w:rPr>
        <w:t>, 2023</w:t>
      </w:r>
      <w:r w:rsidR="00FB4F2B">
        <w:rPr>
          <w:rFonts w:ascii="Candara" w:hAnsi="Candara"/>
          <w:sz w:val="22"/>
          <w:szCs w:val="22"/>
        </w:rPr>
        <w:tab/>
      </w:r>
      <w:r w:rsidR="00FB4F2B">
        <w:rPr>
          <w:rFonts w:ascii="Candara" w:hAnsi="Candara"/>
          <w:sz w:val="22"/>
          <w:szCs w:val="22"/>
        </w:rPr>
        <w:br/>
      </w:r>
      <w:r w:rsidR="00FB4F2B" w:rsidRPr="003D3B36">
        <w:rPr>
          <w:rFonts w:ascii="Candara" w:hAnsi="Candara"/>
          <w:sz w:val="22"/>
          <w:szCs w:val="22"/>
        </w:rPr>
        <w:t xml:space="preserve">DOI: </w:t>
      </w:r>
      <w:hyperlink r:id="rId6" w:history="1">
        <w:r w:rsidR="008C188A" w:rsidRPr="008C188A">
          <w:rPr>
            <w:rStyle w:val="Hiperligao"/>
            <w:rFonts w:ascii="Candara" w:hAnsi="Candara"/>
            <w:sz w:val="22"/>
            <w:szCs w:val="22"/>
          </w:rPr>
          <w:t>https://doi.org/10.1007/s42484-023</w:t>
        </w:r>
        <w:r w:rsidR="008C188A" w:rsidRPr="008C188A">
          <w:rPr>
            <w:rStyle w:val="Hiperligao"/>
            <w:rFonts w:ascii="Candara" w:hAnsi="Candara"/>
            <w:sz w:val="22"/>
            <w:szCs w:val="22"/>
          </w:rPr>
          <w:t>-</w:t>
        </w:r>
        <w:r w:rsidR="008C188A" w:rsidRPr="008C188A">
          <w:rPr>
            <w:rStyle w:val="Hiperligao"/>
            <w:rFonts w:ascii="Candara" w:hAnsi="Candara"/>
            <w:sz w:val="22"/>
            <w:szCs w:val="22"/>
          </w:rPr>
          <w:t>00101-8</w:t>
        </w:r>
      </w:hyperlink>
      <w:r w:rsidR="00FB4F2B">
        <w:rPr>
          <w:rFonts w:ascii="Candara" w:hAnsi="Candara"/>
          <w:sz w:val="22"/>
          <w:szCs w:val="22"/>
        </w:rPr>
        <w:tab/>
      </w:r>
      <w:r w:rsidR="00FB4F2B" w:rsidRPr="003D3B36">
        <w:rPr>
          <w:rFonts w:ascii="Candara" w:hAnsi="Candara"/>
          <w:sz w:val="22"/>
          <w:szCs w:val="22"/>
        </w:rPr>
        <w:br/>
        <w:t xml:space="preserve">Ficheiro local: </w:t>
      </w:r>
      <w:hyperlink r:id="rId7" w:history="1">
        <w:r w:rsidR="00FB4F2B" w:rsidRPr="003D3B36">
          <w:rPr>
            <w:rStyle w:val="Hiperligao"/>
            <w:rFonts w:ascii="Candara" w:hAnsi="Candara"/>
            <w:sz w:val="22"/>
            <w:szCs w:val="22"/>
          </w:rPr>
          <w:t>202</w:t>
        </w:r>
        <w:r w:rsidR="00FB4F2B">
          <w:rPr>
            <w:rStyle w:val="Hiperligao"/>
            <w:rFonts w:ascii="Candara" w:hAnsi="Candara"/>
            <w:sz w:val="22"/>
            <w:szCs w:val="22"/>
          </w:rPr>
          <w:t>3</w:t>
        </w:r>
        <w:r w:rsidR="00FB4F2B" w:rsidRPr="003D3B36">
          <w:rPr>
            <w:rStyle w:val="Hiperligao"/>
            <w:rFonts w:ascii="Candara" w:hAnsi="Candara"/>
            <w:sz w:val="22"/>
            <w:szCs w:val="22"/>
          </w:rPr>
          <w:t>-</w:t>
        </w:r>
        <w:r w:rsidR="00FB4F2B">
          <w:rPr>
            <w:rStyle w:val="Hiperligao"/>
            <w:rFonts w:ascii="Candara" w:hAnsi="Candara"/>
            <w:sz w:val="22"/>
            <w:szCs w:val="22"/>
          </w:rPr>
          <w:t>Quantum</w:t>
        </w:r>
        <w:r w:rsidR="00FB4F2B">
          <w:rPr>
            <w:rStyle w:val="Hiperligao"/>
            <w:rFonts w:ascii="Candara" w:hAnsi="Candara"/>
            <w:sz w:val="22"/>
            <w:szCs w:val="22"/>
          </w:rPr>
          <w:t>M</w:t>
        </w:r>
        <w:r w:rsidR="00FB4F2B">
          <w:rPr>
            <w:rStyle w:val="Hiperligao"/>
            <w:rFonts w:ascii="Candara" w:hAnsi="Candara"/>
            <w:sz w:val="22"/>
            <w:szCs w:val="22"/>
          </w:rPr>
          <w:t>achineInt</w:t>
        </w:r>
        <w:r w:rsidR="00FB4F2B">
          <w:rPr>
            <w:rStyle w:val="Hiperligao"/>
            <w:rFonts w:ascii="Candara" w:hAnsi="Candara"/>
            <w:sz w:val="22"/>
            <w:szCs w:val="22"/>
          </w:rPr>
          <w:t>e</w:t>
        </w:r>
        <w:r w:rsidR="00FB4F2B">
          <w:rPr>
            <w:rStyle w:val="Hiperligao"/>
            <w:rFonts w:ascii="Candara" w:hAnsi="Candara"/>
            <w:sz w:val="22"/>
            <w:szCs w:val="22"/>
          </w:rPr>
          <w:t>lligence</w:t>
        </w:r>
      </w:hyperlink>
      <w:r w:rsidR="00FB4F2B" w:rsidRPr="003D3B36">
        <w:rPr>
          <w:rFonts w:ascii="Candara" w:hAnsi="Candara"/>
          <w:sz w:val="22"/>
          <w:szCs w:val="22"/>
        </w:rPr>
        <w:t xml:space="preserve"> (</w:t>
      </w:r>
      <w:proofErr w:type="spellStart"/>
      <w:r w:rsidR="00FB4F2B" w:rsidRPr="003D3B36">
        <w:rPr>
          <w:rFonts w:ascii="Candara" w:hAnsi="Candara"/>
          <w:sz w:val="22"/>
          <w:szCs w:val="22"/>
        </w:rPr>
        <w:t>pdf</w:t>
      </w:r>
      <w:proofErr w:type="spellEnd"/>
      <w:r w:rsidR="00FB4F2B" w:rsidRPr="003D3B36">
        <w:rPr>
          <w:rFonts w:ascii="Candara" w:hAnsi="Candara"/>
          <w:sz w:val="22"/>
          <w:szCs w:val="22"/>
        </w:rPr>
        <w:t xml:space="preserve">) </w:t>
      </w:r>
      <w:r w:rsidR="00FB4F2B">
        <w:rPr>
          <w:rFonts w:ascii="Candara" w:hAnsi="Candara"/>
          <w:sz w:val="22"/>
          <w:szCs w:val="22"/>
        </w:rPr>
        <w:tab/>
      </w:r>
      <w:r w:rsidR="00C41F87" w:rsidRPr="00C41F87">
        <w:rPr>
          <w:rFonts w:ascii="Candara" w:hAnsi="Candara"/>
          <w:sz w:val="22"/>
          <w:szCs w:val="22"/>
        </w:rPr>
        <w:br/>
      </w:r>
      <w:r w:rsidR="00FB4F2B" w:rsidRPr="00C41F87">
        <w:rPr>
          <w:rFonts w:ascii="Candara" w:hAnsi="Candara"/>
          <w:sz w:val="22"/>
          <w:szCs w:val="22"/>
        </w:rPr>
        <w:br/>
      </w:r>
      <w:r w:rsidR="008C188A" w:rsidRPr="00C41F87">
        <w:rPr>
          <w:rFonts w:ascii="Candara" w:hAnsi="Candara"/>
          <w:sz w:val="22"/>
          <w:szCs w:val="22"/>
        </w:rPr>
        <w:t>Corresponde ao primeiro artigo</w:t>
      </w:r>
      <w:r w:rsidR="00FB4F2B" w:rsidRPr="00C41F87">
        <w:rPr>
          <w:rFonts w:ascii="Candara" w:hAnsi="Candara"/>
          <w:sz w:val="22"/>
          <w:szCs w:val="22"/>
        </w:rPr>
        <w:t xml:space="preserve"> publicado</w:t>
      </w:r>
      <w:r w:rsidR="008C188A" w:rsidRPr="00C41F87">
        <w:rPr>
          <w:rFonts w:ascii="Candara" w:hAnsi="Candara"/>
          <w:sz w:val="22"/>
          <w:szCs w:val="22"/>
        </w:rPr>
        <w:t xml:space="preserve"> pelo candidato numa revista científica cuja área de especialidade é a Computação Quântica – neste caso em particular, a Aprendizagem Máquina Quântica. Neste sentido este artigo constitui-se como um marco, que assinala contribuições originais reconhecidas pela comunidade; antecipa-se que seja apenas o primeiro de muitos artigos, como se verificou noutras áreas. Nota: o candidato publicou previamente</w:t>
      </w:r>
      <w:r w:rsidR="00FB4F2B" w:rsidRPr="00C41F87">
        <w:rPr>
          <w:rFonts w:ascii="Candara" w:hAnsi="Candara"/>
          <w:sz w:val="22"/>
          <w:szCs w:val="22"/>
        </w:rPr>
        <w:t xml:space="preserve"> </w:t>
      </w:r>
      <w:r w:rsidR="008C188A" w:rsidRPr="00C41F87">
        <w:rPr>
          <w:rFonts w:ascii="Candara" w:hAnsi="Candara"/>
          <w:sz w:val="22"/>
          <w:szCs w:val="22"/>
        </w:rPr>
        <w:t>artigos que versam a Computação Quântica, mas não em revistas desta área do conhecimento.</w:t>
      </w:r>
      <w:r w:rsidR="008C188A" w:rsidRPr="00C41F87">
        <w:rPr>
          <w:rFonts w:ascii="Candara" w:hAnsi="Candara"/>
          <w:sz w:val="22"/>
          <w:szCs w:val="22"/>
        </w:rPr>
        <w:tab/>
      </w:r>
      <w:r w:rsidR="00FB4F2B" w:rsidRPr="00C41F87">
        <w:rPr>
          <w:rFonts w:ascii="Candara" w:hAnsi="Candara"/>
          <w:sz w:val="22"/>
          <w:szCs w:val="22"/>
        </w:rPr>
        <w:tab/>
      </w:r>
      <w:r w:rsidR="00FB4F2B" w:rsidRPr="00C41F87">
        <w:rPr>
          <w:rFonts w:ascii="Candara" w:hAnsi="Candara"/>
          <w:sz w:val="22"/>
          <w:szCs w:val="22"/>
        </w:rPr>
        <w:br/>
      </w:r>
      <w:r w:rsidR="00BF4AA5" w:rsidRPr="00C41F87">
        <w:rPr>
          <w:rFonts w:ascii="Candara" w:hAnsi="Candara"/>
          <w:sz w:val="22"/>
          <w:szCs w:val="22"/>
        </w:rPr>
        <w:t>E</w:t>
      </w:r>
      <w:r w:rsidR="00FB4F2B" w:rsidRPr="00C41F87">
        <w:rPr>
          <w:rFonts w:ascii="Candara" w:hAnsi="Candara"/>
          <w:sz w:val="22"/>
          <w:szCs w:val="22"/>
        </w:rPr>
        <w:t>ste artigo</w:t>
      </w:r>
      <w:r w:rsidR="00BF4AA5" w:rsidRPr="00C41F87">
        <w:rPr>
          <w:rFonts w:ascii="Candara" w:hAnsi="Candara"/>
          <w:sz w:val="22"/>
          <w:szCs w:val="22"/>
        </w:rPr>
        <w:t xml:space="preserve"> aborda o problema relativamente pouco estudado do </w:t>
      </w:r>
      <w:r w:rsidR="00BF4AA5" w:rsidRPr="00C41F87">
        <w:rPr>
          <w:rFonts w:ascii="Candara" w:hAnsi="Candara"/>
          <w:i/>
          <w:iCs/>
          <w:sz w:val="22"/>
          <w:szCs w:val="22"/>
        </w:rPr>
        <w:t xml:space="preserve">Quantum </w:t>
      </w:r>
      <w:proofErr w:type="spellStart"/>
      <w:r w:rsidR="00BF4AA5" w:rsidRPr="00C41F87">
        <w:rPr>
          <w:rFonts w:ascii="Candara" w:hAnsi="Candara"/>
          <w:i/>
          <w:iCs/>
          <w:sz w:val="22"/>
          <w:szCs w:val="22"/>
        </w:rPr>
        <w:t>Reinforcement</w:t>
      </w:r>
      <w:proofErr w:type="spellEnd"/>
      <w:r w:rsidR="00BF4AA5" w:rsidRPr="00C41F87">
        <w:rPr>
          <w:rFonts w:ascii="Candara" w:hAnsi="Candara"/>
          <w:i/>
          <w:iCs/>
          <w:sz w:val="22"/>
          <w:szCs w:val="22"/>
        </w:rPr>
        <w:t xml:space="preserve"> </w:t>
      </w:r>
      <w:proofErr w:type="spellStart"/>
      <w:r w:rsidR="00BF4AA5" w:rsidRPr="00C41F87">
        <w:rPr>
          <w:rFonts w:ascii="Candara" w:hAnsi="Candara"/>
          <w:i/>
          <w:iCs/>
          <w:sz w:val="22"/>
          <w:szCs w:val="22"/>
        </w:rPr>
        <w:t>Learning</w:t>
      </w:r>
      <w:proofErr w:type="spellEnd"/>
      <w:r w:rsidR="00BF4AA5" w:rsidRPr="00C41F87">
        <w:rPr>
          <w:rFonts w:ascii="Candara" w:hAnsi="Candara"/>
          <w:sz w:val="22"/>
          <w:szCs w:val="22"/>
        </w:rPr>
        <w:t>, em particular a utilização de gradientes de estratégias (</w:t>
      </w:r>
      <w:r w:rsidR="00BF4AA5" w:rsidRPr="00C41F87">
        <w:rPr>
          <w:rFonts w:ascii="Candara" w:hAnsi="Candara"/>
          <w:i/>
          <w:iCs/>
          <w:sz w:val="22"/>
          <w:szCs w:val="22"/>
        </w:rPr>
        <w:t>policies</w:t>
      </w:r>
      <w:r w:rsidR="00BF4AA5" w:rsidRPr="00C41F87">
        <w:rPr>
          <w:rFonts w:ascii="Candara" w:hAnsi="Candara"/>
          <w:sz w:val="22"/>
          <w:szCs w:val="22"/>
        </w:rPr>
        <w:t xml:space="preserve">), por oposição a usar a função </w:t>
      </w:r>
      <w:r w:rsidR="00BF4AA5" w:rsidRPr="00C41F87">
        <w:rPr>
          <w:rFonts w:ascii="Candara" w:hAnsi="Candara"/>
          <w:i/>
          <w:iCs/>
          <w:sz w:val="22"/>
          <w:szCs w:val="22"/>
        </w:rPr>
        <w:t>Q-</w:t>
      </w:r>
      <w:proofErr w:type="spellStart"/>
      <w:r w:rsidR="00BF4AA5" w:rsidRPr="00C41F87">
        <w:rPr>
          <w:rFonts w:ascii="Candara" w:hAnsi="Candara"/>
          <w:i/>
          <w:iCs/>
          <w:sz w:val="22"/>
          <w:szCs w:val="22"/>
        </w:rPr>
        <w:t>Value</w:t>
      </w:r>
      <w:proofErr w:type="spellEnd"/>
      <w:r w:rsidR="00BF4AA5" w:rsidRPr="00C41F87">
        <w:rPr>
          <w:rFonts w:ascii="Candara" w:hAnsi="Candara"/>
          <w:sz w:val="22"/>
          <w:szCs w:val="22"/>
        </w:rPr>
        <w:t>.</w:t>
      </w:r>
      <w:r w:rsidR="00FB4F2B" w:rsidRPr="00C41F87">
        <w:rPr>
          <w:rFonts w:ascii="Candara" w:hAnsi="Candara"/>
          <w:sz w:val="22"/>
          <w:szCs w:val="22"/>
        </w:rPr>
        <w:t xml:space="preserve"> </w:t>
      </w:r>
      <w:r w:rsidR="00BF4AA5" w:rsidRPr="00C41F87">
        <w:rPr>
          <w:rFonts w:ascii="Candara" w:hAnsi="Candara"/>
          <w:sz w:val="22"/>
          <w:szCs w:val="22"/>
        </w:rPr>
        <w:tab/>
      </w:r>
      <w:r w:rsidR="00BF4AA5" w:rsidRPr="00C41F87">
        <w:rPr>
          <w:rFonts w:ascii="Candara" w:hAnsi="Candara"/>
          <w:sz w:val="22"/>
          <w:szCs w:val="22"/>
        </w:rPr>
        <w:br/>
        <w:t xml:space="preserve">Os autores demonstram que uma aproximação </w:t>
      </w:r>
      <m:oMath>
        <m:r>
          <w:rPr>
            <w:rFonts w:ascii="Cambria Math" w:hAnsi="Cambria Math"/>
            <w:sz w:val="22"/>
            <w:szCs w:val="22"/>
          </w:rPr>
          <m:t>ϵ</m:t>
        </m:r>
      </m:oMath>
      <w:r w:rsidR="00BF4AA5" w:rsidRPr="00C41F87">
        <w:rPr>
          <w:rFonts w:ascii="Candara" w:hAnsi="Candara"/>
          <w:sz w:val="22"/>
          <w:szCs w:val="22"/>
        </w:rPr>
        <w:t xml:space="preserve"> do gradiente pode ser obtida usando um número de amostras logarítmico com o número de parâmetros. Verificam ainda empiricamente que o comportamento do modelo quântico é semelhante ao do modelo clássico equivalente em ambientes de teste </w:t>
      </w:r>
      <w:r w:rsidR="00BF4AA5" w:rsidRPr="00C41F87">
        <w:rPr>
          <w:rFonts w:ascii="Candara" w:hAnsi="Candara"/>
          <w:i/>
          <w:iCs/>
          <w:sz w:val="22"/>
          <w:szCs w:val="22"/>
        </w:rPr>
        <w:t>standard</w:t>
      </w:r>
      <w:r w:rsidR="00BF4AA5" w:rsidRPr="00C41F87">
        <w:rPr>
          <w:rFonts w:ascii="Candara" w:hAnsi="Candara"/>
          <w:sz w:val="22"/>
          <w:szCs w:val="22"/>
        </w:rPr>
        <w:t xml:space="preserve">, mas usando apenas uma </w:t>
      </w:r>
      <w:proofErr w:type="spellStart"/>
      <w:r w:rsidR="00BF4AA5" w:rsidRPr="00C41F87">
        <w:rPr>
          <w:rFonts w:ascii="Candara" w:hAnsi="Candara"/>
          <w:sz w:val="22"/>
          <w:szCs w:val="22"/>
        </w:rPr>
        <w:t>fracção</w:t>
      </w:r>
      <w:proofErr w:type="spellEnd"/>
      <w:r w:rsidR="00BF4AA5" w:rsidRPr="00C41F87">
        <w:rPr>
          <w:rFonts w:ascii="Candara" w:hAnsi="Candara"/>
          <w:sz w:val="22"/>
          <w:szCs w:val="22"/>
        </w:rPr>
        <w:t xml:space="preserve"> do número total de parâmetros.</w:t>
      </w:r>
    </w:p>
    <w:p w14:paraId="3E38B251" w14:textId="77777777" w:rsidR="00C41F87" w:rsidRPr="00C41F87" w:rsidRDefault="00C41F87" w:rsidP="00C41F87">
      <w:pPr>
        <w:pStyle w:val="Default"/>
        <w:spacing w:line="276" w:lineRule="auto"/>
        <w:ind w:left="426"/>
        <w:rPr>
          <w:rFonts w:ascii="Candara" w:hAnsi="Candara"/>
          <w:sz w:val="22"/>
          <w:szCs w:val="22"/>
        </w:rPr>
      </w:pPr>
    </w:p>
    <w:p w14:paraId="2476DF6C" w14:textId="66F3F767" w:rsidR="00BC3AF4" w:rsidRPr="00C41F87" w:rsidRDefault="00C41F87" w:rsidP="00C41F87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ndara" w:hAnsi="Candara"/>
          <w:sz w:val="22"/>
          <w:szCs w:val="22"/>
        </w:rPr>
      </w:pPr>
      <w:r>
        <w:br w:type="column"/>
      </w:r>
      <w:r w:rsidR="009C1A2C" w:rsidRPr="009C1A2C">
        <w:rPr>
          <w:rFonts w:ascii="Candara" w:hAnsi="Candara"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2DA2A359" wp14:editId="450D111F">
            <wp:simplePos x="0" y="0"/>
            <wp:positionH relativeFrom="margin">
              <wp:posOffset>4065852</wp:posOffset>
            </wp:positionH>
            <wp:positionV relativeFrom="margin">
              <wp:posOffset>33413</wp:posOffset>
            </wp:positionV>
            <wp:extent cx="1694180" cy="1136650"/>
            <wp:effectExtent l="0" t="0" r="0" b="6350"/>
            <wp:wrapSquare wrapText="bothSides"/>
            <wp:docPr id="503525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2540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AF4" w:rsidRPr="00C41F87">
        <w:rPr>
          <w:rFonts w:ascii="Candara" w:hAnsi="Candara"/>
          <w:sz w:val="22"/>
          <w:szCs w:val="22"/>
        </w:rPr>
        <w:t xml:space="preserve">Thomas </w:t>
      </w:r>
      <w:proofErr w:type="spellStart"/>
      <w:r w:rsidR="00BC3AF4" w:rsidRPr="00C41F87">
        <w:rPr>
          <w:rFonts w:ascii="Candara" w:hAnsi="Candara"/>
          <w:sz w:val="22"/>
          <w:szCs w:val="22"/>
        </w:rPr>
        <w:t>Bashford-Rogers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, Luís Paulo Santos, </w:t>
      </w:r>
      <w:r w:rsidR="009C1A2C">
        <w:rPr>
          <w:rFonts w:ascii="Candara" w:hAnsi="Candara"/>
          <w:sz w:val="22"/>
          <w:szCs w:val="22"/>
        </w:rPr>
        <w:tab/>
      </w:r>
      <w:r w:rsidR="009C1A2C">
        <w:rPr>
          <w:rFonts w:ascii="Candara" w:hAnsi="Candara"/>
          <w:sz w:val="22"/>
          <w:szCs w:val="22"/>
        </w:rPr>
        <w:br/>
      </w:r>
      <w:proofErr w:type="spellStart"/>
      <w:r w:rsidR="00BC3AF4" w:rsidRPr="00C41F87">
        <w:rPr>
          <w:rFonts w:ascii="Candara" w:hAnsi="Candara"/>
          <w:sz w:val="22"/>
          <w:szCs w:val="22"/>
        </w:rPr>
        <w:t>Demetris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 </w:t>
      </w:r>
      <w:proofErr w:type="spellStart"/>
      <w:r w:rsidR="00BC3AF4" w:rsidRPr="00C41F87">
        <w:rPr>
          <w:rFonts w:ascii="Candara" w:hAnsi="Candara"/>
          <w:sz w:val="22"/>
          <w:szCs w:val="22"/>
        </w:rPr>
        <w:t>Marnerides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, Kurt </w:t>
      </w:r>
      <w:proofErr w:type="spellStart"/>
      <w:r w:rsidR="00BC3AF4" w:rsidRPr="00C41F87">
        <w:rPr>
          <w:rFonts w:ascii="Candara" w:hAnsi="Candara"/>
          <w:sz w:val="22"/>
          <w:szCs w:val="22"/>
        </w:rPr>
        <w:t>Debattista</w:t>
      </w:r>
      <w:proofErr w:type="spellEnd"/>
      <w:r w:rsidR="00BC3AF4" w:rsidRPr="00C41F87">
        <w:rPr>
          <w:rFonts w:ascii="Candara" w:hAnsi="Candara"/>
          <w:sz w:val="22"/>
          <w:szCs w:val="22"/>
        </w:rPr>
        <w:t>;</w:t>
      </w:r>
      <w:r w:rsidR="003D3B36" w:rsidRPr="00C41F87">
        <w:rPr>
          <w:rFonts w:ascii="Candara" w:hAnsi="Candara"/>
          <w:sz w:val="22"/>
          <w:szCs w:val="22"/>
        </w:rPr>
        <w:tab/>
      </w:r>
      <w:r w:rsidR="00171641">
        <w:rPr>
          <w:rFonts w:ascii="Candara" w:hAnsi="Candara"/>
          <w:sz w:val="22"/>
          <w:szCs w:val="22"/>
        </w:rPr>
        <w:br/>
      </w:r>
      <w:r w:rsidR="00BC3AF4" w:rsidRPr="00C41F87">
        <w:rPr>
          <w:rFonts w:ascii="Candara" w:hAnsi="Candara"/>
          <w:sz w:val="22"/>
          <w:szCs w:val="22"/>
        </w:rPr>
        <w:br/>
        <w:t xml:space="preserve">“Ensemble </w:t>
      </w:r>
      <w:proofErr w:type="spellStart"/>
      <w:r w:rsidR="00BC3AF4" w:rsidRPr="00C41F87">
        <w:rPr>
          <w:rFonts w:ascii="Candara" w:hAnsi="Candara"/>
          <w:sz w:val="22"/>
          <w:szCs w:val="22"/>
        </w:rPr>
        <w:t>Metropolis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 Light </w:t>
      </w:r>
      <w:proofErr w:type="spellStart"/>
      <w:r w:rsidR="00BC3AF4" w:rsidRPr="00C41F87">
        <w:rPr>
          <w:rFonts w:ascii="Candara" w:hAnsi="Candara"/>
          <w:sz w:val="22"/>
          <w:szCs w:val="22"/>
        </w:rPr>
        <w:t>Transport</w:t>
      </w:r>
      <w:proofErr w:type="spellEnd"/>
      <w:r w:rsidR="00BC3AF4" w:rsidRPr="00C41F87">
        <w:rPr>
          <w:rFonts w:ascii="Candara" w:hAnsi="Candara"/>
          <w:sz w:val="22"/>
          <w:szCs w:val="22"/>
        </w:rPr>
        <w:t>”;</w:t>
      </w:r>
      <w:r w:rsidR="003D3B36" w:rsidRPr="00C41F87">
        <w:rPr>
          <w:rFonts w:ascii="Candara" w:hAnsi="Candara"/>
          <w:sz w:val="22"/>
          <w:szCs w:val="22"/>
        </w:rPr>
        <w:tab/>
      </w:r>
      <w:r w:rsidR="003D3B36" w:rsidRPr="00C41F87">
        <w:rPr>
          <w:rFonts w:ascii="Candara" w:hAnsi="Candara"/>
          <w:sz w:val="22"/>
          <w:szCs w:val="22"/>
        </w:rPr>
        <w:br/>
      </w:r>
      <w:r w:rsidR="00BC3AF4" w:rsidRPr="00C41F87">
        <w:rPr>
          <w:rFonts w:ascii="Candara" w:hAnsi="Candara"/>
          <w:sz w:val="22"/>
          <w:szCs w:val="22"/>
        </w:rPr>
        <w:t xml:space="preserve">ACM </w:t>
      </w:r>
      <w:proofErr w:type="spellStart"/>
      <w:r w:rsidR="00BC3AF4" w:rsidRPr="00C41F87">
        <w:rPr>
          <w:rFonts w:ascii="Candara" w:hAnsi="Candara"/>
          <w:sz w:val="22"/>
          <w:szCs w:val="22"/>
        </w:rPr>
        <w:t>Transactions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 </w:t>
      </w:r>
      <w:proofErr w:type="spellStart"/>
      <w:r w:rsidR="00BC3AF4" w:rsidRPr="00C41F87">
        <w:rPr>
          <w:rFonts w:ascii="Candara" w:hAnsi="Candara"/>
          <w:sz w:val="22"/>
          <w:szCs w:val="22"/>
        </w:rPr>
        <w:t>on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 </w:t>
      </w:r>
      <w:proofErr w:type="spellStart"/>
      <w:r w:rsidR="00BC3AF4" w:rsidRPr="00C41F87">
        <w:rPr>
          <w:rFonts w:ascii="Candara" w:hAnsi="Candara"/>
          <w:sz w:val="22"/>
          <w:szCs w:val="22"/>
        </w:rPr>
        <w:t>Graphics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, Volume 41(1), </w:t>
      </w:r>
      <w:proofErr w:type="spellStart"/>
      <w:r w:rsidR="00BC3AF4" w:rsidRPr="00C41F87">
        <w:rPr>
          <w:rFonts w:ascii="Candara" w:hAnsi="Candara"/>
          <w:sz w:val="22"/>
          <w:szCs w:val="22"/>
        </w:rPr>
        <w:t>February</w:t>
      </w:r>
      <w:proofErr w:type="spellEnd"/>
      <w:r w:rsidR="00BC3AF4" w:rsidRPr="00C41F87">
        <w:rPr>
          <w:rFonts w:ascii="Candara" w:hAnsi="Candara"/>
          <w:sz w:val="22"/>
          <w:szCs w:val="22"/>
        </w:rPr>
        <w:t>, 2022</w:t>
      </w:r>
      <w:r w:rsidR="003D3B36" w:rsidRPr="00C41F87">
        <w:rPr>
          <w:rFonts w:ascii="Candara" w:hAnsi="Candara"/>
          <w:sz w:val="22"/>
          <w:szCs w:val="22"/>
        </w:rPr>
        <w:br/>
      </w:r>
      <w:proofErr w:type="spellStart"/>
      <w:r w:rsidR="00BC3AF4" w:rsidRPr="00C41F87">
        <w:rPr>
          <w:rFonts w:ascii="Candara" w:hAnsi="Candara"/>
          <w:sz w:val="22"/>
          <w:szCs w:val="22"/>
        </w:rPr>
        <w:t>Invited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 </w:t>
      </w:r>
      <w:proofErr w:type="spellStart"/>
      <w:r w:rsidR="00BC3AF4" w:rsidRPr="00C41F87">
        <w:rPr>
          <w:rFonts w:ascii="Candara" w:hAnsi="Candara"/>
          <w:sz w:val="22"/>
          <w:szCs w:val="22"/>
        </w:rPr>
        <w:t>presentaton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 </w:t>
      </w:r>
      <w:proofErr w:type="spellStart"/>
      <w:r w:rsidR="00BC3AF4" w:rsidRPr="00C41F87">
        <w:rPr>
          <w:rFonts w:ascii="Candara" w:hAnsi="Candara"/>
          <w:sz w:val="22"/>
          <w:szCs w:val="22"/>
        </w:rPr>
        <w:t>at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 SIGGRAPH’2022</w:t>
      </w:r>
      <w:r w:rsidR="003D3B36" w:rsidRPr="00C41F87">
        <w:rPr>
          <w:rFonts w:ascii="Candara" w:hAnsi="Candara"/>
          <w:sz w:val="22"/>
          <w:szCs w:val="22"/>
        </w:rPr>
        <w:tab/>
      </w:r>
      <w:r w:rsidR="00BC3AF4" w:rsidRPr="00C41F87">
        <w:rPr>
          <w:rFonts w:ascii="Candara" w:hAnsi="Candara"/>
          <w:sz w:val="22"/>
          <w:szCs w:val="22"/>
        </w:rPr>
        <w:t xml:space="preserve"> </w:t>
      </w:r>
      <w:r w:rsidR="00BC3AF4" w:rsidRPr="00C41F87">
        <w:rPr>
          <w:rFonts w:ascii="Candara" w:hAnsi="Candara"/>
          <w:sz w:val="22"/>
          <w:szCs w:val="22"/>
        </w:rPr>
        <w:br/>
        <w:t xml:space="preserve">DOI: </w:t>
      </w:r>
      <w:hyperlink r:id="rId9" w:history="1">
        <w:r w:rsidR="00BC3AF4" w:rsidRPr="00C41F87">
          <w:rPr>
            <w:rStyle w:val="Hiperligao"/>
            <w:rFonts w:ascii="Candara" w:hAnsi="Candara"/>
            <w:sz w:val="22"/>
            <w:szCs w:val="22"/>
          </w:rPr>
          <w:t>https://doi.org/10.1145/3472294</w:t>
        </w:r>
      </w:hyperlink>
      <w:r w:rsidR="00BC3AF4" w:rsidRPr="00C41F87">
        <w:rPr>
          <w:rFonts w:ascii="Candara" w:hAnsi="Candara"/>
          <w:sz w:val="22"/>
          <w:szCs w:val="22"/>
        </w:rPr>
        <w:t xml:space="preserve"> </w:t>
      </w:r>
      <w:r w:rsidR="003D3B36" w:rsidRPr="00C41F87">
        <w:rPr>
          <w:rFonts w:ascii="Candara" w:hAnsi="Candara"/>
          <w:sz w:val="22"/>
          <w:szCs w:val="22"/>
        </w:rPr>
        <w:tab/>
      </w:r>
      <w:r w:rsidR="00BC3AF4" w:rsidRPr="00C41F87">
        <w:rPr>
          <w:rFonts w:ascii="Candara" w:hAnsi="Candara"/>
          <w:sz w:val="22"/>
          <w:szCs w:val="22"/>
        </w:rPr>
        <w:br/>
        <w:t xml:space="preserve">Ficheiro local: </w:t>
      </w:r>
      <w:hyperlink r:id="rId10" w:history="1">
        <w:r w:rsidR="00BC3AF4" w:rsidRPr="00C41F87">
          <w:rPr>
            <w:rStyle w:val="Hiperligao"/>
            <w:rFonts w:ascii="Candara" w:hAnsi="Candara"/>
            <w:sz w:val="22"/>
            <w:szCs w:val="22"/>
          </w:rPr>
          <w:t>2022-TransactionsOnGraphics</w:t>
        </w:r>
      </w:hyperlink>
      <w:r w:rsidR="00BC3AF4" w:rsidRPr="00C41F87">
        <w:rPr>
          <w:rFonts w:ascii="Candara" w:hAnsi="Candara"/>
          <w:sz w:val="22"/>
          <w:szCs w:val="22"/>
        </w:rPr>
        <w:t xml:space="preserve"> (</w:t>
      </w:r>
      <w:proofErr w:type="spellStart"/>
      <w:r w:rsidR="00BC3AF4" w:rsidRPr="00C41F87">
        <w:rPr>
          <w:rFonts w:ascii="Candara" w:hAnsi="Candara"/>
          <w:sz w:val="22"/>
          <w:szCs w:val="22"/>
        </w:rPr>
        <w:t>pdf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) </w:t>
      </w:r>
      <w:r w:rsidR="003D3B36" w:rsidRPr="00C41F87">
        <w:rPr>
          <w:rFonts w:ascii="Candara" w:hAnsi="Candara"/>
          <w:sz w:val="22"/>
          <w:szCs w:val="22"/>
        </w:rPr>
        <w:tab/>
      </w:r>
      <w:r w:rsidR="00BC3AF4" w:rsidRPr="00C41F87">
        <w:rPr>
          <w:rFonts w:ascii="Candara" w:hAnsi="Candara"/>
          <w:sz w:val="22"/>
          <w:szCs w:val="22"/>
        </w:rPr>
        <w:br/>
      </w:r>
      <w:r w:rsidR="00BC3AF4" w:rsidRPr="00C41F87">
        <w:rPr>
          <w:rFonts w:ascii="Candara" w:hAnsi="Candara"/>
          <w:sz w:val="22"/>
          <w:szCs w:val="22"/>
        </w:rPr>
        <w:br/>
        <w:t>Este artigo, publicado em 2022, corresponde ao culminar (</w:t>
      </w:r>
      <w:proofErr w:type="spellStart"/>
      <w:r w:rsidR="00BC3AF4" w:rsidRPr="00C41F87">
        <w:rPr>
          <w:rFonts w:ascii="Candara" w:hAnsi="Candara"/>
          <w:sz w:val="22"/>
          <w:szCs w:val="22"/>
        </w:rPr>
        <w:t>actual</w:t>
      </w:r>
      <w:proofErr w:type="spellEnd"/>
      <w:r w:rsidR="00BC3AF4" w:rsidRPr="00C41F87">
        <w:rPr>
          <w:rFonts w:ascii="Candara" w:hAnsi="Candara"/>
          <w:sz w:val="22"/>
          <w:szCs w:val="22"/>
        </w:rPr>
        <w:t>) das publicações do candidato</w:t>
      </w:r>
      <w:r w:rsidR="008137D1" w:rsidRPr="00C41F87">
        <w:rPr>
          <w:rFonts w:ascii="Candara" w:hAnsi="Candara"/>
          <w:sz w:val="22"/>
          <w:szCs w:val="22"/>
        </w:rPr>
        <w:t xml:space="preserve"> no contexto da área de conhecimento de Computação Gráfica</w:t>
      </w:r>
      <w:r w:rsidR="00BC3AF4" w:rsidRPr="00C41F87">
        <w:rPr>
          <w:rFonts w:ascii="Candara" w:hAnsi="Candara"/>
          <w:sz w:val="22"/>
          <w:szCs w:val="22"/>
        </w:rPr>
        <w:t>. A revista científica “</w:t>
      </w:r>
      <w:r w:rsidR="00BC3AF4" w:rsidRPr="00C41F87">
        <w:rPr>
          <w:rFonts w:ascii="Candara" w:hAnsi="Candara"/>
          <w:i/>
          <w:iCs/>
          <w:sz w:val="22"/>
          <w:szCs w:val="22"/>
        </w:rPr>
        <w:t xml:space="preserve">ACM </w:t>
      </w:r>
      <w:proofErr w:type="spellStart"/>
      <w:r w:rsidR="00BC3AF4" w:rsidRPr="00C41F87">
        <w:rPr>
          <w:rFonts w:ascii="Candara" w:hAnsi="Candara"/>
          <w:i/>
          <w:iCs/>
          <w:sz w:val="22"/>
          <w:szCs w:val="22"/>
        </w:rPr>
        <w:t>Transactions</w:t>
      </w:r>
      <w:proofErr w:type="spellEnd"/>
      <w:r w:rsidR="00BC3AF4" w:rsidRPr="00C41F87">
        <w:rPr>
          <w:rFonts w:ascii="Candara" w:hAnsi="Candara"/>
          <w:i/>
          <w:iCs/>
          <w:sz w:val="22"/>
          <w:szCs w:val="22"/>
        </w:rPr>
        <w:t xml:space="preserve"> </w:t>
      </w:r>
      <w:proofErr w:type="spellStart"/>
      <w:r w:rsidR="00BC3AF4" w:rsidRPr="00C41F87">
        <w:rPr>
          <w:rFonts w:ascii="Candara" w:hAnsi="Candara"/>
          <w:i/>
          <w:iCs/>
          <w:sz w:val="22"/>
          <w:szCs w:val="22"/>
        </w:rPr>
        <w:t>on</w:t>
      </w:r>
      <w:proofErr w:type="spellEnd"/>
      <w:r w:rsidR="00BC3AF4" w:rsidRPr="00C41F87">
        <w:rPr>
          <w:rFonts w:ascii="Candara" w:hAnsi="Candara"/>
          <w:i/>
          <w:iCs/>
          <w:sz w:val="22"/>
          <w:szCs w:val="22"/>
        </w:rPr>
        <w:t xml:space="preserve"> </w:t>
      </w:r>
      <w:proofErr w:type="spellStart"/>
      <w:r w:rsidR="00BC3AF4" w:rsidRPr="00C41F87">
        <w:rPr>
          <w:rFonts w:ascii="Candara" w:hAnsi="Candara"/>
          <w:i/>
          <w:iCs/>
          <w:sz w:val="22"/>
          <w:szCs w:val="22"/>
        </w:rPr>
        <w:t>Graphics</w:t>
      </w:r>
      <w:proofErr w:type="spellEnd"/>
      <w:r w:rsidR="00BC3AF4" w:rsidRPr="00C41F87">
        <w:rPr>
          <w:rFonts w:ascii="Candara" w:hAnsi="Candara"/>
          <w:sz w:val="22"/>
          <w:szCs w:val="22"/>
        </w:rPr>
        <w:t>” é a publicação mais conceituada n</w:t>
      </w:r>
      <w:r w:rsidR="008137D1" w:rsidRPr="00C41F87">
        <w:rPr>
          <w:rFonts w:ascii="Candara" w:hAnsi="Candara"/>
          <w:sz w:val="22"/>
          <w:szCs w:val="22"/>
        </w:rPr>
        <w:t>est</w:t>
      </w:r>
      <w:r w:rsidR="00BC3AF4" w:rsidRPr="00C41F87">
        <w:rPr>
          <w:rFonts w:ascii="Candara" w:hAnsi="Candara"/>
          <w:sz w:val="22"/>
          <w:szCs w:val="22"/>
        </w:rPr>
        <w:t xml:space="preserve">a área. </w:t>
      </w:r>
      <w:r w:rsidR="008137D1" w:rsidRPr="00C41F87">
        <w:rPr>
          <w:rFonts w:ascii="Candara" w:hAnsi="Candara"/>
          <w:sz w:val="22"/>
          <w:szCs w:val="22"/>
        </w:rPr>
        <w:t>Ad</w:t>
      </w:r>
      <w:r w:rsidR="00FB4F2B" w:rsidRPr="00C41F87">
        <w:rPr>
          <w:rFonts w:ascii="Candara" w:hAnsi="Candara"/>
          <w:sz w:val="22"/>
          <w:szCs w:val="22"/>
        </w:rPr>
        <w:t>i</w:t>
      </w:r>
      <w:r w:rsidR="008137D1" w:rsidRPr="00C41F87">
        <w:rPr>
          <w:rFonts w:ascii="Candara" w:hAnsi="Candara"/>
          <w:sz w:val="22"/>
          <w:szCs w:val="22"/>
        </w:rPr>
        <w:t>cionalmente</w:t>
      </w:r>
      <w:r w:rsidR="00BC3AF4" w:rsidRPr="00C41F87">
        <w:rPr>
          <w:rFonts w:ascii="Candara" w:hAnsi="Candara"/>
          <w:sz w:val="22"/>
          <w:szCs w:val="22"/>
        </w:rPr>
        <w:t>, os autores foram convidados a apresentar este trabalho na ACM SIGGRAPH’2022. A série</w:t>
      </w:r>
      <w:r w:rsidR="00EB4DE2" w:rsidRPr="00C41F87">
        <w:rPr>
          <w:rFonts w:ascii="Candara" w:hAnsi="Candara"/>
          <w:sz w:val="22"/>
          <w:szCs w:val="22"/>
        </w:rPr>
        <w:t xml:space="preserve"> </w:t>
      </w:r>
      <w:r w:rsidR="00BC3AF4" w:rsidRPr="00C41F87">
        <w:rPr>
          <w:rFonts w:ascii="Candara" w:hAnsi="Candara"/>
          <w:sz w:val="22"/>
          <w:szCs w:val="22"/>
        </w:rPr>
        <w:t>de conferências SIGGGRAPH</w:t>
      </w:r>
      <w:r w:rsidR="00EB4DE2" w:rsidRPr="00C41F87">
        <w:rPr>
          <w:rFonts w:ascii="Candara" w:hAnsi="Candara"/>
          <w:sz w:val="22"/>
          <w:szCs w:val="22"/>
        </w:rPr>
        <w:t xml:space="preserve"> (classificadas como CORE A*)</w:t>
      </w:r>
      <w:r w:rsidR="00BC3AF4" w:rsidRPr="00C41F87">
        <w:rPr>
          <w:rFonts w:ascii="Candara" w:hAnsi="Candara"/>
          <w:sz w:val="22"/>
          <w:szCs w:val="22"/>
        </w:rPr>
        <w:t xml:space="preserve"> corresponde ao evento de excelência </w:t>
      </w:r>
      <w:r w:rsidR="008137D1" w:rsidRPr="00C41F87">
        <w:rPr>
          <w:rFonts w:ascii="Candara" w:hAnsi="Candara"/>
          <w:sz w:val="22"/>
          <w:szCs w:val="22"/>
        </w:rPr>
        <w:t>d</w:t>
      </w:r>
      <w:r w:rsidR="00BC3AF4" w:rsidRPr="00C41F87">
        <w:rPr>
          <w:rFonts w:ascii="Candara" w:hAnsi="Candara"/>
          <w:sz w:val="22"/>
          <w:szCs w:val="22"/>
        </w:rPr>
        <w:t xml:space="preserve">a área, contando com milhares de participantes e com a presença dos mais reputados especialistas da área. </w:t>
      </w:r>
      <w:r w:rsidR="00FB4F2B" w:rsidRPr="00C41F87">
        <w:rPr>
          <w:rFonts w:ascii="Candara" w:hAnsi="Candara"/>
          <w:sz w:val="22"/>
          <w:szCs w:val="22"/>
        </w:rPr>
        <w:tab/>
      </w:r>
      <w:r w:rsidR="00FB4F2B" w:rsidRPr="00C41F87">
        <w:rPr>
          <w:rFonts w:ascii="Candara" w:hAnsi="Candara"/>
          <w:sz w:val="22"/>
          <w:szCs w:val="22"/>
        </w:rPr>
        <w:br/>
        <w:t>Este</w:t>
      </w:r>
      <w:r w:rsidR="00BC3AF4" w:rsidRPr="00C41F87">
        <w:rPr>
          <w:rFonts w:ascii="Candara" w:hAnsi="Candara"/>
          <w:sz w:val="22"/>
          <w:szCs w:val="22"/>
        </w:rPr>
        <w:t xml:space="preserve"> trabalho representa a alta qualidade atingida com a colaboração mantida desde há cerca de 30 anos com o grupo dos Professores Alan </w:t>
      </w:r>
      <w:proofErr w:type="spellStart"/>
      <w:r w:rsidR="00BC3AF4" w:rsidRPr="00C41F87">
        <w:rPr>
          <w:rFonts w:ascii="Candara" w:hAnsi="Candara"/>
          <w:sz w:val="22"/>
          <w:szCs w:val="22"/>
        </w:rPr>
        <w:t>Chalmers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, Kurt </w:t>
      </w:r>
      <w:proofErr w:type="spellStart"/>
      <w:r w:rsidR="00BC3AF4" w:rsidRPr="00C41F87">
        <w:rPr>
          <w:rFonts w:ascii="Candara" w:hAnsi="Candara"/>
          <w:sz w:val="22"/>
          <w:szCs w:val="22"/>
        </w:rPr>
        <w:t>Debattista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 e Thomas </w:t>
      </w:r>
      <w:proofErr w:type="spellStart"/>
      <w:r w:rsidR="00BC3AF4" w:rsidRPr="00C41F87">
        <w:rPr>
          <w:rFonts w:ascii="Candara" w:hAnsi="Candara"/>
          <w:sz w:val="22"/>
          <w:szCs w:val="22"/>
        </w:rPr>
        <w:t>Bashford-Rogers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, originalmente na Universidade de Bristol, posteriormente na Universidade de </w:t>
      </w:r>
      <w:proofErr w:type="spellStart"/>
      <w:r w:rsidR="00BC3AF4" w:rsidRPr="00C41F87">
        <w:rPr>
          <w:rFonts w:ascii="Candara" w:hAnsi="Candara"/>
          <w:sz w:val="22"/>
          <w:szCs w:val="22"/>
        </w:rPr>
        <w:t>Warwick</w:t>
      </w:r>
      <w:proofErr w:type="spellEnd"/>
      <w:r w:rsidR="00BC3AF4" w:rsidRPr="00C41F87">
        <w:rPr>
          <w:rFonts w:ascii="Candara" w:hAnsi="Candara"/>
          <w:sz w:val="22"/>
          <w:szCs w:val="22"/>
        </w:rPr>
        <w:t xml:space="preserve">, ambas no Reino Unido. </w:t>
      </w:r>
      <w:r w:rsidR="008137D1" w:rsidRPr="00C41F87">
        <w:rPr>
          <w:rFonts w:ascii="Candara" w:hAnsi="Candara"/>
          <w:sz w:val="22"/>
          <w:szCs w:val="22"/>
        </w:rPr>
        <w:tab/>
      </w:r>
      <w:r w:rsidR="008137D1" w:rsidRPr="00C41F87">
        <w:rPr>
          <w:rFonts w:ascii="Candara" w:hAnsi="Candara"/>
          <w:sz w:val="22"/>
          <w:szCs w:val="22"/>
        </w:rPr>
        <w:br/>
        <w:t>Neste artigo é apresentado um novo algoritmo baseado em conjuntos (</w:t>
      </w:r>
      <w:r w:rsidR="008137D1" w:rsidRPr="00C41F87">
        <w:rPr>
          <w:rFonts w:ascii="Candara" w:hAnsi="Candara"/>
          <w:i/>
          <w:iCs/>
          <w:sz w:val="22"/>
          <w:szCs w:val="22"/>
        </w:rPr>
        <w:t>ensembles</w:t>
      </w:r>
      <w:r w:rsidR="008137D1" w:rsidRPr="00C41F87">
        <w:rPr>
          <w:rFonts w:ascii="Candara" w:hAnsi="Candara"/>
          <w:sz w:val="22"/>
          <w:szCs w:val="22"/>
        </w:rPr>
        <w:t xml:space="preserve">) de </w:t>
      </w:r>
      <w:proofErr w:type="spellStart"/>
      <w:r w:rsidR="008137D1" w:rsidRPr="00C41F87">
        <w:rPr>
          <w:rFonts w:ascii="Candara" w:hAnsi="Candara"/>
          <w:sz w:val="22"/>
          <w:szCs w:val="22"/>
        </w:rPr>
        <w:t>Markov</w:t>
      </w:r>
      <w:proofErr w:type="spellEnd"/>
      <w:r w:rsidR="008137D1" w:rsidRPr="00C41F87">
        <w:rPr>
          <w:rFonts w:ascii="Candara" w:hAnsi="Candara"/>
          <w:sz w:val="22"/>
          <w:szCs w:val="22"/>
        </w:rPr>
        <w:t xml:space="preserve"> </w:t>
      </w:r>
      <w:proofErr w:type="spellStart"/>
      <w:r w:rsidR="008137D1" w:rsidRPr="00C41F87">
        <w:rPr>
          <w:rFonts w:ascii="Candara" w:hAnsi="Candara"/>
          <w:sz w:val="22"/>
          <w:szCs w:val="22"/>
        </w:rPr>
        <w:t>Chains</w:t>
      </w:r>
      <w:proofErr w:type="spellEnd"/>
      <w:r w:rsidR="008137D1" w:rsidRPr="00C41F87">
        <w:rPr>
          <w:rFonts w:ascii="Candara" w:hAnsi="Candara"/>
          <w:sz w:val="22"/>
          <w:szCs w:val="22"/>
        </w:rPr>
        <w:t xml:space="preserve"> que proporciona ganhos significativos de variância num conjunto alargado de cenas e é facilmente paralelizável.</w:t>
      </w:r>
    </w:p>
    <w:p w14:paraId="4B6B3F13" w14:textId="77777777" w:rsidR="00BF4AA5" w:rsidRDefault="00BF4AA5" w:rsidP="00BF4AA5">
      <w:pPr>
        <w:pStyle w:val="Default"/>
        <w:spacing w:line="276" w:lineRule="auto"/>
        <w:ind w:left="66"/>
        <w:jc w:val="both"/>
        <w:rPr>
          <w:rFonts w:ascii="Candara" w:hAnsi="Candara"/>
          <w:sz w:val="22"/>
          <w:szCs w:val="22"/>
        </w:rPr>
      </w:pPr>
    </w:p>
    <w:p w14:paraId="3DACFF46" w14:textId="15962650" w:rsidR="00171641" w:rsidRPr="007F43A6" w:rsidRDefault="001C77DC" w:rsidP="007F43A6">
      <w:pPr>
        <w:pStyle w:val="Default"/>
        <w:numPr>
          <w:ilvl w:val="0"/>
          <w:numId w:val="1"/>
        </w:numPr>
        <w:spacing w:line="276" w:lineRule="auto"/>
        <w:ind w:left="426"/>
        <w:jc w:val="both"/>
        <w:rPr>
          <w:rFonts w:ascii="Candara" w:hAnsi="Candara"/>
        </w:rPr>
      </w:pPr>
      <w:r w:rsidRPr="001C77DC">
        <w:rPr>
          <w:rFonts w:ascii="Candara" w:hAnsi="Candara"/>
          <w:sz w:val="22"/>
          <w:szCs w:val="22"/>
        </w:rPr>
        <w:t xml:space="preserve">R. Marques, C. </w:t>
      </w:r>
      <w:proofErr w:type="spellStart"/>
      <w:r w:rsidRPr="001C77DC">
        <w:rPr>
          <w:rFonts w:ascii="Candara" w:hAnsi="Candara"/>
          <w:sz w:val="22"/>
          <w:szCs w:val="22"/>
        </w:rPr>
        <w:t>Bouville</w:t>
      </w:r>
      <w:proofErr w:type="spellEnd"/>
      <w:r w:rsidRPr="001C77DC">
        <w:rPr>
          <w:rFonts w:ascii="Candara" w:hAnsi="Candara"/>
          <w:sz w:val="22"/>
          <w:szCs w:val="22"/>
        </w:rPr>
        <w:t xml:space="preserve">, M. </w:t>
      </w:r>
      <w:proofErr w:type="spellStart"/>
      <w:r w:rsidRPr="001C77DC">
        <w:rPr>
          <w:rFonts w:ascii="Candara" w:hAnsi="Candara"/>
          <w:sz w:val="22"/>
          <w:szCs w:val="22"/>
        </w:rPr>
        <w:t>Ribardière</w:t>
      </w:r>
      <w:proofErr w:type="spellEnd"/>
      <w:r w:rsidRPr="001C77DC">
        <w:rPr>
          <w:rFonts w:ascii="Candara" w:hAnsi="Candara"/>
          <w:sz w:val="22"/>
          <w:szCs w:val="22"/>
        </w:rPr>
        <w:t xml:space="preserve">, L.P. Santos, K. </w:t>
      </w:r>
      <w:proofErr w:type="spellStart"/>
      <w:r w:rsidRPr="001C77DC">
        <w:rPr>
          <w:rFonts w:ascii="Candara" w:hAnsi="Candara"/>
          <w:sz w:val="22"/>
          <w:szCs w:val="22"/>
        </w:rPr>
        <w:t>Bouatouch</w:t>
      </w:r>
      <w:proofErr w:type="spellEnd"/>
      <w:r w:rsidRPr="001C77DC">
        <w:rPr>
          <w:rFonts w:ascii="Candara" w:hAnsi="Candara"/>
          <w:sz w:val="22"/>
          <w:szCs w:val="22"/>
        </w:rPr>
        <w:t xml:space="preserve">; 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br/>
      </w:r>
      <w:r w:rsidRPr="001C77DC">
        <w:rPr>
          <w:rFonts w:ascii="Candara" w:hAnsi="Candara"/>
          <w:sz w:val="22"/>
          <w:szCs w:val="22"/>
        </w:rPr>
        <w:t>“</w:t>
      </w:r>
      <w:proofErr w:type="spellStart"/>
      <w:r w:rsidRPr="001C77DC">
        <w:rPr>
          <w:rFonts w:ascii="Candara" w:hAnsi="Candara"/>
          <w:sz w:val="22"/>
          <w:szCs w:val="22"/>
        </w:rPr>
        <w:t>Spherical</w:t>
      </w:r>
      <w:proofErr w:type="spellEnd"/>
      <w:r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Pr="001C77DC">
        <w:rPr>
          <w:rFonts w:ascii="Candara" w:hAnsi="Candara"/>
          <w:sz w:val="22"/>
          <w:szCs w:val="22"/>
        </w:rPr>
        <w:t>Fibonacci</w:t>
      </w:r>
      <w:proofErr w:type="spellEnd"/>
      <w:r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Pr="001C77DC">
        <w:rPr>
          <w:rFonts w:ascii="Candara" w:hAnsi="Candara"/>
          <w:sz w:val="22"/>
          <w:szCs w:val="22"/>
        </w:rPr>
        <w:t>Poi</w:t>
      </w:r>
      <w:r>
        <w:rPr>
          <w:rFonts w:ascii="Candara" w:hAnsi="Candara"/>
          <w:sz w:val="22"/>
          <w:szCs w:val="22"/>
        </w:rPr>
        <w:t>nt</w:t>
      </w:r>
      <w:proofErr w:type="spellEnd"/>
      <w:r w:rsidRPr="001C77DC">
        <w:rPr>
          <w:rFonts w:ascii="Candara" w:hAnsi="Candara"/>
          <w:sz w:val="22"/>
          <w:szCs w:val="22"/>
        </w:rPr>
        <w:t xml:space="preserve"> Sets for </w:t>
      </w:r>
      <w:proofErr w:type="spellStart"/>
      <w:r w:rsidRPr="001C77DC">
        <w:rPr>
          <w:rFonts w:ascii="Candara" w:hAnsi="Candara"/>
          <w:sz w:val="22"/>
          <w:szCs w:val="22"/>
        </w:rPr>
        <w:t>Illumination</w:t>
      </w:r>
      <w:proofErr w:type="spellEnd"/>
      <w:r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Pr="001C77DC">
        <w:rPr>
          <w:rFonts w:ascii="Candara" w:hAnsi="Candara"/>
          <w:sz w:val="22"/>
          <w:szCs w:val="22"/>
        </w:rPr>
        <w:t>Integ</w:t>
      </w:r>
      <w:r>
        <w:rPr>
          <w:rFonts w:ascii="Candara" w:hAnsi="Candara"/>
          <w:sz w:val="22"/>
          <w:szCs w:val="22"/>
        </w:rPr>
        <w:t>ra</w:t>
      </w:r>
      <w:r w:rsidRPr="001C77DC">
        <w:rPr>
          <w:rFonts w:ascii="Candara" w:hAnsi="Candara"/>
          <w:sz w:val="22"/>
          <w:szCs w:val="22"/>
        </w:rPr>
        <w:t>ls</w:t>
      </w:r>
      <w:proofErr w:type="spellEnd"/>
      <w:r w:rsidRPr="001C77DC">
        <w:rPr>
          <w:rFonts w:ascii="Candara" w:hAnsi="Candara"/>
          <w:sz w:val="22"/>
          <w:szCs w:val="22"/>
        </w:rPr>
        <w:t>”;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br/>
      </w:r>
      <w:proofErr w:type="spellStart"/>
      <w:r w:rsidRPr="001C77DC">
        <w:rPr>
          <w:rFonts w:ascii="Candara" w:hAnsi="Candara"/>
          <w:sz w:val="22"/>
          <w:szCs w:val="22"/>
        </w:rPr>
        <w:t>Computer</w:t>
      </w:r>
      <w:proofErr w:type="spellEnd"/>
      <w:r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Pr="001C77DC">
        <w:rPr>
          <w:rFonts w:ascii="Candara" w:hAnsi="Candara"/>
          <w:sz w:val="22"/>
          <w:szCs w:val="22"/>
        </w:rPr>
        <w:t>Graphics</w:t>
      </w:r>
      <w:proofErr w:type="spellEnd"/>
      <w:r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Pr="001C77DC">
        <w:rPr>
          <w:rFonts w:ascii="Candara" w:hAnsi="Candara"/>
          <w:sz w:val="22"/>
          <w:szCs w:val="22"/>
        </w:rPr>
        <w:t>Forum</w:t>
      </w:r>
      <w:proofErr w:type="spellEnd"/>
      <w:r w:rsidRPr="001C77DC">
        <w:rPr>
          <w:rFonts w:ascii="Candara" w:hAnsi="Candara"/>
          <w:sz w:val="22"/>
          <w:szCs w:val="22"/>
        </w:rPr>
        <w:t xml:space="preserve">, Volume 32(8), </w:t>
      </w:r>
      <w:proofErr w:type="spellStart"/>
      <w:r w:rsidRPr="001C77DC">
        <w:rPr>
          <w:rFonts w:ascii="Candara" w:hAnsi="Candara"/>
          <w:sz w:val="22"/>
          <w:szCs w:val="22"/>
        </w:rPr>
        <w:t>November</w:t>
      </w:r>
      <w:proofErr w:type="spellEnd"/>
      <w:r w:rsidRPr="001C77DC">
        <w:rPr>
          <w:rFonts w:ascii="Candara" w:hAnsi="Candara"/>
          <w:sz w:val="22"/>
          <w:szCs w:val="22"/>
        </w:rPr>
        <w:t xml:space="preserve">, 2013 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br/>
      </w:r>
      <w:r w:rsidRPr="001C77DC">
        <w:rPr>
          <w:rFonts w:ascii="Candara" w:hAnsi="Candara"/>
          <w:sz w:val="22"/>
          <w:szCs w:val="22"/>
        </w:rPr>
        <w:t xml:space="preserve">DOI: </w:t>
      </w:r>
      <w:hyperlink r:id="rId11" w:history="1">
        <w:r w:rsidRPr="003F21C6">
          <w:rPr>
            <w:rStyle w:val="Hiperligao"/>
            <w:rFonts w:ascii="Candara" w:hAnsi="Candara"/>
            <w:sz w:val="22"/>
            <w:szCs w:val="22"/>
          </w:rPr>
          <w:t>http://dx.doi.org/</w:t>
        </w:r>
        <w:r w:rsidRPr="003F21C6">
          <w:rPr>
            <w:rStyle w:val="Hiperligao"/>
            <w:rFonts w:ascii="Candara" w:hAnsi="Candara"/>
            <w:sz w:val="22"/>
            <w:szCs w:val="22"/>
          </w:rPr>
          <w:t>1</w:t>
        </w:r>
        <w:r w:rsidRPr="003F21C6">
          <w:rPr>
            <w:rStyle w:val="Hiperligao"/>
            <w:rFonts w:ascii="Candara" w:hAnsi="Candara"/>
            <w:sz w:val="22"/>
            <w:szCs w:val="22"/>
          </w:rPr>
          <w:t>0.1111/cgf.12190</w:t>
        </w:r>
      </w:hyperlink>
      <w:r w:rsidRPr="001C77DC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br/>
      </w:r>
      <w:r w:rsidRPr="001C77DC">
        <w:rPr>
          <w:rFonts w:ascii="Candara" w:hAnsi="Candara"/>
          <w:sz w:val="22"/>
          <w:szCs w:val="22"/>
        </w:rPr>
        <w:t xml:space="preserve">Ficheiro local: </w:t>
      </w:r>
      <w:hyperlink r:id="rId12" w:history="1">
        <w:r w:rsidRPr="001C77DC">
          <w:rPr>
            <w:rStyle w:val="Hiperligao"/>
            <w:rFonts w:ascii="Candara" w:hAnsi="Candara"/>
            <w:sz w:val="22"/>
            <w:szCs w:val="22"/>
          </w:rPr>
          <w:t>2013-ComputerGraphi</w:t>
        </w:r>
        <w:r w:rsidRPr="001C77DC">
          <w:rPr>
            <w:rStyle w:val="Hiperligao"/>
            <w:rFonts w:ascii="Candara" w:hAnsi="Candara"/>
            <w:sz w:val="22"/>
            <w:szCs w:val="22"/>
          </w:rPr>
          <w:t>c</w:t>
        </w:r>
        <w:r w:rsidRPr="001C77DC">
          <w:rPr>
            <w:rStyle w:val="Hiperligao"/>
            <w:rFonts w:ascii="Candara" w:hAnsi="Candara"/>
            <w:sz w:val="22"/>
            <w:szCs w:val="22"/>
          </w:rPr>
          <w:t>sForum</w:t>
        </w:r>
      </w:hyperlink>
      <w:r w:rsidRPr="001C77DC">
        <w:rPr>
          <w:rFonts w:ascii="Candara" w:hAnsi="Candara"/>
          <w:sz w:val="22"/>
          <w:szCs w:val="22"/>
        </w:rPr>
        <w:t xml:space="preserve"> (</w:t>
      </w:r>
      <w:proofErr w:type="spellStart"/>
      <w:r w:rsidRPr="001C77DC">
        <w:rPr>
          <w:rFonts w:ascii="Candara" w:hAnsi="Candara"/>
          <w:sz w:val="22"/>
          <w:szCs w:val="22"/>
        </w:rPr>
        <w:t>pdf</w:t>
      </w:r>
      <w:proofErr w:type="spellEnd"/>
      <w:r w:rsidRPr="001C77DC">
        <w:rPr>
          <w:rFonts w:ascii="Candara" w:hAnsi="Candara"/>
          <w:sz w:val="22"/>
          <w:szCs w:val="22"/>
        </w:rPr>
        <w:t xml:space="preserve">) 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br/>
      </w:r>
      <w:r>
        <w:rPr>
          <w:rFonts w:ascii="Candara" w:hAnsi="Candara"/>
          <w:sz w:val="22"/>
          <w:szCs w:val="22"/>
        </w:rPr>
        <w:br/>
      </w:r>
      <w:r w:rsidRPr="001C77DC">
        <w:rPr>
          <w:rFonts w:ascii="Candara" w:hAnsi="Candara"/>
          <w:sz w:val="22"/>
          <w:szCs w:val="22"/>
        </w:rPr>
        <w:t xml:space="preserve">Este artigo (juntamente com o próximo) constitui o culminar da colaboração com o grupo do Professor </w:t>
      </w:r>
      <w:proofErr w:type="spellStart"/>
      <w:r w:rsidRPr="001C77DC">
        <w:rPr>
          <w:rFonts w:ascii="Candara" w:hAnsi="Candara"/>
          <w:sz w:val="22"/>
          <w:szCs w:val="22"/>
        </w:rPr>
        <w:t>Kadi</w:t>
      </w:r>
      <w:proofErr w:type="spellEnd"/>
      <w:r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Pr="001C77DC">
        <w:rPr>
          <w:rFonts w:ascii="Candara" w:hAnsi="Candara"/>
          <w:sz w:val="22"/>
          <w:szCs w:val="22"/>
        </w:rPr>
        <w:t>Bouatouch</w:t>
      </w:r>
      <w:proofErr w:type="spellEnd"/>
      <w:r w:rsidRPr="001C77DC">
        <w:rPr>
          <w:rFonts w:ascii="Candara" w:hAnsi="Candara"/>
          <w:sz w:val="22"/>
          <w:szCs w:val="22"/>
        </w:rPr>
        <w:t xml:space="preserve">, </w:t>
      </w:r>
      <w:proofErr w:type="spellStart"/>
      <w:r w:rsidRPr="001C77DC">
        <w:rPr>
          <w:rFonts w:ascii="Candara" w:hAnsi="Candara"/>
          <w:sz w:val="22"/>
          <w:szCs w:val="22"/>
        </w:rPr>
        <w:t>Université</w:t>
      </w:r>
      <w:proofErr w:type="spellEnd"/>
      <w:r w:rsidRPr="001C77DC">
        <w:rPr>
          <w:rFonts w:ascii="Candara" w:hAnsi="Candara"/>
          <w:sz w:val="22"/>
          <w:szCs w:val="22"/>
        </w:rPr>
        <w:t xml:space="preserve"> de Rennes I. O (agora) Doutor Ricardo Marques, na altura </w:t>
      </w:r>
      <w:proofErr w:type="spellStart"/>
      <w:r w:rsidRPr="001C77DC">
        <w:rPr>
          <w:rFonts w:ascii="Candara" w:hAnsi="Candara"/>
          <w:sz w:val="22"/>
          <w:szCs w:val="22"/>
        </w:rPr>
        <w:t>co-supervisionado</w:t>
      </w:r>
      <w:proofErr w:type="spellEnd"/>
      <w:r w:rsidRPr="001C77DC">
        <w:rPr>
          <w:rFonts w:ascii="Candara" w:hAnsi="Candara"/>
          <w:sz w:val="22"/>
          <w:szCs w:val="22"/>
        </w:rPr>
        <w:t xml:space="preserve"> pelo candidato e pelo Professor </w:t>
      </w:r>
      <w:proofErr w:type="spellStart"/>
      <w:r w:rsidRPr="001C77DC">
        <w:rPr>
          <w:rFonts w:ascii="Candara" w:hAnsi="Candara"/>
          <w:sz w:val="22"/>
          <w:szCs w:val="22"/>
        </w:rPr>
        <w:t>Bouatouch</w:t>
      </w:r>
      <w:proofErr w:type="spellEnd"/>
      <w:r w:rsidRPr="001C77DC">
        <w:rPr>
          <w:rFonts w:ascii="Candara" w:hAnsi="Candara"/>
          <w:sz w:val="22"/>
          <w:szCs w:val="22"/>
        </w:rPr>
        <w:t xml:space="preserve">, propõe um novo padrão de amostragem de espaços </w:t>
      </w:r>
      <w:proofErr w:type="spellStart"/>
      <w:r w:rsidRPr="001C77DC">
        <w:rPr>
          <w:rFonts w:ascii="Candara" w:hAnsi="Candara"/>
          <w:sz w:val="22"/>
          <w:szCs w:val="22"/>
        </w:rPr>
        <w:t>semi-esféricos</w:t>
      </w:r>
      <w:proofErr w:type="spellEnd"/>
      <w:r w:rsidRPr="001C77DC">
        <w:rPr>
          <w:rFonts w:ascii="Candara" w:hAnsi="Candara"/>
          <w:sz w:val="22"/>
          <w:szCs w:val="22"/>
        </w:rPr>
        <w:t xml:space="preserve"> que, </w:t>
      </w:r>
      <w:proofErr w:type="spellStart"/>
      <w:r w:rsidRPr="001C77DC">
        <w:rPr>
          <w:rFonts w:ascii="Candara" w:hAnsi="Candara"/>
          <w:sz w:val="22"/>
          <w:szCs w:val="22"/>
        </w:rPr>
        <w:t>demonstravelmente</w:t>
      </w:r>
      <w:proofErr w:type="spellEnd"/>
      <w:r w:rsidRPr="001C77DC">
        <w:rPr>
          <w:rFonts w:ascii="Candara" w:hAnsi="Candara"/>
          <w:sz w:val="22"/>
          <w:szCs w:val="22"/>
        </w:rPr>
        <w:t xml:space="preserve">, resulta numa melhor taxa de convergência em processos estocásticos de integração numérica, tal como a integração de Monte Carlo. </w:t>
      </w:r>
      <w:r w:rsidR="001D3D56">
        <w:rPr>
          <w:rFonts w:ascii="Candara" w:hAnsi="Candara"/>
          <w:sz w:val="22"/>
          <w:szCs w:val="22"/>
        </w:rPr>
        <w:tab/>
      </w:r>
      <w:r w:rsidR="001D3D56">
        <w:rPr>
          <w:rFonts w:ascii="Candara" w:hAnsi="Candara"/>
          <w:sz w:val="22"/>
          <w:szCs w:val="22"/>
        </w:rPr>
        <w:br/>
      </w:r>
      <w:r w:rsidRPr="001C77DC">
        <w:rPr>
          <w:rFonts w:ascii="Candara" w:hAnsi="Candara"/>
          <w:sz w:val="22"/>
          <w:szCs w:val="22"/>
        </w:rPr>
        <w:t xml:space="preserve">Este padrão de amostragem veio a ser </w:t>
      </w:r>
      <w:proofErr w:type="spellStart"/>
      <w:r w:rsidRPr="001C77DC">
        <w:rPr>
          <w:rFonts w:ascii="Candara" w:hAnsi="Candara"/>
          <w:sz w:val="22"/>
          <w:szCs w:val="22"/>
        </w:rPr>
        <w:t>adoptado</w:t>
      </w:r>
      <w:proofErr w:type="spellEnd"/>
      <w:r w:rsidRPr="001C77DC">
        <w:rPr>
          <w:rFonts w:ascii="Candara" w:hAnsi="Candara"/>
          <w:sz w:val="22"/>
          <w:szCs w:val="22"/>
        </w:rPr>
        <w:t xml:space="preserve"> por vários autores e foram, posteriormente, propostas extensões significativas, nomeadamente a possibilidade de gerar amostras sequencialmente sem conhecimento </w:t>
      </w:r>
      <w:r w:rsidRPr="001C77DC">
        <w:rPr>
          <w:rFonts w:ascii="Candara" w:hAnsi="Candara"/>
          <w:i/>
          <w:iCs/>
          <w:sz w:val="22"/>
          <w:szCs w:val="22"/>
        </w:rPr>
        <w:t xml:space="preserve">a priori </w:t>
      </w:r>
      <w:r w:rsidRPr="001C77DC">
        <w:rPr>
          <w:rFonts w:ascii="Candara" w:hAnsi="Candara"/>
          <w:sz w:val="22"/>
          <w:szCs w:val="22"/>
        </w:rPr>
        <w:t xml:space="preserve">do número total de amostras desejado. </w:t>
      </w:r>
      <w:r w:rsidR="00171641">
        <w:rPr>
          <w:rFonts w:ascii="Candara" w:hAnsi="Candara"/>
          <w:sz w:val="22"/>
          <w:szCs w:val="22"/>
        </w:rPr>
        <w:tab/>
      </w:r>
    </w:p>
    <w:p w14:paraId="2A6874F3" w14:textId="3B640B1C" w:rsidR="00171641" w:rsidRPr="001D3D56" w:rsidRDefault="007F43A6" w:rsidP="007F43A6">
      <w:pPr>
        <w:pStyle w:val="Default"/>
        <w:spacing w:line="276" w:lineRule="auto"/>
        <w:ind w:left="426"/>
        <w:jc w:val="right"/>
        <w:rPr>
          <w:rFonts w:ascii="Candara" w:hAnsi="Candara"/>
        </w:rPr>
      </w:pPr>
      <w:r w:rsidRPr="007F43A6">
        <w:rPr>
          <w:rFonts w:ascii="Candara" w:hAnsi="Candara"/>
        </w:rPr>
        <w:drawing>
          <wp:inline distT="0" distB="0" distL="0" distR="0" wp14:anchorId="080B0C4A" wp14:editId="4E72DD40">
            <wp:extent cx="1300713" cy="1025379"/>
            <wp:effectExtent l="0" t="0" r="0" b="3810"/>
            <wp:docPr id="1307734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34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2348" cy="10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D29A" w14:textId="0E9002F7" w:rsidR="001D3D56" w:rsidRPr="001C77DC" w:rsidRDefault="00171641" w:rsidP="001D3D56">
      <w:pPr>
        <w:pStyle w:val="Default"/>
        <w:spacing w:line="276" w:lineRule="auto"/>
        <w:ind w:left="426"/>
        <w:rPr>
          <w:rFonts w:ascii="Candara" w:hAnsi="Candara"/>
        </w:rPr>
      </w:pPr>
      <w:r>
        <w:rPr>
          <w:rFonts w:ascii="Candara" w:hAnsi="Candara"/>
        </w:rPr>
        <w:br w:type="column"/>
      </w:r>
    </w:p>
    <w:p w14:paraId="02123164" w14:textId="45CE7A0C" w:rsidR="001C77DC" w:rsidRPr="001C77DC" w:rsidRDefault="007F43A6" w:rsidP="001D3D56">
      <w:pPr>
        <w:pStyle w:val="Default"/>
        <w:numPr>
          <w:ilvl w:val="0"/>
          <w:numId w:val="1"/>
        </w:numPr>
        <w:spacing w:after="360" w:line="276" w:lineRule="auto"/>
        <w:ind w:left="426"/>
        <w:jc w:val="both"/>
        <w:rPr>
          <w:rFonts w:ascii="Candara" w:hAnsi="Candara"/>
          <w:sz w:val="22"/>
          <w:szCs w:val="22"/>
        </w:rPr>
      </w:pPr>
      <w:r w:rsidRPr="007F43A6">
        <w:rPr>
          <w:rFonts w:ascii="Candara" w:hAnsi="Candara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C383E79" wp14:editId="27D93E4B">
            <wp:simplePos x="0" y="0"/>
            <wp:positionH relativeFrom="margin">
              <wp:posOffset>4168328</wp:posOffset>
            </wp:positionH>
            <wp:positionV relativeFrom="margin">
              <wp:posOffset>259196</wp:posOffset>
            </wp:positionV>
            <wp:extent cx="1534795" cy="1390650"/>
            <wp:effectExtent l="0" t="0" r="1905" b="6350"/>
            <wp:wrapSquare wrapText="bothSides"/>
            <wp:docPr id="1844749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4986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7DC" w:rsidRPr="001C77DC">
        <w:rPr>
          <w:rFonts w:ascii="Candara" w:hAnsi="Candara"/>
          <w:sz w:val="22"/>
          <w:szCs w:val="22"/>
        </w:rPr>
        <w:t xml:space="preserve">Marques, Ricardo; </w:t>
      </w:r>
      <w:proofErr w:type="spellStart"/>
      <w:r w:rsidR="001C77DC" w:rsidRPr="001C77DC">
        <w:rPr>
          <w:rFonts w:ascii="Candara" w:hAnsi="Candara"/>
          <w:sz w:val="22"/>
          <w:szCs w:val="22"/>
        </w:rPr>
        <w:t>Bouville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, Christian; </w:t>
      </w:r>
      <w:proofErr w:type="spellStart"/>
      <w:r w:rsidR="001C77DC" w:rsidRPr="001C77DC">
        <w:rPr>
          <w:rFonts w:ascii="Candara" w:hAnsi="Candara"/>
          <w:sz w:val="22"/>
          <w:szCs w:val="22"/>
        </w:rPr>
        <w:t>Ribardiére</w:t>
      </w:r>
      <w:proofErr w:type="spellEnd"/>
      <w:r w:rsidR="001C77DC" w:rsidRPr="001C77DC">
        <w:rPr>
          <w:rFonts w:ascii="Candara" w:hAnsi="Candara"/>
          <w:sz w:val="22"/>
          <w:szCs w:val="22"/>
        </w:rPr>
        <w:t>, Mickael;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br/>
      </w:r>
      <w:r w:rsidR="001C77DC" w:rsidRPr="001C77DC">
        <w:rPr>
          <w:rFonts w:ascii="Candara" w:hAnsi="Candara"/>
          <w:sz w:val="22"/>
          <w:szCs w:val="22"/>
        </w:rPr>
        <w:t xml:space="preserve"> Santos</w:t>
      </w:r>
      <w:r>
        <w:rPr>
          <w:rFonts w:ascii="Candara" w:hAnsi="Candara"/>
          <w:sz w:val="22"/>
          <w:szCs w:val="22"/>
        </w:rPr>
        <w:t>,</w:t>
      </w:r>
      <w:r w:rsidR="001C77DC" w:rsidRPr="001C77DC">
        <w:rPr>
          <w:rFonts w:ascii="Candara" w:hAnsi="Candara"/>
          <w:sz w:val="22"/>
          <w:szCs w:val="22"/>
        </w:rPr>
        <w:t xml:space="preserve"> L</w:t>
      </w:r>
      <w:r>
        <w:rPr>
          <w:rFonts w:ascii="Candara" w:hAnsi="Candara"/>
          <w:sz w:val="22"/>
          <w:szCs w:val="22"/>
        </w:rPr>
        <w:t xml:space="preserve">uís </w:t>
      </w:r>
      <w:r w:rsidR="001C77DC" w:rsidRPr="001C77DC">
        <w:rPr>
          <w:rFonts w:ascii="Candara" w:hAnsi="Candara"/>
          <w:sz w:val="22"/>
          <w:szCs w:val="22"/>
        </w:rPr>
        <w:t>P</w:t>
      </w:r>
      <w:r>
        <w:rPr>
          <w:rFonts w:ascii="Candara" w:hAnsi="Candara"/>
          <w:sz w:val="22"/>
          <w:szCs w:val="22"/>
        </w:rPr>
        <w:t>aulo;</w:t>
      </w:r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Bouatouch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, </w:t>
      </w:r>
      <w:proofErr w:type="spellStart"/>
      <w:r w:rsidR="001C77DC" w:rsidRPr="001C77DC">
        <w:rPr>
          <w:rFonts w:ascii="Candara" w:hAnsi="Candara"/>
          <w:sz w:val="22"/>
          <w:szCs w:val="22"/>
        </w:rPr>
        <w:t>Kadi</w:t>
      </w:r>
      <w:proofErr w:type="spellEnd"/>
      <w:r w:rsidR="001C77DC" w:rsidRPr="001C77DC">
        <w:rPr>
          <w:rFonts w:ascii="Candara" w:hAnsi="Candara"/>
          <w:sz w:val="22"/>
          <w:szCs w:val="22"/>
        </w:rPr>
        <w:t>;</w:t>
      </w:r>
      <w:r w:rsidR="001D3D56">
        <w:rPr>
          <w:rFonts w:ascii="Candara" w:hAnsi="Candara"/>
          <w:sz w:val="22"/>
          <w:szCs w:val="22"/>
        </w:rPr>
        <w:tab/>
      </w:r>
      <w:r w:rsidR="001D3D56">
        <w:rPr>
          <w:rFonts w:ascii="Candara" w:hAnsi="Candara"/>
          <w:sz w:val="22"/>
          <w:szCs w:val="22"/>
        </w:rPr>
        <w:br/>
      </w:r>
      <w:r w:rsidR="001C77DC" w:rsidRPr="001C77DC">
        <w:rPr>
          <w:rFonts w:ascii="Candara" w:hAnsi="Candara"/>
          <w:sz w:val="22"/>
          <w:szCs w:val="22"/>
        </w:rPr>
        <w:t xml:space="preserve">“A </w:t>
      </w:r>
      <w:proofErr w:type="spellStart"/>
      <w:r w:rsidR="001C77DC" w:rsidRPr="001C77DC">
        <w:rPr>
          <w:rFonts w:ascii="Candara" w:hAnsi="Candara"/>
          <w:sz w:val="22"/>
          <w:szCs w:val="22"/>
        </w:rPr>
        <w:t>Spherical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Gaussian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F</w:t>
      </w:r>
      <w:r w:rsidR="001D3D56">
        <w:rPr>
          <w:rFonts w:ascii="Candara" w:hAnsi="Candara"/>
          <w:sz w:val="22"/>
          <w:szCs w:val="22"/>
        </w:rPr>
        <w:t>r</w:t>
      </w:r>
      <w:r w:rsidR="001C77DC" w:rsidRPr="001C77DC">
        <w:rPr>
          <w:rFonts w:ascii="Candara" w:hAnsi="Candara"/>
          <w:sz w:val="22"/>
          <w:szCs w:val="22"/>
        </w:rPr>
        <w:t xml:space="preserve">amework for </w:t>
      </w:r>
      <w:proofErr w:type="spellStart"/>
      <w:r w:rsidR="001C77DC" w:rsidRPr="001C77DC">
        <w:rPr>
          <w:rFonts w:ascii="Candara" w:hAnsi="Candara"/>
          <w:sz w:val="22"/>
          <w:szCs w:val="22"/>
        </w:rPr>
        <w:t>Bayesian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Mo</w:t>
      </w:r>
      <w:r w:rsidR="001D3D56">
        <w:rPr>
          <w:rFonts w:ascii="Candara" w:hAnsi="Candara"/>
          <w:sz w:val="22"/>
          <w:szCs w:val="22"/>
        </w:rPr>
        <w:t>n</w:t>
      </w:r>
      <w:r w:rsidR="001C77DC" w:rsidRPr="001C77DC">
        <w:rPr>
          <w:rFonts w:ascii="Candara" w:hAnsi="Candara"/>
          <w:sz w:val="22"/>
          <w:szCs w:val="22"/>
        </w:rPr>
        <w:t>te Carlo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br/>
      </w:r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Rendering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of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Glossy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Surfaces</w:t>
      </w:r>
      <w:proofErr w:type="spellEnd"/>
      <w:r w:rsidR="001C77DC" w:rsidRPr="001C77DC">
        <w:rPr>
          <w:rFonts w:ascii="Candara" w:hAnsi="Candara"/>
          <w:sz w:val="22"/>
          <w:szCs w:val="22"/>
        </w:rPr>
        <w:t>”;</w:t>
      </w:r>
      <w:r w:rsidR="001D3D56">
        <w:rPr>
          <w:rFonts w:ascii="Candara" w:hAnsi="Candara"/>
          <w:sz w:val="22"/>
          <w:szCs w:val="22"/>
        </w:rPr>
        <w:tab/>
      </w:r>
      <w:r w:rsidR="001D3D56">
        <w:rPr>
          <w:rFonts w:ascii="Candara" w:hAnsi="Candara"/>
          <w:sz w:val="22"/>
          <w:szCs w:val="22"/>
        </w:rPr>
        <w:br/>
      </w:r>
      <w:r w:rsidR="001C77DC" w:rsidRPr="001C77DC">
        <w:rPr>
          <w:rFonts w:ascii="Candara" w:hAnsi="Candara"/>
          <w:sz w:val="22"/>
          <w:szCs w:val="22"/>
        </w:rPr>
        <w:t xml:space="preserve">IEEE </w:t>
      </w:r>
      <w:proofErr w:type="spellStart"/>
      <w:r w:rsidR="001C77DC" w:rsidRPr="001C77DC">
        <w:rPr>
          <w:rFonts w:ascii="Candara" w:hAnsi="Candara"/>
          <w:sz w:val="22"/>
          <w:szCs w:val="22"/>
        </w:rPr>
        <w:t>Transactions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on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Visualization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and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Computer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Graphics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, 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br/>
      </w:r>
      <w:r w:rsidR="001C77DC" w:rsidRPr="001C77DC">
        <w:rPr>
          <w:rFonts w:ascii="Candara" w:hAnsi="Candara"/>
          <w:sz w:val="22"/>
          <w:szCs w:val="22"/>
        </w:rPr>
        <w:t xml:space="preserve">Volume 19(10), </w:t>
      </w:r>
      <w:proofErr w:type="spellStart"/>
      <w:r w:rsidR="001C77DC" w:rsidRPr="001C77DC">
        <w:rPr>
          <w:rFonts w:ascii="Candara" w:hAnsi="Candara"/>
          <w:sz w:val="22"/>
          <w:szCs w:val="22"/>
        </w:rPr>
        <w:t>October</w:t>
      </w:r>
      <w:proofErr w:type="spellEnd"/>
      <w:r w:rsidR="001C77DC" w:rsidRPr="001C77DC">
        <w:rPr>
          <w:rFonts w:ascii="Candara" w:hAnsi="Candara"/>
          <w:sz w:val="22"/>
          <w:szCs w:val="22"/>
        </w:rPr>
        <w:t>, 2013</w:t>
      </w:r>
      <w:r>
        <w:rPr>
          <w:rFonts w:ascii="Candara" w:hAnsi="Candara"/>
          <w:sz w:val="22"/>
          <w:szCs w:val="22"/>
        </w:rPr>
        <w:tab/>
      </w:r>
      <w:r w:rsidR="001D3D56">
        <w:rPr>
          <w:rFonts w:ascii="Candara" w:hAnsi="Candara"/>
          <w:sz w:val="22"/>
          <w:szCs w:val="22"/>
        </w:rPr>
        <w:br/>
      </w:r>
      <w:r w:rsidR="001C77DC" w:rsidRPr="001C77DC">
        <w:rPr>
          <w:rFonts w:ascii="Candara" w:hAnsi="Candara"/>
          <w:sz w:val="22"/>
          <w:szCs w:val="22"/>
        </w:rPr>
        <w:t xml:space="preserve">DOI: </w:t>
      </w:r>
      <w:hyperlink r:id="rId15" w:history="1">
        <w:r w:rsidR="001D3D56" w:rsidRPr="003F21C6">
          <w:rPr>
            <w:rStyle w:val="Hiperligao"/>
            <w:rFonts w:ascii="Candara" w:hAnsi="Candara"/>
            <w:sz w:val="22"/>
            <w:szCs w:val="22"/>
          </w:rPr>
          <w:t>http://dx.doi.org/10.1109/TVCG.2013.79</w:t>
        </w:r>
      </w:hyperlink>
      <w:r w:rsidR="001D3D56">
        <w:rPr>
          <w:rFonts w:ascii="Candara" w:hAnsi="Candara"/>
          <w:sz w:val="22"/>
          <w:szCs w:val="22"/>
        </w:rPr>
        <w:tab/>
      </w:r>
      <w:r w:rsidR="001D3D56">
        <w:rPr>
          <w:rFonts w:ascii="Candara" w:hAnsi="Candara"/>
          <w:sz w:val="22"/>
          <w:szCs w:val="22"/>
        </w:rPr>
        <w:br/>
      </w:r>
      <w:r w:rsidR="001C77DC" w:rsidRPr="001C77DC">
        <w:rPr>
          <w:rFonts w:ascii="Candara" w:hAnsi="Candara"/>
          <w:sz w:val="22"/>
          <w:szCs w:val="22"/>
        </w:rPr>
        <w:t xml:space="preserve">Ficheiro local: </w:t>
      </w:r>
      <w:hyperlink r:id="rId16" w:history="1">
        <w:r w:rsidR="001C77DC" w:rsidRPr="00E03E6A">
          <w:rPr>
            <w:rStyle w:val="Hiperligao"/>
            <w:rFonts w:ascii="Candara" w:hAnsi="Candara"/>
            <w:sz w:val="22"/>
            <w:szCs w:val="22"/>
          </w:rPr>
          <w:t>2013-IEE</w:t>
        </w:r>
        <w:r w:rsidR="001C77DC" w:rsidRPr="00E03E6A">
          <w:rPr>
            <w:rStyle w:val="Hiperligao"/>
            <w:rFonts w:ascii="Candara" w:hAnsi="Candara"/>
            <w:sz w:val="22"/>
            <w:szCs w:val="22"/>
          </w:rPr>
          <w:t>E</w:t>
        </w:r>
        <w:r w:rsidR="001C77DC" w:rsidRPr="00E03E6A">
          <w:rPr>
            <w:rStyle w:val="Hiperligao"/>
            <w:rFonts w:ascii="Candara" w:hAnsi="Candara"/>
            <w:sz w:val="22"/>
            <w:szCs w:val="22"/>
          </w:rPr>
          <w:t>-</w:t>
        </w:r>
        <w:r w:rsidR="001C77DC" w:rsidRPr="00E03E6A">
          <w:rPr>
            <w:rStyle w:val="Hiperligao"/>
            <w:rFonts w:ascii="Candara" w:hAnsi="Candara"/>
            <w:sz w:val="22"/>
            <w:szCs w:val="22"/>
          </w:rPr>
          <w:t>T</w:t>
        </w:r>
        <w:r w:rsidR="001C77DC" w:rsidRPr="00E03E6A">
          <w:rPr>
            <w:rStyle w:val="Hiperligao"/>
            <w:rFonts w:ascii="Candara" w:hAnsi="Candara"/>
            <w:sz w:val="22"/>
            <w:szCs w:val="22"/>
          </w:rPr>
          <w:t>VCG</w:t>
        </w:r>
      </w:hyperlink>
      <w:r w:rsidR="001C77DC" w:rsidRPr="001C77DC">
        <w:rPr>
          <w:rFonts w:ascii="Candara" w:hAnsi="Candara"/>
          <w:sz w:val="22"/>
          <w:szCs w:val="22"/>
        </w:rPr>
        <w:t xml:space="preserve"> (</w:t>
      </w:r>
      <w:proofErr w:type="spellStart"/>
      <w:r w:rsidR="001C77DC" w:rsidRPr="001C77DC">
        <w:rPr>
          <w:rFonts w:ascii="Candara" w:hAnsi="Candara"/>
          <w:sz w:val="22"/>
          <w:szCs w:val="22"/>
        </w:rPr>
        <w:t>pdf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) </w:t>
      </w:r>
      <w:r w:rsidR="001D3D56">
        <w:rPr>
          <w:rFonts w:ascii="Candara" w:hAnsi="Candara"/>
          <w:sz w:val="22"/>
          <w:szCs w:val="22"/>
        </w:rPr>
        <w:tab/>
      </w:r>
      <w:r w:rsidR="001D3D56">
        <w:rPr>
          <w:rFonts w:ascii="Candara" w:hAnsi="Candara"/>
          <w:sz w:val="22"/>
          <w:szCs w:val="22"/>
        </w:rPr>
        <w:br/>
      </w:r>
      <w:r w:rsidR="001D3D56">
        <w:rPr>
          <w:rFonts w:ascii="Candara" w:hAnsi="Candara"/>
          <w:sz w:val="22"/>
          <w:szCs w:val="22"/>
        </w:rPr>
        <w:br/>
      </w:r>
      <w:r w:rsidR="001C77DC" w:rsidRPr="001C77DC">
        <w:rPr>
          <w:rFonts w:ascii="Candara" w:hAnsi="Candara"/>
          <w:sz w:val="22"/>
          <w:szCs w:val="22"/>
        </w:rPr>
        <w:t xml:space="preserve">Este artigo (juntamente com o anterior) constitui o culminar da colaboração com o grupo do Professor </w:t>
      </w:r>
      <w:proofErr w:type="spellStart"/>
      <w:r w:rsidR="001C77DC" w:rsidRPr="001C77DC">
        <w:rPr>
          <w:rFonts w:ascii="Candara" w:hAnsi="Candara"/>
          <w:sz w:val="22"/>
          <w:szCs w:val="22"/>
        </w:rPr>
        <w:t>Kadi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Bouatouch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, </w:t>
      </w:r>
      <w:proofErr w:type="spellStart"/>
      <w:r w:rsidR="001C77DC" w:rsidRPr="001C77DC">
        <w:rPr>
          <w:rFonts w:ascii="Candara" w:hAnsi="Candara"/>
          <w:sz w:val="22"/>
          <w:szCs w:val="22"/>
        </w:rPr>
        <w:t>Université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de Rennes I. O (agora) Doutor Ricardo Marques, na altura </w:t>
      </w:r>
      <w:proofErr w:type="spellStart"/>
      <w:r w:rsidR="001C77DC" w:rsidRPr="001C77DC">
        <w:rPr>
          <w:rFonts w:ascii="Candara" w:hAnsi="Candara"/>
          <w:sz w:val="22"/>
          <w:szCs w:val="22"/>
        </w:rPr>
        <w:t>co-supervisionado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pelo candidato e pelo Professor </w:t>
      </w:r>
      <w:proofErr w:type="spellStart"/>
      <w:r w:rsidR="001C77DC" w:rsidRPr="001C77DC">
        <w:rPr>
          <w:rFonts w:ascii="Candara" w:hAnsi="Candara"/>
          <w:sz w:val="22"/>
          <w:szCs w:val="22"/>
        </w:rPr>
        <w:t>Bouatouch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, explorou um paradigma alternativo de integração numérica estocástica, proposto em 2003 e conhecido como </w:t>
      </w:r>
      <w:proofErr w:type="spellStart"/>
      <w:r w:rsidR="001C77DC" w:rsidRPr="001C77DC">
        <w:rPr>
          <w:rFonts w:ascii="Candara" w:hAnsi="Candara"/>
          <w:sz w:val="22"/>
          <w:szCs w:val="22"/>
        </w:rPr>
        <w:t>Bayesian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Monte Carlo. Os desafios são vários, tratando-se de um. trabalho altamente exploratório, que demonstra ainda assim o potencial da abordagem. Publicado na IEEE </w:t>
      </w:r>
      <w:proofErr w:type="spellStart"/>
      <w:r w:rsidR="001C77DC" w:rsidRPr="001C77DC">
        <w:rPr>
          <w:rFonts w:ascii="Candara" w:hAnsi="Candara"/>
          <w:sz w:val="22"/>
          <w:szCs w:val="22"/>
        </w:rPr>
        <w:t>Transactions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on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Visualization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and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Computer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 </w:t>
      </w:r>
      <w:proofErr w:type="spellStart"/>
      <w:r w:rsidR="001C77DC" w:rsidRPr="001C77DC">
        <w:rPr>
          <w:rFonts w:ascii="Candara" w:hAnsi="Candara"/>
          <w:sz w:val="22"/>
          <w:szCs w:val="22"/>
        </w:rPr>
        <w:t>Graphics</w:t>
      </w:r>
      <w:proofErr w:type="spellEnd"/>
      <w:r w:rsidR="001C77DC" w:rsidRPr="001C77DC">
        <w:rPr>
          <w:rFonts w:ascii="Candara" w:hAnsi="Candara"/>
          <w:sz w:val="22"/>
          <w:szCs w:val="22"/>
        </w:rPr>
        <w:t xml:space="preserve">, tratava-se, à data, do primeiro trabalho do candidato publicado num fórum com tal notoriedade. </w:t>
      </w:r>
    </w:p>
    <w:p w14:paraId="13764036" w14:textId="07D2D67D" w:rsidR="00BF4AA5" w:rsidRPr="00E03E6A" w:rsidRDefault="001C77DC" w:rsidP="00171641">
      <w:pPr>
        <w:pStyle w:val="Default"/>
        <w:numPr>
          <w:ilvl w:val="0"/>
          <w:numId w:val="1"/>
        </w:numPr>
        <w:spacing w:line="276" w:lineRule="auto"/>
        <w:ind w:left="426"/>
        <w:jc w:val="both"/>
        <w:rPr>
          <w:rFonts w:ascii="Candara" w:hAnsi="Candara"/>
          <w:sz w:val="22"/>
          <w:szCs w:val="22"/>
        </w:rPr>
      </w:pPr>
      <w:proofErr w:type="spellStart"/>
      <w:r w:rsidRPr="00E03E6A">
        <w:rPr>
          <w:rFonts w:ascii="Candara" w:hAnsi="Candara"/>
          <w:sz w:val="22"/>
          <w:szCs w:val="22"/>
        </w:rPr>
        <w:t>Debattista</w:t>
      </w:r>
      <w:proofErr w:type="spellEnd"/>
      <w:r w:rsidRPr="00E03E6A">
        <w:rPr>
          <w:rFonts w:ascii="Candara" w:hAnsi="Candara"/>
          <w:sz w:val="22"/>
          <w:szCs w:val="22"/>
        </w:rPr>
        <w:t xml:space="preserve">, Kurt </w:t>
      </w:r>
      <w:proofErr w:type="spellStart"/>
      <w:r w:rsidRPr="00E03E6A">
        <w:rPr>
          <w:rFonts w:ascii="Candara" w:hAnsi="Candara"/>
          <w:sz w:val="22"/>
          <w:szCs w:val="22"/>
        </w:rPr>
        <w:t>and</w:t>
      </w:r>
      <w:proofErr w:type="spellEnd"/>
      <w:r w:rsidRPr="00E03E6A">
        <w:rPr>
          <w:rFonts w:ascii="Candara" w:hAnsi="Candara"/>
          <w:sz w:val="22"/>
          <w:szCs w:val="22"/>
        </w:rPr>
        <w:t xml:space="preserve"> Dubla, Piotr </w:t>
      </w:r>
      <w:proofErr w:type="spellStart"/>
      <w:r w:rsidRPr="00E03E6A">
        <w:rPr>
          <w:rFonts w:ascii="Candara" w:hAnsi="Candara"/>
          <w:sz w:val="22"/>
          <w:szCs w:val="22"/>
        </w:rPr>
        <w:t>and</w:t>
      </w:r>
      <w:proofErr w:type="spellEnd"/>
      <w:r w:rsidRPr="00E03E6A">
        <w:rPr>
          <w:rFonts w:ascii="Candara" w:hAnsi="Candara"/>
          <w:sz w:val="22"/>
          <w:szCs w:val="22"/>
        </w:rPr>
        <w:t xml:space="preserve"> Santos, Luís Paulo </w:t>
      </w:r>
      <w:proofErr w:type="spellStart"/>
      <w:r w:rsidRPr="00E03E6A">
        <w:rPr>
          <w:rFonts w:ascii="Candara" w:hAnsi="Candara"/>
          <w:sz w:val="22"/>
          <w:szCs w:val="22"/>
        </w:rPr>
        <w:t>and</w:t>
      </w:r>
      <w:proofErr w:type="spellEnd"/>
      <w:r w:rsidRPr="00E03E6A">
        <w:rPr>
          <w:rFonts w:ascii="Candara" w:hAnsi="Candara"/>
          <w:sz w:val="22"/>
          <w:szCs w:val="22"/>
        </w:rPr>
        <w:t xml:space="preserve"> </w:t>
      </w:r>
      <w:proofErr w:type="spellStart"/>
      <w:r w:rsidRPr="00E03E6A">
        <w:rPr>
          <w:rFonts w:ascii="Candara" w:hAnsi="Candara"/>
          <w:sz w:val="22"/>
          <w:szCs w:val="22"/>
        </w:rPr>
        <w:t>Chalmers</w:t>
      </w:r>
      <w:proofErr w:type="spellEnd"/>
      <w:r w:rsidRPr="00E03E6A">
        <w:rPr>
          <w:rFonts w:ascii="Candara" w:hAnsi="Candara"/>
          <w:sz w:val="22"/>
          <w:szCs w:val="22"/>
        </w:rPr>
        <w:t xml:space="preserve">, Alan; </w:t>
      </w:r>
      <w:r w:rsidR="00E03E6A" w:rsidRPr="00E03E6A">
        <w:rPr>
          <w:rFonts w:ascii="Candara" w:hAnsi="Candara"/>
          <w:sz w:val="22"/>
          <w:szCs w:val="22"/>
        </w:rPr>
        <w:tab/>
      </w:r>
      <w:r w:rsidR="00E03E6A" w:rsidRPr="00E03E6A">
        <w:rPr>
          <w:rFonts w:ascii="Candara" w:hAnsi="Candara"/>
          <w:sz w:val="22"/>
          <w:szCs w:val="22"/>
        </w:rPr>
        <w:br/>
      </w:r>
      <w:r w:rsidRPr="00E03E6A">
        <w:rPr>
          <w:rFonts w:ascii="Candara" w:hAnsi="Candara"/>
          <w:sz w:val="22"/>
          <w:szCs w:val="22"/>
        </w:rPr>
        <w:t>“</w:t>
      </w:r>
      <w:proofErr w:type="spellStart"/>
      <w:r w:rsidRPr="00E03E6A">
        <w:rPr>
          <w:rFonts w:ascii="Candara" w:hAnsi="Candara"/>
          <w:sz w:val="22"/>
          <w:szCs w:val="22"/>
        </w:rPr>
        <w:t>Wait</w:t>
      </w:r>
      <w:proofErr w:type="spellEnd"/>
      <w:r w:rsidRPr="00E03E6A">
        <w:rPr>
          <w:rFonts w:ascii="Candara" w:hAnsi="Candara"/>
          <w:sz w:val="22"/>
          <w:szCs w:val="22"/>
        </w:rPr>
        <w:t xml:space="preserve">-Free </w:t>
      </w:r>
      <w:proofErr w:type="spellStart"/>
      <w:r w:rsidRPr="00E03E6A">
        <w:rPr>
          <w:rFonts w:ascii="Candara" w:hAnsi="Candara"/>
          <w:sz w:val="22"/>
          <w:szCs w:val="22"/>
        </w:rPr>
        <w:t>Shared-Memory</w:t>
      </w:r>
      <w:proofErr w:type="spellEnd"/>
      <w:r w:rsidRPr="00E03E6A">
        <w:rPr>
          <w:rFonts w:ascii="Candara" w:hAnsi="Candara"/>
          <w:sz w:val="22"/>
          <w:szCs w:val="22"/>
        </w:rPr>
        <w:t xml:space="preserve"> </w:t>
      </w:r>
      <w:proofErr w:type="spellStart"/>
      <w:r w:rsidRPr="00E03E6A">
        <w:rPr>
          <w:rFonts w:ascii="Candara" w:hAnsi="Candara"/>
          <w:sz w:val="22"/>
          <w:szCs w:val="22"/>
        </w:rPr>
        <w:t>Irradiance</w:t>
      </w:r>
      <w:proofErr w:type="spellEnd"/>
      <w:r w:rsidRPr="00E03E6A">
        <w:rPr>
          <w:rFonts w:ascii="Candara" w:hAnsi="Candara"/>
          <w:sz w:val="22"/>
          <w:szCs w:val="22"/>
        </w:rPr>
        <w:t xml:space="preserve"> </w:t>
      </w:r>
      <w:proofErr w:type="spellStart"/>
      <w:r w:rsidRPr="00E03E6A">
        <w:rPr>
          <w:rFonts w:ascii="Candara" w:hAnsi="Candara"/>
          <w:sz w:val="22"/>
          <w:szCs w:val="22"/>
        </w:rPr>
        <w:t>Caching</w:t>
      </w:r>
      <w:proofErr w:type="spellEnd"/>
      <w:r w:rsidRPr="00E03E6A">
        <w:rPr>
          <w:rFonts w:ascii="Candara" w:hAnsi="Candara"/>
          <w:sz w:val="22"/>
          <w:szCs w:val="22"/>
        </w:rPr>
        <w:t>”;</w:t>
      </w:r>
      <w:r w:rsidR="00E03E6A" w:rsidRPr="00E03E6A">
        <w:rPr>
          <w:rFonts w:ascii="Candara" w:hAnsi="Candara"/>
          <w:sz w:val="22"/>
          <w:szCs w:val="22"/>
        </w:rPr>
        <w:tab/>
      </w:r>
      <w:r w:rsidR="00E03E6A" w:rsidRPr="00E03E6A">
        <w:rPr>
          <w:rFonts w:ascii="Candara" w:hAnsi="Candara"/>
          <w:sz w:val="22"/>
          <w:szCs w:val="22"/>
        </w:rPr>
        <w:br/>
      </w:r>
      <w:r w:rsidRPr="00E03E6A">
        <w:rPr>
          <w:rFonts w:ascii="Candara" w:hAnsi="Candara"/>
          <w:sz w:val="22"/>
          <w:szCs w:val="22"/>
        </w:rPr>
        <w:t xml:space="preserve">IEEE </w:t>
      </w:r>
      <w:proofErr w:type="spellStart"/>
      <w:r w:rsidRPr="00E03E6A">
        <w:rPr>
          <w:rFonts w:ascii="Candara" w:hAnsi="Candara"/>
          <w:sz w:val="22"/>
          <w:szCs w:val="22"/>
        </w:rPr>
        <w:t>Computer</w:t>
      </w:r>
      <w:proofErr w:type="spellEnd"/>
      <w:r w:rsidRPr="00E03E6A">
        <w:rPr>
          <w:rFonts w:ascii="Candara" w:hAnsi="Candara"/>
          <w:sz w:val="22"/>
          <w:szCs w:val="22"/>
        </w:rPr>
        <w:t xml:space="preserve"> </w:t>
      </w:r>
      <w:proofErr w:type="spellStart"/>
      <w:r w:rsidRPr="00E03E6A">
        <w:rPr>
          <w:rFonts w:ascii="Candara" w:hAnsi="Candara"/>
          <w:sz w:val="22"/>
          <w:szCs w:val="22"/>
        </w:rPr>
        <w:t>Graphics</w:t>
      </w:r>
      <w:proofErr w:type="spellEnd"/>
      <w:r w:rsidRPr="00E03E6A">
        <w:rPr>
          <w:rFonts w:ascii="Candara" w:hAnsi="Candara"/>
          <w:sz w:val="22"/>
          <w:szCs w:val="22"/>
        </w:rPr>
        <w:t xml:space="preserve"> </w:t>
      </w:r>
      <w:proofErr w:type="spellStart"/>
      <w:r w:rsidRPr="00E03E6A">
        <w:rPr>
          <w:rFonts w:ascii="Candara" w:hAnsi="Candara"/>
          <w:sz w:val="22"/>
          <w:szCs w:val="22"/>
        </w:rPr>
        <w:t>and</w:t>
      </w:r>
      <w:proofErr w:type="spellEnd"/>
      <w:r w:rsidRPr="00E03E6A">
        <w:rPr>
          <w:rFonts w:ascii="Candara" w:hAnsi="Candara"/>
          <w:sz w:val="22"/>
          <w:szCs w:val="22"/>
        </w:rPr>
        <w:t xml:space="preserve"> </w:t>
      </w:r>
      <w:proofErr w:type="spellStart"/>
      <w:r w:rsidRPr="00E03E6A">
        <w:rPr>
          <w:rFonts w:ascii="Candara" w:hAnsi="Candara"/>
          <w:sz w:val="22"/>
          <w:szCs w:val="22"/>
        </w:rPr>
        <w:t>Applications</w:t>
      </w:r>
      <w:proofErr w:type="spellEnd"/>
      <w:r w:rsidRPr="00E03E6A">
        <w:rPr>
          <w:rFonts w:ascii="Candara" w:hAnsi="Candara"/>
          <w:sz w:val="22"/>
          <w:szCs w:val="22"/>
        </w:rPr>
        <w:t>, Volume 31(5), 2011</w:t>
      </w:r>
      <w:r w:rsidR="00E03E6A" w:rsidRPr="00E03E6A">
        <w:rPr>
          <w:rFonts w:ascii="Candara" w:hAnsi="Candara"/>
          <w:sz w:val="22"/>
          <w:szCs w:val="22"/>
        </w:rPr>
        <w:tab/>
      </w:r>
      <w:r w:rsidR="00E03E6A" w:rsidRPr="00E03E6A">
        <w:rPr>
          <w:rFonts w:ascii="Candara" w:hAnsi="Candara"/>
          <w:sz w:val="22"/>
          <w:szCs w:val="22"/>
        </w:rPr>
        <w:br/>
      </w:r>
      <w:r w:rsidRPr="00E03E6A">
        <w:rPr>
          <w:rFonts w:ascii="Candara" w:hAnsi="Candara"/>
          <w:sz w:val="22"/>
          <w:szCs w:val="22"/>
        </w:rPr>
        <w:t xml:space="preserve">DOI: </w:t>
      </w:r>
      <w:hyperlink r:id="rId17" w:history="1">
        <w:r w:rsidR="00E03E6A" w:rsidRPr="00E03E6A">
          <w:rPr>
            <w:rStyle w:val="Hiperligao"/>
            <w:rFonts w:ascii="Candara" w:hAnsi="Candara"/>
            <w:sz w:val="22"/>
            <w:szCs w:val="22"/>
          </w:rPr>
          <w:t>http://dx.doi.org/10.1109/MC</w:t>
        </w:r>
        <w:r w:rsidR="00E03E6A" w:rsidRPr="00E03E6A">
          <w:rPr>
            <w:rStyle w:val="Hiperligao"/>
            <w:rFonts w:ascii="Candara" w:hAnsi="Candara"/>
            <w:sz w:val="22"/>
            <w:szCs w:val="22"/>
          </w:rPr>
          <w:t>G</w:t>
        </w:r>
        <w:r w:rsidR="00E03E6A" w:rsidRPr="00E03E6A">
          <w:rPr>
            <w:rStyle w:val="Hiperligao"/>
            <w:rFonts w:ascii="Candara" w:hAnsi="Candara"/>
            <w:sz w:val="22"/>
            <w:szCs w:val="22"/>
          </w:rPr>
          <w:t>.2010.80</w:t>
        </w:r>
      </w:hyperlink>
      <w:r w:rsidR="00E03E6A" w:rsidRPr="00E03E6A">
        <w:rPr>
          <w:rFonts w:ascii="Candara" w:hAnsi="Candara"/>
          <w:sz w:val="22"/>
          <w:szCs w:val="22"/>
        </w:rPr>
        <w:tab/>
      </w:r>
      <w:r w:rsidR="00E03E6A" w:rsidRPr="00E03E6A">
        <w:rPr>
          <w:rFonts w:ascii="Candara" w:hAnsi="Candara"/>
          <w:sz w:val="22"/>
          <w:szCs w:val="22"/>
        </w:rPr>
        <w:br/>
      </w:r>
      <w:r w:rsidRPr="00E03E6A">
        <w:rPr>
          <w:rFonts w:ascii="Candara" w:hAnsi="Candara"/>
          <w:sz w:val="22"/>
          <w:szCs w:val="22"/>
        </w:rPr>
        <w:t xml:space="preserve">Ficheiro local: </w:t>
      </w:r>
      <w:hyperlink r:id="rId18" w:history="1">
        <w:r w:rsidRPr="00E03E6A">
          <w:rPr>
            <w:rStyle w:val="Hiperligao"/>
            <w:rFonts w:ascii="Candara" w:hAnsi="Candara"/>
            <w:sz w:val="22"/>
            <w:szCs w:val="22"/>
          </w:rPr>
          <w:t>2011-IEEE-Com</w:t>
        </w:r>
        <w:r w:rsidRPr="00E03E6A">
          <w:rPr>
            <w:rStyle w:val="Hiperligao"/>
            <w:rFonts w:ascii="Candara" w:hAnsi="Candara"/>
            <w:sz w:val="22"/>
            <w:szCs w:val="22"/>
          </w:rPr>
          <w:t>p</w:t>
        </w:r>
        <w:r w:rsidRPr="00E03E6A">
          <w:rPr>
            <w:rStyle w:val="Hiperligao"/>
            <w:rFonts w:ascii="Candara" w:hAnsi="Candara"/>
            <w:sz w:val="22"/>
            <w:szCs w:val="22"/>
          </w:rPr>
          <w:t>uterGraphicsA</w:t>
        </w:r>
        <w:r w:rsidRPr="00E03E6A">
          <w:rPr>
            <w:rStyle w:val="Hiperligao"/>
            <w:rFonts w:ascii="Candara" w:hAnsi="Candara"/>
            <w:sz w:val="22"/>
            <w:szCs w:val="22"/>
          </w:rPr>
          <w:t>n</w:t>
        </w:r>
        <w:r w:rsidRPr="00E03E6A">
          <w:rPr>
            <w:rStyle w:val="Hiperligao"/>
            <w:rFonts w:ascii="Candara" w:hAnsi="Candara"/>
            <w:sz w:val="22"/>
            <w:szCs w:val="22"/>
          </w:rPr>
          <w:t>dApplications</w:t>
        </w:r>
      </w:hyperlink>
      <w:r w:rsidRPr="00E03E6A">
        <w:rPr>
          <w:rFonts w:ascii="Candara" w:hAnsi="Candara"/>
          <w:sz w:val="22"/>
          <w:szCs w:val="22"/>
        </w:rPr>
        <w:t xml:space="preserve"> (</w:t>
      </w:r>
      <w:proofErr w:type="spellStart"/>
      <w:r w:rsidRPr="00E03E6A">
        <w:rPr>
          <w:rFonts w:ascii="Candara" w:hAnsi="Candara"/>
          <w:sz w:val="22"/>
          <w:szCs w:val="22"/>
        </w:rPr>
        <w:t>pdf</w:t>
      </w:r>
      <w:proofErr w:type="spellEnd"/>
      <w:r w:rsidRPr="00E03E6A">
        <w:rPr>
          <w:rFonts w:ascii="Candara" w:hAnsi="Candara"/>
          <w:sz w:val="22"/>
          <w:szCs w:val="22"/>
        </w:rPr>
        <w:t xml:space="preserve">) </w:t>
      </w:r>
      <w:r w:rsidR="00E03E6A" w:rsidRPr="00E03E6A">
        <w:rPr>
          <w:rFonts w:ascii="Candara" w:hAnsi="Candara"/>
          <w:sz w:val="22"/>
          <w:szCs w:val="22"/>
        </w:rPr>
        <w:tab/>
      </w:r>
      <w:r w:rsidR="00E03E6A" w:rsidRPr="00E03E6A">
        <w:rPr>
          <w:rFonts w:ascii="Candara" w:hAnsi="Candara"/>
          <w:sz w:val="22"/>
          <w:szCs w:val="22"/>
        </w:rPr>
        <w:br/>
      </w:r>
      <w:r w:rsidR="00E03E6A" w:rsidRPr="00E03E6A">
        <w:rPr>
          <w:rFonts w:ascii="Candara" w:hAnsi="Candara"/>
          <w:sz w:val="22"/>
          <w:szCs w:val="22"/>
        </w:rPr>
        <w:br/>
      </w:r>
      <w:r w:rsidRPr="00E03E6A">
        <w:rPr>
          <w:rFonts w:ascii="Candara" w:hAnsi="Candara"/>
          <w:sz w:val="22"/>
          <w:szCs w:val="22"/>
        </w:rPr>
        <w:t xml:space="preserve">Tratando-se de um artigo de 2011 com um número reduzido de citações a </w:t>
      </w:r>
      <w:proofErr w:type="spellStart"/>
      <w:r w:rsidRPr="00E03E6A">
        <w:rPr>
          <w:rFonts w:ascii="Candara" w:hAnsi="Candara"/>
          <w:sz w:val="22"/>
          <w:szCs w:val="22"/>
        </w:rPr>
        <w:t>selecção</w:t>
      </w:r>
      <w:proofErr w:type="spellEnd"/>
      <w:r w:rsidRPr="00E03E6A">
        <w:rPr>
          <w:rFonts w:ascii="Candara" w:hAnsi="Candara"/>
          <w:sz w:val="22"/>
          <w:szCs w:val="22"/>
        </w:rPr>
        <w:t xml:space="preserve"> deste artigo pode parecer menos bem conseguida. No entanto, trata-se de uma excelente combinação de duas áreas do saber relevantes para o candidato: Computação Gráfica e Computação Paralela. É proposto um mecanismo de controlo de acesso a uma estrutura de dados partilhada entre vários fios de execução (</w:t>
      </w:r>
      <w:proofErr w:type="spellStart"/>
      <w:r w:rsidRPr="00E03E6A">
        <w:rPr>
          <w:rFonts w:ascii="Candara" w:hAnsi="Candara"/>
          <w:i/>
          <w:iCs/>
          <w:sz w:val="22"/>
          <w:szCs w:val="22"/>
        </w:rPr>
        <w:t>threads</w:t>
      </w:r>
      <w:proofErr w:type="spellEnd"/>
      <w:r w:rsidRPr="00E03E6A">
        <w:rPr>
          <w:rFonts w:ascii="Candara" w:hAnsi="Candara"/>
          <w:sz w:val="22"/>
          <w:szCs w:val="22"/>
        </w:rPr>
        <w:t xml:space="preserve">) que é simultaneamente seguro e eficiente, reduzindo quer os custos inevitavelmente associados à </w:t>
      </w:r>
      <w:proofErr w:type="spellStart"/>
      <w:r w:rsidRPr="00E03E6A">
        <w:rPr>
          <w:rFonts w:ascii="Candara" w:hAnsi="Candara"/>
          <w:sz w:val="22"/>
          <w:szCs w:val="22"/>
        </w:rPr>
        <w:t>actualização</w:t>
      </w:r>
      <w:proofErr w:type="spellEnd"/>
      <w:r w:rsidRPr="00E03E6A">
        <w:rPr>
          <w:rFonts w:ascii="Candara" w:hAnsi="Candara"/>
          <w:sz w:val="22"/>
          <w:szCs w:val="22"/>
        </w:rPr>
        <w:t xml:space="preserve"> de dados partilhados, quer a replicação de computações que a não partilha de dados implicaria. A </w:t>
      </w:r>
      <w:proofErr w:type="spellStart"/>
      <w:r w:rsidRPr="00E03E6A">
        <w:rPr>
          <w:rFonts w:ascii="Candara" w:hAnsi="Candara"/>
          <w:sz w:val="22"/>
          <w:szCs w:val="22"/>
        </w:rPr>
        <w:t>concepção</w:t>
      </w:r>
      <w:proofErr w:type="spellEnd"/>
      <w:r w:rsidRPr="00E03E6A">
        <w:rPr>
          <w:rFonts w:ascii="Candara" w:hAnsi="Candara"/>
          <w:sz w:val="22"/>
          <w:szCs w:val="22"/>
        </w:rPr>
        <w:t xml:space="preserve"> da abordagem proposta nesta aplicação implicou quer o conhecimento de estruturas de dados </w:t>
      </w:r>
      <w:proofErr w:type="spellStart"/>
      <w:r w:rsidRPr="00E03E6A">
        <w:rPr>
          <w:rFonts w:ascii="Candara" w:hAnsi="Candara"/>
          <w:i/>
          <w:iCs/>
          <w:sz w:val="22"/>
          <w:szCs w:val="22"/>
        </w:rPr>
        <w:t>read</w:t>
      </w:r>
      <w:proofErr w:type="spellEnd"/>
      <w:r w:rsidRPr="00E03E6A">
        <w:rPr>
          <w:rFonts w:ascii="Candara" w:hAnsi="Candara"/>
          <w:i/>
          <w:iCs/>
          <w:sz w:val="22"/>
          <w:szCs w:val="22"/>
        </w:rPr>
        <w:t>/</w:t>
      </w:r>
      <w:proofErr w:type="spellStart"/>
      <w:r w:rsidRPr="00E03E6A">
        <w:rPr>
          <w:rFonts w:ascii="Candara" w:hAnsi="Candara"/>
          <w:i/>
          <w:iCs/>
          <w:sz w:val="22"/>
          <w:szCs w:val="22"/>
        </w:rPr>
        <w:t>write</w:t>
      </w:r>
      <w:proofErr w:type="spellEnd"/>
      <w:r w:rsidRPr="00E03E6A">
        <w:rPr>
          <w:rFonts w:ascii="Candara" w:hAnsi="Candara"/>
          <w:i/>
          <w:iCs/>
          <w:sz w:val="22"/>
          <w:szCs w:val="22"/>
        </w:rPr>
        <w:t xml:space="preserve"> </w:t>
      </w:r>
      <w:r w:rsidRPr="00E03E6A">
        <w:rPr>
          <w:rFonts w:ascii="Candara" w:hAnsi="Candara"/>
          <w:sz w:val="22"/>
          <w:szCs w:val="22"/>
        </w:rPr>
        <w:t>usadas na Computação Gráfica, quer o conhecimento de mecanismos de acesso de controlo e teoria do consenso. A abordagem proposta é simultaneamente segura, elegante</w:t>
      </w:r>
      <w:r w:rsidR="00E03E6A" w:rsidRPr="00E03E6A">
        <w:rPr>
          <w:rFonts w:ascii="Candara" w:hAnsi="Candara"/>
          <w:sz w:val="22"/>
          <w:szCs w:val="22"/>
        </w:rPr>
        <w:t xml:space="preserve"> </w:t>
      </w:r>
      <w:r w:rsidR="00E03E6A">
        <w:rPr>
          <w:rFonts w:ascii="Candara" w:hAnsi="Candara"/>
          <w:sz w:val="22"/>
          <w:szCs w:val="22"/>
        </w:rPr>
        <w:t xml:space="preserve">e mais </w:t>
      </w:r>
      <w:r w:rsidR="00E03E6A" w:rsidRPr="00E03E6A">
        <w:rPr>
          <w:rFonts w:ascii="Candara" w:hAnsi="Candara"/>
          <w:sz w:val="22"/>
          <w:szCs w:val="22"/>
        </w:rPr>
        <w:t xml:space="preserve">eficiente </w:t>
      </w:r>
      <w:r w:rsidR="00E03E6A">
        <w:rPr>
          <w:rFonts w:ascii="Candara" w:hAnsi="Candara"/>
          <w:sz w:val="22"/>
          <w:szCs w:val="22"/>
        </w:rPr>
        <w:t>do que as alternativas mais comuns</w:t>
      </w:r>
      <w:r w:rsidRPr="00E03E6A">
        <w:rPr>
          <w:rFonts w:ascii="Candara" w:hAnsi="Candara"/>
          <w:sz w:val="22"/>
          <w:szCs w:val="22"/>
        </w:rPr>
        <w:t xml:space="preserve">. </w:t>
      </w:r>
    </w:p>
    <w:p w14:paraId="0CB33C5A" w14:textId="77777777" w:rsidR="00BC3AF4" w:rsidRDefault="00BC3AF4" w:rsidP="00A37079">
      <w:pPr>
        <w:spacing w:line="276" w:lineRule="auto"/>
        <w:jc w:val="center"/>
        <w:rPr>
          <w:rFonts w:ascii="Candara" w:hAnsi="Candara"/>
        </w:rPr>
      </w:pPr>
    </w:p>
    <w:p w14:paraId="6567954E" w14:textId="61B2BB24" w:rsidR="00A37079" w:rsidRPr="001C77DC" w:rsidRDefault="00A37079" w:rsidP="00A37079">
      <w:pPr>
        <w:spacing w:line="276" w:lineRule="auto"/>
        <w:jc w:val="center"/>
        <w:rPr>
          <w:rFonts w:ascii="Candara" w:hAnsi="Candara"/>
        </w:rPr>
      </w:pPr>
      <w:r w:rsidRPr="00A37079">
        <w:rPr>
          <w:rFonts w:ascii="Candara" w:hAnsi="Candara"/>
        </w:rPr>
        <w:drawing>
          <wp:inline distT="0" distB="0" distL="0" distR="0" wp14:anchorId="20C23F14" wp14:editId="7C9107BA">
            <wp:extent cx="3638282" cy="949787"/>
            <wp:effectExtent l="0" t="0" r="0" b="3175"/>
            <wp:docPr id="1464189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89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296" cy="9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079" w:rsidRPr="001C7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B6820"/>
    <w:multiLevelType w:val="hybridMultilevel"/>
    <w:tmpl w:val="9C5879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5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FE"/>
    <w:rsid w:val="00171641"/>
    <w:rsid w:val="001C77DC"/>
    <w:rsid w:val="001D3D56"/>
    <w:rsid w:val="001D59C1"/>
    <w:rsid w:val="003D3B36"/>
    <w:rsid w:val="00577DFE"/>
    <w:rsid w:val="006D4B1D"/>
    <w:rsid w:val="007F43A6"/>
    <w:rsid w:val="008137D1"/>
    <w:rsid w:val="00857AE7"/>
    <w:rsid w:val="008C188A"/>
    <w:rsid w:val="009C1A2C"/>
    <w:rsid w:val="00A37079"/>
    <w:rsid w:val="00BC3AF4"/>
    <w:rsid w:val="00BF4AA5"/>
    <w:rsid w:val="00C41F87"/>
    <w:rsid w:val="00E03E6A"/>
    <w:rsid w:val="00E613B1"/>
    <w:rsid w:val="00EB4DE2"/>
    <w:rsid w:val="00FB4F2B"/>
    <w:rsid w:val="00FB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3719"/>
  <w15:chartTrackingRefBased/>
  <w15:docId w15:val="{7FAC8B74-898F-2A40-8A24-660A8F33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77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7D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77D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7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7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77DF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efault">
    <w:name w:val="Default"/>
    <w:rsid w:val="00577DFE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character" w:styleId="Hiperligao">
    <w:name w:val="Hyperlink"/>
    <w:basedOn w:val="Tipodeletrapredefinidodopargrafo"/>
    <w:uiPriority w:val="99"/>
    <w:unhideWhenUsed/>
    <w:rsid w:val="00BC3AF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3AF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7D1"/>
    <w:rPr>
      <w:color w:val="954F72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AA5"/>
    <w:rPr>
      <w:color w:val="808080"/>
    </w:rPr>
  </w:style>
  <w:style w:type="paragraph" w:styleId="PargrafodaLista">
    <w:name w:val="List Paragraph"/>
    <w:basedOn w:val="Normal"/>
    <w:uiPriority w:val="34"/>
    <w:qFormat/>
    <w:rsid w:val="00C4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luisps.github.io/Assoc2023/SelectedPubs/2011-IEEE-ComputerGraphicsAndApplications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uisps.github.io/Assoc2023/SelectedPubs/2023-QuantumMachineIntelligence.pdf" TargetMode="External"/><Relationship Id="rId12" Type="http://schemas.openxmlformats.org/officeDocument/2006/relationships/hyperlink" Target="https://luisps.github.io/Assoc2023/SelectedPubs/2013-ComputerGraphicsForum.pdf" TargetMode="External"/><Relationship Id="rId17" Type="http://schemas.openxmlformats.org/officeDocument/2006/relationships/hyperlink" Target="http://dx.doi.org/10.1109/MCG.2010.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isps.github.io/Assoc2023/SelectedPubs/2013-IEEE-TVCG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42484-023-00101-8" TargetMode="External"/><Relationship Id="rId11" Type="http://schemas.openxmlformats.org/officeDocument/2006/relationships/hyperlink" Target="http://dx.doi.org/10.1111/cgf.1219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x.doi.org/10.1109/TVCG.2013.79" TargetMode="External"/><Relationship Id="rId10" Type="http://schemas.openxmlformats.org/officeDocument/2006/relationships/hyperlink" Target="https://luisps.github.io/Assoc2023/SelectedPubs/2022-TransactionsOnGraphics.pdf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47229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 Santos</dc:creator>
  <cp:keywords/>
  <dc:description/>
  <cp:lastModifiedBy>Luis Paulo Santos</cp:lastModifiedBy>
  <cp:revision>2</cp:revision>
  <dcterms:created xsi:type="dcterms:W3CDTF">2023-07-24T19:36:00Z</dcterms:created>
  <dcterms:modified xsi:type="dcterms:W3CDTF">2023-07-24T19:36:00Z</dcterms:modified>
</cp:coreProperties>
</file>