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EDITAL DE CONVOCAÇÃO</w:t>
      </w:r>
    </w:p>
    <w:p>
      <w:pPr>
        <w:spacing w:before="240"/>
        <w:jc w:val="center"/>
      </w:pPr>
      <w:r>
        <w:rPr>
          <w:b/>
          <w:i w:val="0"/>
        </w:rPr>
        <w:t>ASSEMBLEIA GERAL DE FUNDAÇÃO DA [NOME COMPLETO DA IGREJA] – [SIGLA]</w:t>
      </w:r>
    </w:p>
    <w:p>
      <w:pPr>
        <w:ind w:firstLine="709"/>
        <w:jc w:val="both"/>
      </w:pPr>
      <w:r>
        <w:rPr>
          <w:b w:val="0"/>
          <w:i w:val="0"/>
        </w:rPr>
        <w:t>A Comissão Organizadora abaixo assinada, composta por [NOMES DOS INTEGRANTES DA COMISSÃO], no exercício da liberdade de crença, de culto e de associação assegurada pelo art. 5º, VI e XVII, da Constituição Federal, CONVOCA todas as pessoas civilmente capazes que professam a fé cristã e desejam participar da fundação de uma organização religiosa, nos termos do art. 44, IV, do Código Civil, para a ASSEMBLEIA GERAL DE FUNDAÇÃO da [NOME COMPLETO DA IGREJA], a realizar-se:</w:t>
      </w:r>
    </w:p>
    <w:p>
      <w:pPr>
        <w:ind w:left="567"/>
        <w:jc w:val="both"/>
      </w:pPr>
      <w:r>
        <w:rPr>
          <w:b w:val="0"/>
          <w:i w:val="0"/>
        </w:rPr>
        <w:t>Data: [DIA] de [MÊS] de [ANO] ([DIA DA SEMANA]);</w:t>
      </w:r>
    </w:p>
    <w:p>
      <w:pPr>
        <w:ind w:left="567"/>
        <w:jc w:val="both"/>
      </w:pPr>
      <w:r>
        <w:rPr>
          <w:b w:val="0"/>
          <w:i w:val="0"/>
        </w:rPr>
        <w:t>Horário: às [HORA] horas, em primeira convocação, com a presença dos interessados, e às [HORA + 30 MIN] horas, em segunda convocação, com qualquer número de presentes;</w:t>
      </w:r>
    </w:p>
    <w:p>
      <w:pPr>
        <w:ind w:left="567"/>
        <w:jc w:val="both"/>
      </w:pPr>
      <w:r>
        <w:rPr>
          <w:b w:val="0"/>
          <w:i w:val="0"/>
        </w:rPr>
        <w:t>Local: [ENDEREÇO COMPLETO, COM CEP], no Município de [CIDADE]/[UF][, COM POSSIBILIDADE DE PARTICIPAÇÃO POR MEIO ELETRÔNICO PELO LINK (ENDEREÇO), MEDIANTE IDENTIFICAÇÃO PRÉVIA].</w:t>
      </w:r>
    </w:p>
    <w:p>
      <w:pPr>
        <w:spacing w:before="240"/>
        <w:jc w:val="center"/>
      </w:pPr>
      <w:r>
        <w:rPr>
          <w:b/>
          <w:i w:val="0"/>
        </w:rPr>
        <w:t>ORDEM DO DIA</w:t>
      </w:r>
    </w:p>
    <w:p>
      <w:pPr>
        <w:ind w:left="850"/>
        <w:jc w:val="both"/>
      </w:pPr>
      <w:r>
        <w:rPr>
          <w:b w:val="0"/>
          <w:i w:val="0"/>
        </w:rPr>
        <w:t>I – deliberação sobre a fundação da organização religiosa;</w:t>
      </w:r>
    </w:p>
    <w:p>
      <w:pPr>
        <w:ind w:left="850"/>
        <w:jc w:val="both"/>
      </w:pPr>
      <w:r>
        <w:rPr>
          <w:b w:val="0"/>
          <w:i w:val="0"/>
        </w:rPr>
        <w:t>II – discussão e aprovação do Estatuto Social e da Declaração de Fé, que constitui seu Anexo I;</w:t>
      </w:r>
    </w:p>
    <w:p>
      <w:pPr>
        <w:ind w:left="850"/>
        <w:jc w:val="both"/>
      </w:pPr>
      <w:r>
        <w:rPr>
          <w:b w:val="0"/>
          <w:i w:val="0"/>
        </w:rPr>
        <w:t>III – reconhecimento dos fundadores como membros em plena comunhão;</w:t>
      </w:r>
    </w:p>
    <w:p>
      <w:pPr>
        <w:ind w:left="850"/>
        <w:jc w:val="both"/>
      </w:pPr>
      <w:r>
        <w:rPr>
          <w:b w:val="0"/>
          <w:i w:val="0"/>
        </w:rPr>
        <w:t>IV – eleição e posse do Pastor Titular, da Diretoria Executiva e do Conselho Fiscal, e composição do Conselho Ministerial;</w:t>
      </w:r>
    </w:p>
    <w:p>
      <w:pPr>
        <w:ind w:left="850"/>
        <w:jc w:val="both"/>
      </w:pPr>
      <w:r>
        <w:rPr>
          <w:b w:val="0"/>
          <w:i w:val="0"/>
        </w:rPr>
        <w:t>V – fixação da sede e declaração do patrimônio inicial;</w:t>
      </w:r>
    </w:p>
    <w:p>
      <w:pPr>
        <w:ind w:left="850"/>
        <w:jc w:val="both"/>
      </w:pPr>
      <w:r>
        <w:rPr>
          <w:b w:val="0"/>
          <w:i w:val="0"/>
        </w:rPr>
        <w:t>VI – autorizações para o registro, a inscrição e a regularização da entidade;</w:t>
      </w:r>
    </w:p>
    <w:p>
      <w:pPr>
        <w:ind w:left="850"/>
        <w:jc w:val="both"/>
      </w:pPr>
      <w:r>
        <w:rPr>
          <w:b w:val="0"/>
          <w:i w:val="0"/>
        </w:rPr>
        <w:t>VII – assuntos gerais.</w:t>
      </w:r>
    </w:p>
    <w:p>
      <w:pPr>
        <w:spacing w:before="240"/>
        <w:jc w:val="center"/>
      </w:pPr>
      <w:r>
        <w:rPr>
          <w:b/>
          <w:i w:val="0"/>
        </w:rPr>
        <w:t>INFORMAÇÕES AOS INTERESSADOS</w:t>
      </w:r>
    </w:p>
    <w:p>
      <w:pPr>
        <w:ind w:left="850"/>
        <w:jc w:val="both"/>
      </w:pPr>
      <w:r>
        <w:rPr>
          <w:b w:val="0"/>
          <w:i w:val="0"/>
        </w:rPr>
        <w:t>I – A minuta do Estatuto Social e da Declaração de Fé está disponível para consulta, desde a data deste edital, em [LOCAL E HORÁRIO DE CONSULTA / ENDEREÇO ELETRÔNICO], podendo ser enviadas sugestões por escrito à Comissão Organizadora até [DATA].</w:t>
      </w:r>
    </w:p>
    <w:p>
      <w:pPr>
        <w:ind w:left="850"/>
        <w:jc w:val="both"/>
      </w:pPr>
      <w:r>
        <w:rPr>
          <w:b w:val="0"/>
          <w:i w:val="0"/>
        </w:rPr>
        <w:t>II – Poderão participar como fundadores e votar as pessoas civilmente capazes que, na Assembleia, declararem professar a Declaração de Fé e aceitar o Estatuto Social, assinando a Lista de Presença.</w:t>
      </w:r>
    </w:p>
    <w:p>
      <w:pPr>
        <w:ind w:left="850"/>
        <w:jc w:val="both"/>
      </w:pPr>
      <w:r>
        <w:rPr>
          <w:b w:val="0"/>
          <w:i w:val="0"/>
        </w:rPr>
        <w:t>III – Os participantes deverão apresentar documento oficial de identidade com foto e informar o número do CPF e o endereço completo, dados necessários à lavratura da ata e ao registro da entidade.</w:t>
      </w:r>
    </w:p>
    <w:p>
      <w:pPr>
        <w:ind w:left="850"/>
        <w:jc w:val="both"/>
      </w:pPr>
      <w:r>
        <w:rPr>
          <w:b w:val="0"/>
          <w:i w:val="0"/>
        </w:rPr>
        <w:t>IV – Os interessados em concorrer aos cargos da Diretoria Executiva e do Conselho Fiscal poderão inscrever-se, individualmente ou por chapa, junto à Comissão Organizadora até [DATA], ou na própria Assembleia, e deverão apresentar a qualificação completa (nome, nacionalidade, estado civil, profissão, RG, CPF e endereço) e declarar não estar sujeitos aos impedimentos previstos na minuta do Estatuto Social. [SE HOUVER INDICAÇÃO PRÉVIA: O(A) Pastor(a) (NOME) é o(a) nome indicado(a) pela Comissão Organizadora para o cargo de Pastor(a) Titular, sem prejuízo de outras indicações.]</w:t>
      </w:r>
    </w:p>
    <w:p>
      <w:pPr>
        <w:ind w:left="850"/>
        <w:jc w:val="both"/>
      </w:pPr>
      <w:r>
        <w:rPr>
          <w:b w:val="0"/>
          <w:i w:val="0"/>
        </w:rPr>
        <w:t>V – Não será admitido voto por procuração.</w:t>
      </w:r>
    </w:p>
    <w:p>
      <w:pPr>
        <w:ind w:left="850"/>
        <w:jc w:val="both"/>
      </w:pPr>
      <w:r>
        <w:rPr>
          <w:b w:val="0"/>
          <w:i w:val="0"/>
        </w:rPr>
        <w:t>VI – Os dados pessoais informados serão utilizados exclusivamente para a realização da Assembleia, a lavratura da ata e o registro e a regularização da entidade, nos termos da Lei nº 13.709/2018 (LGPD).</w:t>
      </w:r>
    </w:p>
    <w:p>
      <w:pPr>
        <w:ind w:firstLine="709"/>
        <w:jc w:val="both"/>
      </w:pPr>
      <w:r>
        <w:rPr>
          <w:b w:val="0"/>
          <w:i w:val="0"/>
        </w:rPr>
        <w:t>Este edital será afixado em local visível no [LOCAL DE REUNIÃO DO GRUPO], lido em [CULTO(S)/REUNIÃO(ÕES) DE (DATAS)] e divulgado por [MEIOS: GRUPO DE MENSAGENS, REDES SOCIAIS, CORREIO ELETRÔNICO], com antecedência mínima de 15 (quinze) dias da data da Assembleia.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jc w:val="center"/>
      </w:pPr>
      <w:r>
        <w:rPr>
          <w:b/>
          <w:i/>
        </w:rPr>
        <w:t>Comissão Organizadora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Membro da Comissão Organizadora – CPF nº [NÚMERO]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Membro da Comissão Organizadora – CPF nº [NÚMERO]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Membro da Comissão Organizadora – CPF nº [NÚMERO]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CERTIDÃO DE AFIXAÇÃO E DIVULGAÇÃO</w:t>
      </w:r>
    </w:p>
    <w:p>
      <w:pPr>
        <w:ind w:firstLine="709"/>
        <w:jc w:val="both"/>
      </w:pPr>
      <w:r>
        <w:rPr>
          <w:b w:val="0"/>
          <w:i w:val="0"/>
        </w:rPr>
        <w:t>Certificamos que o presente edital foi afixado em [LOCAL] em [DATA], lido em [DATAS DOS CULTOS/REUNIÕES] e divulgado por [MEIOS] em [DATA(S)], permanecendo afixado até a data da Assembleia. As provas da divulgação eletrônica (capturas de tela com data) ficam arquivadas com esta certidão.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Membro da Comissão Organizadora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Membro da Comissão Organizadora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