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94C3" w14:textId="77777777" w:rsidR="007A31FB" w:rsidRDefault="007A31FB" w:rsidP="007A31FB">
      <w:pPr>
        <w:jc w:val="center"/>
      </w:pPr>
      <w:r>
        <w:t>Título</w:t>
      </w:r>
    </w:p>
    <w:p w14:paraId="0514BDC9" w14:textId="77777777" w:rsidR="007A31FB" w:rsidRDefault="007A31FB" w:rsidP="007A31FB">
      <w:pPr>
        <w:jc w:val="center"/>
      </w:pPr>
    </w:p>
    <w:p w14:paraId="338D39F2" w14:textId="15DAC719" w:rsidR="007A31FB" w:rsidRDefault="007A31FB" w:rsidP="007A31FB">
      <w:pPr>
        <w:jc w:val="center"/>
      </w:pPr>
      <w:r>
        <w:t>Almacenes Tía</w:t>
      </w:r>
    </w:p>
    <w:p w14:paraId="4BF4CB8F" w14:textId="77777777" w:rsidR="007A31FB" w:rsidRDefault="007A31FB" w:rsidP="007A31FB">
      <w:pPr>
        <w:jc w:val="center"/>
      </w:pPr>
    </w:p>
    <w:p w14:paraId="09321434" w14:textId="77777777" w:rsidR="007A31FB" w:rsidRDefault="007A31FB" w:rsidP="007A31FB">
      <w:pPr>
        <w:jc w:val="center"/>
      </w:pPr>
      <w:r>
        <w:t>Introducción</w:t>
      </w:r>
    </w:p>
    <w:p w14:paraId="613DCDE7" w14:textId="3469DAC3" w:rsidR="007A31FB" w:rsidRDefault="007A31FB" w:rsidP="007A31FB">
      <w:r>
        <w:t>Tiendas Industriales Asociadas Tía S.A. es una empresa multinacional sudamericana de distribución que cuenta con una plataforma de más de 450 puntos de venta. Tía SA surge de la cadena de supermercados Checoeslovaca Te-Ta fundada en Praga, Checoslovaquia, en el año 1920</w:t>
      </w:r>
      <w:r>
        <w:t xml:space="preserve">. Esta sociedad anónima de comercio minorista ofrece la venta de alimentación, electrodomésticos, ropa, papelería, entre otros; con un estimado de 13500 empleados </w:t>
      </w:r>
      <w:r>
        <w:t xml:space="preserve">(Almacenes Tía, s.f.). </w:t>
      </w:r>
    </w:p>
    <w:p w14:paraId="5BFA2F19" w14:textId="27EDBE21" w:rsidR="007A31FB" w:rsidRDefault="007A31FB" w:rsidP="007A31FB"/>
    <w:p w14:paraId="66A3CEFA" w14:textId="07C1883D" w:rsidR="007A31FB" w:rsidRDefault="007A31FB" w:rsidP="007A31FB">
      <w:pPr>
        <w:jc w:val="center"/>
      </w:pPr>
      <w:r>
        <w:t>Marco Teórico</w:t>
      </w:r>
    </w:p>
    <w:p w14:paraId="6681EED5" w14:textId="77777777" w:rsidR="00953BD4" w:rsidRDefault="007A31FB" w:rsidP="007A31FB">
      <w:r>
        <w:t>Hablando del factor político-legal, Tía SA, en Ecuador se cierne a las respectivas regulaciones vigentes. Dado</w:t>
      </w:r>
      <w:r w:rsidR="00953BD4">
        <w:t xml:space="preserve"> </w:t>
      </w:r>
      <w:r>
        <w:t>l</w:t>
      </w:r>
      <w:r w:rsidR="00953BD4">
        <w:t>os</w:t>
      </w:r>
      <w:r>
        <w:t xml:space="preserve"> aspecto demográfico</w:t>
      </w:r>
      <w:r w:rsidR="00953BD4">
        <w:t xml:space="preserve"> y global</w:t>
      </w:r>
      <w:r>
        <w:t xml:space="preserve"> se puede considerar que existía un crecimiento en la actividad</w:t>
      </w:r>
      <w:r w:rsidR="00953BD4">
        <w:t xml:space="preserve"> de la empresa previo al COVID-19, pero al igual que el factor económico, este se vio afectado negativamente. En el aspecto tecnológico, si bien no existen innovaciones propias, se puede decir que Tía SA mantiene los estándares tecnológicos en sus productos y sus locales para mantener su correcto funcionamiento y competencia. Finalmente, en el factor sociocultural, esta empresa se mantiene en armonía con el entorno exterior, pues no se ve una contradicción de creencias y estilo de vida con respecto a sus clientes.</w:t>
      </w:r>
    </w:p>
    <w:p w14:paraId="269432D3" w14:textId="06727259" w:rsidR="007A31FB" w:rsidRDefault="00953BD4" w:rsidP="00953BD4">
      <w:pPr>
        <w:jc w:val="center"/>
      </w:pPr>
      <w:r>
        <w:t>Conclusiones</w:t>
      </w:r>
    </w:p>
    <w:p w14:paraId="24755E6B" w14:textId="6D9A3962" w:rsidR="007A31FB" w:rsidRDefault="00953BD4" w:rsidP="00953BD4">
      <w:r>
        <w:t>Los factores externos ciertamente tienen una influencia importante en el desempeño de las empresas. Para una correcta operación del negocio, uno debe tener estos factores a su favor para que no existan inconvenientes internos.</w:t>
      </w:r>
    </w:p>
    <w:p w14:paraId="5098615B" w14:textId="00DBCA89" w:rsidR="00953BD4" w:rsidRDefault="00953BD4" w:rsidP="00953BD4"/>
    <w:p w14:paraId="4E02C7AE" w14:textId="7D8B3D09" w:rsidR="007A31FB" w:rsidRDefault="00953BD4" w:rsidP="007A31FB">
      <w:pPr>
        <w:jc w:val="center"/>
      </w:pPr>
      <w:r>
        <w:t>Bibliografía</w:t>
      </w:r>
    </w:p>
    <w:p w14:paraId="5BB33D25" w14:textId="77777777" w:rsidR="007A31FB" w:rsidRDefault="007A31FB" w:rsidP="007A31FB">
      <w:r>
        <w:rPr>
          <w:rFonts w:ascii="Arial" w:hAnsi="Arial" w:cs="Arial"/>
          <w:color w:val="202122"/>
          <w:sz w:val="21"/>
          <w:szCs w:val="21"/>
          <w:shd w:val="clear" w:color="auto" w:fill="FFFFFF"/>
        </w:rPr>
        <w:t>Almacenes Tía. (2020, 8 de noviembre). </w:t>
      </w:r>
      <w:r>
        <w:rPr>
          <w:rFonts w:ascii="Arial" w:hAnsi="Arial" w:cs="Arial"/>
          <w:i/>
          <w:iCs/>
          <w:color w:val="202122"/>
          <w:sz w:val="21"/>
          <w:szCs w:val="21"/>
          <w:shd w:val="clear" w:color="auto" w:fill="FFFFFF"/>
        </w:rPr>
        <w:t>Wikipedia, La enciclopedia libre</w:t>
      </w:r>
      <w:r>
        <w:rPr>
          <w:rFonts w:ascii="Arial" w:hAnsi="Arial" w:cs="Arial"/>
          <w:color w:val="202122"/>
          <w:sz w:val="21"/>
          <w:szCs w:val="21"/>
          <w:shd w:val="clear" w:color="auto" w:fill="FFFFFF"/>
        </w:rPr>
        <w:t xml:space="preserve">. Fecha de consulta: 03:03, noviembre 9, 2020 desde </w:t>
      </w:r>
      <w:r w:rsidRPr="00DA01DB">
        <w:t>https://es.wikipedia.org/w/index.php?title=Almacenes_T%C3%ADa&amp;oldid=13074205</w:t>
      </w:r>
      <w:r>
        <w:t xml:space="preserve">2 </w:t>
      </w:r>
    </w:p>
    <w:p w14:paraId="1D281A3E" w14:textId="77777777" w:rsidR="00BA051D" w:rsidRDefault="00BA051D"/>
    <w:sectPr w:rsidR="00BA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FB"/>
    <w:rsid w:val="007A31FB"/>
    <w:rsid w:val="00953BD4"/>
    <w:rsid w:val="00BA051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2040"/>
  <w15:chartTrackingRefBased/>
  <w15:docId w15:val="{727B29B2-BA51-401D-9A0D-97A8972B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Aguirre</dc:creator>
  <cp:keywords/>
  <dc:description/>
  <cp:lastModifiedBy>Fernando Aguirre</cp:lastModifiedBy>
  <cp:revision>1</cp:revision>
  <dcterms:created xsi:type="dcterms:W3CDTF">2020-11-09T03:13:00Z</dcterms:created>
  <dcterms:modified xsi:type="dcterms:W3CDTF">2020-11-09T03:34:00Z</dcterms:modified>
</cp:coreProperties>
</file>