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n-US"/>
        </w:rPr>
      </w:pPr>
      <w:proofErr w:type="spellStart"/>
      <w:r w:rsidRPr="00BF1E03">
        <w:rPr>
          <w:rFonts w:ascii="Arial" w:hAnsi="Arial" w:cs="Arial"/>
          <w:color w:val="FB0007"/>
          <w:lang w:val="en-US"/>
        </w:rPr>
        <w:t>Aviso</w:t>
      </w:r>
      <w:proofErr w:type="spellEnd"/>
      <w:r w:rsidRPr="00BF1E03">
        <w:rPr>
          <w:rFonts w:ascii="Arial" w:hAnsi="Arial" w:cs="Arial"/>
          <w:color w:val="FB0007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color w:val="FB0007"/>
          <w:lang w:val="en-US"/>
        </w:rPr>
        <w:t>privacidad</w:t>
      </w:r>
      <w:proofErr w:type="spellEnd"/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proofErr w:type="gram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Alfa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Ingenieria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valora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usuarios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está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comprometido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salvaguardar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confidencialidad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BF1E03">
        <w:rPr>
          <w:rFonts w:ascii="Arial" w:hAnsi="Arial" w:cs="Arial"/>
          <w:sz w:val="20"/>
          <w:szCs w:val="20"/>
          <w:lang w:val="en-US"/>
        </w:rPr>
        <w:t xml:space="preserve"> En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desempeño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dicho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compromiso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hemos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desarrollado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esta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"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Declaración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Confidencialidad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",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describe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las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políticas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prácticas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Alfa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Ingenieria</w:t>
      </w:r>
      <w:r w:rsidRPr="00BF1E03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refiere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recolección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divulgación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información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personal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web.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Forma y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medios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contacto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Puede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contactarnos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redactando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F1E03">
        <w:rPr>
          <w:rFonts w:ascii="Arial" w:hAnsi="Arial" w:cs="Arial"/>
          <w:sz w:val="20"/>
          <w:szCs w:val="20"/>
          <w:lang w:val="en-US"/>
        </w:rPr>
        <w:t>un</w:t>
      </w:r>
      <w:proofErr w:type="gram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dirigido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al Area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atención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clientes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hacerlo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llegar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siguiente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b/>
          <w:bCs/>
          <w:sz w:val="20"/>
          <w:szCs w:val="20"/>
          <w:lang w:val="en-US"/>
        </w:rPr>
        <w:t>info@alfaingenieria.mx</w:t>
      </w:r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BF1E03">
        <w:rPr>
          <w:rFonts w:ascii="Arial" w:hAnsi="Arial" w:cs="Arial"/>
          <w:sz w:val="20"/>
          <w:szCs w:val="20"/>
          <w:lang w:val="en-US"/>
        </w:rPr>
        <w:t xml:space="preserve">o al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teléfono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>: +</w:t>
      </w:r>
      <w:r>
        <w:rPr>
          <w:rFonts w:ascii="Arial" w:hAnsi="Arial" w:cs="Arial"/>
          <w:color w:val="414141"/>
          <w:sz w:val="20"/>
          <w:szCs w:val="20"/>
          <w:lang w:val="en-US"/>
        </w:rPr>
        <w:t xml:space="preserve">52 998 842 </w:t>
      </w:r>
      <w:bookmarkStart w:id="0" w:name="_GoBack"/>
      <w:bookmarkEnd w:id="0"/>
      <w:r>
        <w:rPr>
          <w:rFonts w:ascii="Arial" w:hAnsi="Arial" w:cs="Arial"/>
          <w:color w:val="414141"/>
          <w:sz w:val="20"/>
          <w:szCs w:val="20"/>
          <w:lang w:val="en-US"/>
        </w:rPr>
        <w:t>1477</w:t>
      </w:r>
      <w:r w:rsidRPr="00BF1E03">
        <w:rPr>
          <w:rFonts w:ascii="Arial" w:hAnsi="Arial" w:cs="Arial"/>
          <w:color w:val="414141"/>
          <w:sz w:val="20"/>
          <w:szCs w:val="20"/>
          <w:lang w:val="en-US"/>
        </w:rPr>
        <w:t xml:space="preserve">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Fines de los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recabados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serán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utilizados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fines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seguimiento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actualización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confirmación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productos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servicios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contratados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; con fines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promocionales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contratación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; con fines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financieros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crediticios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cumplimiento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obligaciones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contraídas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con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clientes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evaluar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calidad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servicio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realizar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estudios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sobre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hábitos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consumo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preferencias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recabados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medios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obtención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BF1E03">
        <w:rPr>
          <w:rFonts w:ascii="Arial" w:hAnsi="Arial" w:cs="Arial"/>
          <w:sz w:val="20"/>
          <w:szCs w:val="20"/>
          <w:lang w:val="en-US"/>
        </w:rPr>
        <w:t xml:space="preserve">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recabamos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usted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con los fines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descritos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presente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aviso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privacidad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son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recabados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manera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personal,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usted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proporciona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directamente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vía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Portal en Internet (alfaingenieria.com)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ingresa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utiliza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servicios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línea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proporciona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manera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telefónica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centro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atención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r w:rsidRPr="00BF1E03">
        <w:rPr>
          <w:rFonts w:ascii="Arial" w:hAnsi="Arial" w:cs="Arial"/>
          <w:sz w:val="20"/>
          <w:szCs w:val="20"/>
          <w:lang w:val="en-US"/>
        </w:rPr>
        <w:t xml:space="preserve">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recabamos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manera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directa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vía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internet, son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siguientes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apellidos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fecha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nacimiento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teléfono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física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correspondencia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misma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conformidad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con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artículos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8°, 10° y 37° de la Ley Federal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Protección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Posesión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Particulares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publicada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Diario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Oficial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Federación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el 5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julio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2010) no son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considerados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requieran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consentimiento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expreso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utilizados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Ejercicio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los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Derechos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ARCO (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Derechos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Acceso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Rectificación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Cancelación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Oposición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):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Usted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tiene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derecho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acceder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poseemos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a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detalles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tratamiento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mismos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a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rectificación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caso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inexactos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incompletos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cancelarlos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sea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consideración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no son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necesarios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alguna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las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finalidades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contenidas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presente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Aviso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Privacidad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son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utilizados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finalidades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no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consentidas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finalmente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oponerse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tratamiento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dichos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fines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específicos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deberá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manera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clara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expresar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Derecho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revocar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consentimiento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el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tratamiento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BF1E03">
        <w:rPr>
          <w:rFonts w:ascii="Arial" w:hAnsi="Arial" w:cs="Arial"/>
          <w:sz w:val="20"/>
          <w:szCs w:val="20"/>
          <w:lang w:val="en-US"/>
        </w:rPr>
        <w:t xml:space="preserve">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todo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tiempo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usted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puede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revocar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consentimiento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ha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entregado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tratamiento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con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propósito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deje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hacer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mismos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ello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necesario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presente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petición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según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descrito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éste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mismo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aviso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la parte de "Forma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medios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Contacto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". </w:t>
      </w:r>
      <w:proofErr w:type="gramStart"/>
      <w:r w:rsidRPr="00BF1E03">
        <w:rPr>
          <w:rFonts w:ascii="Arial" w:hAnsi="Arial" w:cs="Arial"/>
          <w:sz w:val="20"/>
          <w:szCs w:val="20"/>
          <w:lang w:val="en-US"/>
        </w:rPr>
        <w:t xml:space="preserve">Su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solicitud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deberá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indicar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completo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nombres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apellido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apellidos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) 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indicación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física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designe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notificaciones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BF1E03">
        <w:rPr>
          <w:rFonts w:ascii="Arial" w:hAnsi="Arial" w:cs="Arial"/>
          <w:sz w:val="20"/>
          <w:szCs w:val="20"/>
          <w:lang w:val="en-US"/>
        </w:rPr>
        <w:t xml:space="preserve"> En un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plazo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máximo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20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días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hábiles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partir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fecha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recepciónde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solicitud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revocación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daremos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contestación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sobre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procedencia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misma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medio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dirigido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persona,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enviado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haya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indicado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propia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solicitud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enviando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carta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domicilio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físico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haya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indicado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tales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efectos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Transferencia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nacional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internacional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pueden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transferidos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tratados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dentro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fuera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Estados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Unidos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Mexicanos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personas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distintas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ésta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empresa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En </w:t>
      </w:r>
      <w:proofErr w:type="spellStart"/>
      <w:proofErr w:type="gramStart"/>
      <w:r w:rsidRPr="00BF1E03">
        <w:rPr>
          <w:rFonts w:ascii="Arial" w:hAnsi="Arial" w:cs="Arial"/>
          <w:sz w:val="20"/>
          <w:szCs w:val="20"/>
          <w:lang w:val="en-US"/>
        </w:rPr>
        <w:t>ese</w:t>
      </w:r>
      <w:proofErr w:type="spellEnd"/>
      <w:proofErr w:type="gram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sentido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información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puede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compartida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con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Instituciones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Financieras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bancarias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crediticias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fines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informativos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promocionales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publicitarios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mercantiles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lastRenderedPageBreak/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no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serán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transmitidos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terceros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sin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consentimiento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conformidad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con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artículo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37 de la Ley Federal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Protección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Personales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Posesión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Particulares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publicada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Diario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Oficial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Federación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el 5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julio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2010),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incluidas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las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demás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excepciones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previstas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dicho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ordenamiento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legal.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queda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reservado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derecho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efectuar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cualquier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tiempo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modificaciones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actualizaciones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presente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aviso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privacidad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Modificaciones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al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presente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aviso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b/>
          <w:bCs/>
          <w:sz w:val="20"/>
          <w:szCs w:val="20"/>
          <w:lang w:val="en-US"/>
        </w:rPr>
        <w:t>privacidad</w:t>
      </w:r>
      <w:proofErr w:type="spellEnd"/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BF1E03">
        <w:rPr>
          <w:rFonts w:ascii="Arial" w:hAnsi="Arial" w:cs="Arial"/>
          <w:sz w:val="20"/>
          <w:szCs w:val="20"/>
          <w:lang w:val="en-US"/>
        </w:rPr>
        <w:t xml:space="preserve">Las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modificaciones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efectúen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pondrán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disposición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público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través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algunos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todos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siguientes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medios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vía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gramStart"/>
      <w:r w:rsidRPr="00BF1E03">
        <w:rPr>
          <w:rFonts w:ascii="Arial" w:hAnsi="Arial" w:cs="Arial"/>
          <w:sz w:val="20"/>
          <w:szCs w:val="20"/>
          <w:lang w:val="en-US"/>
        </w:rPr>
        <w:t>internet</w:t>
      </w:r>
      <w:proofErr w:type="gram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vía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más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reciente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tengamos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usted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r w:rsidRPr="00BF1E03">
        <w:rPr>
          <w:rFonts w:ascii="Arial" w:hAnsi="Arial" w:cs="Arial"/>
          <w:b/>
          <w:bCs/>
          <w:sz w:val="20"/>
          <w:szCs w:val="20"/>
          <w:lang w:val="en-US"/>
        </w:rPr>
        <w:t xml:space="preserve">Cookies y Web beacons: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Hacemos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conocimiento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accede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web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recibida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parte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información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referente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cookies y web beacons (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término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definido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abajo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obtener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información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lo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tipo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navegador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sistema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operativo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las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páginas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Internet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ha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visitado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recientemente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vínculos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recientemente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ha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seguido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IP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computadora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sitio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cerro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antes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entrar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nuestro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portal en Internet.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r w:rsidRPr="00BF1E03">
        <w:rPr>
          <w:rFonts w:ascii="Arial" w:hAnsi="Arial" w:cs="Arial"/>
          <w:b/>
          <w:bCs/>
          <w:sz w:val="20"/>
          <w:szCs w:val="20"/>
          <w:lang w:val="en-US"/>
        </w:rPr>
        <w:t>Cookies</w:t>
      </w:r>
      <w:r w:rsidRPr="00BF1E03">
        <w:rPr>
          <w:rFonts w:ascii="Arial" w:hAnsi="Arial" w:cs="Arial"/>
          <w:sz w:val="20"/>
          <w:szCs w:val="20"/>
          <w:lang w:val="en-US"/>
        </w:rPr>
        <w:t xml:space="preserve">: Son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archivos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texto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descargan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automáticamente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se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almacenan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el disco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duro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equipo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cómputo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usuario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navegar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portal de Internet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específico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permiten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almacenar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servidor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Internet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ciertos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datos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entre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ellos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paginas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preferidas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visualización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internet,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algunas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claves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contraseñas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F1E03" w:rsidRPr="00BF1E03" w:rsidRDefault="00BF1E03" w:rsidP="00BF1E03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  <w:lang w:val="en-US"/>
        </w:rPr>
      </w:pPr>
      <w:r w:rsidRPr="00BF1E03">
        <w:rPr>
          <w:rFonts w:ascii="Arial" w:hAnsi="Arial" w:cs="Arial"/>
          <w:b/>
          <w:bCs/>
          <w:sz w:val="20"/>
          <w:szCs w:val="20"/>
          <w:lang w:val="en-US"/>
        </w:rPr>
        <w:t>Web beacons</w:t>
      </w:r>
      <w:r w:rsidRPr="00BF1E03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Imágenes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insertadas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páginas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portales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Internet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correos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electrónicos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que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entre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otros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pueden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almacenar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información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dirección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IP del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usuario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tiempo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interacción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en los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sitios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 web, entre </w:t>
      </w:r>
      <w:proofErr w:type="spellStart"/>
      <w:r w:rsidRPr="00BF1E03">
        <w:rPr>
          <w:rFonts w:ascii="Arial" w:hAnsi="Arial" w:cs="Arial"/>
          <w:sz w:val="20"/>
          <w:szCs w:val="20"/>
          <w:lang w:val="en-US"/>
        </w:rPr>
        <w:t>otros</w:t>
      </w:r>
      <w:proofErr w:type="spellEnd"/>
      <w:r w:rsidRPr="00BF1E03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B21A96" w:rsidRPr="00BF1E03" w:rsidRDefault="00B21A96" w:rsidP="00BF1E03">
      <w:pPr>
        <w:jc w:val="both"/>
        <w:rPr>
          <w:sz w:val="20"/>
          <w:szCs w:val="20"/>
        </w:rPr>
      </w:pPr>
    </w:p>
    <w:sectPr w:rsidR="00B21A96" w:rsidRPr="00BF1E03" w:rsidSect="00DC2F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03"/>
    <w:rsid w:val="00B21A96"/>
    <w:rsid w:val="00B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E6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844</Words>
  <Characters>4812</Characters>
  <Application>Microsoft Macintosh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Mac</dc:creator>
  <cp:keywords/>
  <dc:description/>
  <cp:lastModifiedBy>cecilia Mac</cp:lastModifiedBy>
  <cp:revision>1</cp:revision>
  <dcterms:created xsi:type="dcterms:W3CDTF">2017-05-19T16:33:00Z</dcterms:created>
  <dcterms:modified xsi:type="dcterms:W3CDTF">2017-05-19T16:36:00Z</dcterms:modified>
</cp:coreProperties>
</file>