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152EB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/>
          <w:b/>
          <w:bCs/>
          <w:lang w:val="en-US"/>
        </w:rPr>
      </w:pPr>
      <w:r>
        <w:rPr>
          <w:rFonts w:hint="default" w:ascii="Calibri" w:hAnsi="Calibri" w:eastAsia="sans-serif" w:cs="Calibri"/>
          <w:sz w:val="24"/>
          <w:szCs w:val="24"/>
          <w:lang w:val="pt-BR"/>
        </w:rPr>
        <w:t>De</w:t>
      </w:r>
      <w:r>
        <w:rPr>
          <w:rFonts w:hint="default" w:ascii="Calibri" w:hAnsi="Calibri" w:eastAsia="sans-serif" w:cs="Calibri"/>
          <w:sz w:val="24"/>
          <w:szCs w:val="24"/>
          <w:lang w:val="en-US"/>
        </w:rPr>
        <w:t xml:space="preserve">: Luis Felipe Rodriguez Arce      </w:t>
      </w:r>
      <w:r>
        <w:rPr>
          <w:rFonts w:hint="default" w:ascii="Calibri" w:hAnsi="Calibri" w:eastAsia="sans-serif" w:cs="Calibri"/>
          <w:b/>
          <w:bCs/>
          <w:sz w:val="24"/>
          <w:szCs w:val="24"/>
          <w:lang w:val="en-US"/>
        </w:rPr>
        <w:t>Ciencia de datos: Manejo de Preparacion de datos</w:t>
      </w:r>
    </w:p>
    <w:p w14:paraId="675D88A3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>Resumen Ejecutivo:</w:t>
      </w:r>
      <w:bookmarkStart w:id="0" w:name="_GoBack"/>
      <w:bookmarkEnd w:id="0"/>
      <w:r>
        <w:rPr>
          <w:rFonts w:hint="default" w:ascii="Calibri" w:hAnsi="Calibri" w:eastAsia="sans-serif" w:cs="Calibri"/>
          <w:sz w:val="24"/>
          <w:szCs w:val="24"/>
        </w:rPr>
        <w:t xml:space="preserve"> Datos SQL Server</w:t>
      </w:r>
    </w:p>
    <w:p w14:paraId="005E97DE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>1. Introducción y Objetivo</w:t>
      </w:r>
    </w:p>
    <w:p w14:paraId="6C40373C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 xml:space="preserve">Como proyecto final del módulo de </w:t>
      </w:r>
      <w:r>
        <w:rPr>
          <w:rFonts w:hint="default" w:ascii="Calibri" w:hAnsi="Calibri" w:eastAsia="sans-serif" w:cs="Calibri"/>
          <w:b/>
          <w:bCs/>
          <w:sz w:val="24"/>
          <w:szCs w:val="24"/>
        </w:rPr>
        <w:t>Manejo de Bases de Datos con SQL Server</w:t>
      </w:r>
      <w:r>
        <w:rPr>
          <w:rFonts w:hint="default" w:ascii="Calibri" w:hAnsi="Calibri" w:eastAsia="sans-serif" w:cs="Calibri"/>
          <w:sz w:val="24"/>
          <w:szCs w:val="24"/>
        </w:rPr>
        <w:t>, diseñ</w:t>
      </w:r>
      <w:r>
        <w:rPr>
          <w:rFonts w:hint="default" w:ascii="Calibri" w:hAnsi="Calibri" w:eastAsia="sans-serif" w:cs="Calibri"/>
          <w:sz w:val="24"/>
          <w:szCs w:val="24"/>
          <w:lang w:val="es-MX"/>
        </w:rPr>
        <w:t>o</w:t>
      </w:r>
      <w:r>
        <w:rPr>
          <w:rFonts w:hint="default" w:ascii="Calibri" w:hAnsi="Calibri" w:eastAsia="sans-serif" w:cs="Calibri"/>
          <w:sz w:val="24"/>
          <w:szCs w:val="24"/>
        </w:rPr>
        <w:t xml:space="preserve"> e implement</w:t>
      </w:r>
      <w:r>
        <w:rPr>
          <w:rFonts w:hint="default" w:ascii="Calibri" w:hAnsi="Calibri" w:eastAsia="sans-serif" w:cs="Calibri"/>
          <w:sz w:val="24"/>
          <w:szCs w:val="24"/>
          <w:lang w:val="es-MX"/>
        </w:rPr>
        <w:t>o</w:t>
      </w:r>
      <w:r>
        <w:rPr>
          <w:rFonts w:hint="default" w:ascii="Calibri" w:hAnsi="Calibri" w:eastAsia="sans-serif" w:cs="Calibri"/>
          <w:sz w:val="24"/>
          <w:szCs w:val="24"/>
        </w:rPr>
        <w:t xml:space="preserve"> una solución relacional completa para gestionar el proceso de matrícula, control académico y registro financiero de una universidad. El objetivo central fue estructurar una base de datos funcional</w:t>
      </w:r>
      <w:r>
        <w:rPr>
          <w:rFonts w:hint="default" w:ascii="Calibri" w:hAnsi="Calibri" w:eastAsia="sans-serif" w:cs="Calibri"/>
          <w:sz w:val="24"/>
          <w:szCs w:val="24"/>
          <w:lang w:val="es-MX"/>
        </w:rPr>
        <w:t xml:space="preserve"> </w:t>
      </w:r>
      <w:r>
        <w:rPr>
          <w:rFonts w:hint="default" w:ascii="Calibri" w:hAnsi="Calibri" w:eastAsia="sans-serif" w:cs="Calibri"/>
          <w:sz w:val="24"/>
          <w:szCs w:val="24"/>
        </w:rPr>
        <w:t xml:space="preserve">y eficiente que garantice la integridad de los datos y agilice la toma de decisiones. </w:t>
      </w:r>
    </w:p>
    <w:p w14:paraId="44379EF0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>2. Estructura de la Base de Datos y Modelo E-R</w:t>
      </w:r>
    </w:p>
    <w:p w14:paraId="6E1760D8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 xml:space="preserve">El sistema está compuesto por </w:t>
      </w:r>
      <w:r>
        <w:rPr>
          <w:rFonts w:hint="default" w:ascii="Calibri" w:hAnsi="Calibri" w:eastAsia="sans-serif" w:cs="Calibri"/>
          <w:b/>
          <w:bCs/>
          <w:sz w:val="24"/>
          <w:szCs w:val="24"/>
        </w:rPr>
        <w:t>9 tablas relacionales</w:t>
      </w:r>
      <w:r>
        <w:rPr>
          <w:rFonts w:hint="default" w:ascii="Calibri" w:hAnsi="Calibri" w:eastAsia="sans-serif" w:cs="Calibri"/>
          <w:sz w:val="24"/>
          <w:szCs w:val="24"/>
        </w:rPr>
        <w:t xml:space="preserve"> conectadas mediante llaves primarias y foráneas, utilizando tipos de datos optimizados (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INT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VARCHAR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DECIMAL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BIT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DATE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TIME</w:t>
      </w:r>
      <w:r>
        <w:rPr>
          <w:rFonts w:hint="default" w:ascii="Calibri" w:hAnsi="Calibri" w:eastAsia="sans-serif" w:cs="Calibri"/>
          <w:sz w:val="24"/>
          <w:szCs w:val="24"/>
        </w:rPr>
        <w:t xml:space="preserve">): </w:t>
      </w:r>
    </w:p>
    <w:p w14:paraId="2BA97B23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Módulo Académico: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facultad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carrera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curso</w:t>
      </w:r>
      <w:r>
        <w:rPr>
          <w:rFonts w:hint="default" w:ascii="Calibri" w:hAnsi="Calibri" w:eastAsia="sans-serif" w:cs="Calibri"/>
          <w:sz w:val="24"/>
          <w:szCs w:val="24"/>
        </w:rPr>
        <w:t xml:space="preserve"> y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profesor</w:t>
      </w:r>
      <w:r>
        <w:rPr>
          <w:rFonts w:hint="default" w:ascii="Calibri" w:hAnsi="Calibri" w:eastAsia="sans-serif" w:cs="Calibri"/>
          <w:sz w:val="24"/>
          <w:szCs w:val="24"/>
        </w:rPr>
        <w:t xml:space="preserve"> (control de plan de estudios, </w:t>
      </w:r>
      <w:r>
        <w:rPr>
          <w:rFonts w:hint="default" w:ascii="Calibri" w:hAnsi="Calibri" w:eastAsia="sans-serif" w:cs="Calibri"/>
          <w:sz w:val="24"/>
          <w:szCs w:val="24"/>
          <w:lang w:val="es-MX"/>
        </w:rPr>
        <w:t xml:space="preserve">edificios </w:t>
      </w:r>
      <w:r>
        <w:rPr>
          <w:rFonts w:hint="default" w:ascii="Calibri" w:hAnsi="Calibri" w:eastAsia="sans-serif" w:cs="Calibri"/>
          <w:sz w:val="24"/>
          <w:szCs w:val="24"/>
        </w:rPr>
        <w:t xml:space="preserve">y docentes). </w:t>
      </w:r>
    </w:p>
    <w:p w14:paraId="34FE79C3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Gestión Estudiantil: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estudiante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matricula</w:t>
      </w:r>
      <w:r>
        <w:rPr>
          <w:rFonts w:hint="default" w:ascii="Calibri" w:hAnsi="Calibri" w:eastAsia="sans-serif" w:cs="Calibri"/>
          <w:sz w:val="24"/>
          <w:szCs w:val="24"/>
        </w:rPr>
        <w:t xml:space="preserve"> y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detalle_matricula</w:t>
      </w:r>
      <w:r>
        <w:rPr>
          <w:rFonts w:hint="default" w:ascii="Calibri" w:hAnsi="Calibri" w:eastAsia="sans-serif" w:cs="Calibri"/>
          <w:sz w:val="24"/>
          <w:szCs w:val="24"/>
        </w:rPr>
        <w:t xml:space="preserve"> (registro de alumnos, estados de actividad, horarios y auditoría del periodo lectivo). </w:t>
      </w:r>
    </w:p>
    <w:p w14:paraId="1DD9692D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Módulo Financiero: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pago</w:t>
      </w:r>
      <w:r>
        <w:rPr>
          <w:rFonts w:hint="default" w:ascii="Calibri" w:hAnsi="Calibri" w:eastAsia="sans-serif" w:cs="Calibri"/>
          <w:sz w:val="24"/>
          <w:szCs w:val="24"/>
        </w:rPr>
        <w:t xml:space="preserve"> y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factura</w:t>
      </w:r>
      <w:r>
        <w:rPr>
          <w:rFonts w:hint="default" w:ascii="Calibri" w:hAnsi="Calibri" w:eastAsia="sans-serif" w:cs="Calibri"/>
          <w:sz w:val="24"/>
          <w:szCs w:val="24"/>
        </w:rPr>
        <w:t xml:space="preserve"> (control de cobros, métodos de pago y emisión de facturas). </w:t>
      </w:r>
    </w:p>
    <w:p w14:paraId="47B61D8D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>3. Consultas y Vistas Operativas</w:t>
      </w:r>
    </w:p>
    <w:p w14:paraId="5E82EC2E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Análisis de Datos: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  <w:r>
        <w:rPr>
          <w:rFonts w:hint="default" w:ascii="Calibri" w:hAnsi="Calibri" w:eastAsia="sans-serif" w:cs="Calibri"/>
          <w:sz w:val="24"/>
          <w:szCs w:val="24"/>
          <w:lang w:val="es-MX"/>
        </w:rPr>
        <w:t>Se ejecuto</w:t>
      </w:r>
      <w:r>
        <w:rPr>
          <w:rFonts w:hint="default" w:ascii="Calibri" w:hAnsi="Calibri" w:eastAsia="sans-serif" w:cs="Calibri"/>
          <w:sz w:val="24"/>
          <w:szCs w:val="24"/>
        </w:rPr>
        <w:t xml:space="preserve"> un conjunto completo de consultas SQL utilizando filtros (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WHERE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BETWEEN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IN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LIKE</w:t>
      </w:r>
      <w:r>
        <w:rPr>
          <w:rFonts w:hint="default" w:ascii="Calibri" w:hAnsi="Calibri" w:eastAsia="sans-serif" w:cs="Calibri"/>
          <w:sz w:val="24"/>
          <w:szCs w:val="24"/>
        </w:rPr>
        <w:t>), métricas de agregación (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SUM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AVG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COUNT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GROUP BY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HAVING</w:t>
      </w:r>
      <w:r>
        <w:rPr>
          <w:rFonts w:hint="default" w:ascii="Calibri" w:hAnsi="Calibri" w:eastAsia="sans-serif" w:cs="Calibri"/>
          <w:sz w:val="24"/>
          <w:szCs w:val="24"/>
        </w:rPr>
        <w:t>) y cruzamientos (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JOINs</w:t>
      </w:r>
      <w:r>
        <w:rPr>
          <w:rFonts w:hint="default" w:ascii="Calibri" w:hAnsi="Calibri" w:eastAsia="sans-serif" w:cs="Calibri"/>
          <w:sz w:val="24"/>
          <w:szCs w:val="24"/>
        </w:rPr>
        <w:t xml:space="preserve"> y subconsultas) para evaluar la recaudación, duración de carreras y promedios de facturación. </w:t>
      </w:r>
    </w:p>
    <w:p w14:paraId="0ABB87D5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Vistas Implementadas: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  <w:r>
        <w:rPr>
          <w:rFonts w:hint="default" w:ascii="Calibri" w:hAnsi="Calibri" w:eastAsia="sans-serif" w:cs="Calibri"/>
          <w:sz w:val="24"/>
          <w:szCs w:val="24"/>
          <w:lang w:val="es-MX"/>
        </w:rPr>
        <w:t>Se creo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  <w:r>
        <w:rPr>
          <w:rFonts w:hint="default" w:ascii="Calibri" w:hAnsi="Calibri" w:eastAsia="sans-serif" w:cs="Calibri"/>
          <w:b/>
          <w:bCs/>
          <w:sz w:val="24"/>
          <w:szCs w:val="24"/>
        </w:rPr>
        <w:t>6 vistas estratégicas</w:t>
      </w:r>
      <w:r>
        <w:rPr>
          <w:rFonts w:hint="default" w:ascii="Calibri" w:hAnsi="Calibri" w:eastAsia="sans-serif" w:cs="Calibri"/>
          <w:sz w:val="24"/>
          <w:szCs w:val="24"/>
        </w:rPr>
        <w:t xml:space="preserve"> (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estudiantes_horarios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resumen_facturacion_estudiante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estudiantes_actividad_carrera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ocupacion_cursos</w:t>
      </w:r>
      <w:r>
        <w:rPr>
          <w:rFonts w:hint="default" w:ascii="Calibri" w:hAnsi="Calibri" w:eastAsia="sans-serif" w:cs="Calibri"/>
          <w:sz w:val="24"/>
          <w:szCs w:val="24"/>
        </w:rPr>
        <w:t xml:space="preserve">,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profesor_estudiante</w:t>
      </w:r>
      <w:r>
        <w:rPr>
          <w:rFonts w:hint="default" w:ascii="Calibri" w:hAnsi="Calibri" w:eastAsia="sans-serif" w:cs="Calibri"/>
          <w:sz w:val="24"/>
          <w:szCs w:val="24"/>
        </w:rPr>
        <w:t xml:space="preserve"> y </w:t>
      </w:r>
      <w:r>
        <w:rPr>
          <w:rStyle w:val="7"/>
          <w:rFonts w:hint="default" w:ascii="Calibri" w:hAnsi="Calibri" w:eastAsia="sans-serif" w:cs="Calibri"/>
          <w:sz w:val="24"/>
          <w:szCs w:val="24"/>
        </w:rPr>
        <w:t>auditoria_matricula_periodo</w:t>
      </w:r>
      <w:r>
        <w:rPr>
          <w:rFonts w:hint="default" w:ascii="Calibri" w:hAnsi="Calibri" w:eastAsia="sans-serif" w:cs="Calibri"/>
          <w:sz w:val="24"/>
          <w:szCs w:val="24"/>
        </w:rPr>
        <w:t xml:space="preserve">) para automatizar reportes frecuentes sobre cupos, agendas y deserción estudiantil. </w:t>
      </w:r>
    </w:p>
    <w:p w14:paraId="6754EB81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>4. Conclusiones</w:t>
      </w:r>
    </w:p>
    <w:p w14:paraId="378D9D09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Integridad Garantizada:</w:t>
      </w:r>
      <w:r>
        <w:rPr>
          <w:rFonts w:hint="default" w:ascii="Calibri" w:hAnsi="Calibri" w:eastAsia="sans-serif" w:cs="Calibri"/>
          <w:sz w:val="24"/>
          <w:szCs w:val="24"/>
        </w:rPr>
        <w:t xml:space="preserve"> Se estructuró un modelo relacional sólido que elimina duplicidades y mantiene la coherencia entre el área académica y la financiera. </w:t>
      </w:r>
    </w:p>
    <w:p w14:paraId="2E268AB1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Eficiencia Administrativa:</w:t>
      </w:r>
      <w:r>
        <w:rPr>
          <w:rFonts w:hint="default" w:ascii="Calibri" w:hAnsi="Calibri" w:eastAsia="sans-serif" w:cs="Calibri"/>
          <w:sz w:val="24"/>
          <w:szCs w:val="24"/>
        </w:rPr>
        <w:t xml:space="preserve"> Las vistas creadas </w:t>
      </w:r>
      <w:r>
        <w:rPr>
          <w:rFonts w:hint="default" w:ascii="Calibri" w:hAnsi="Calibri" w:eastAsia="sans-serif" w:cs="Calibri"/>
          <w:sz w:val="24"/>
          <w:szCs w:val="24"/>
          <w:lang w:val="es-MX"/>
        </w:rPr>
        <w:t>ense</w:t>
      </w:r>
      <w:r>
        <w:rPr>
          <w:rFonts w:hint="default" w:ascii="Calibri" w:hAnsi="Calibri" w:eastAsia="sans-serif" w:cs="Calibri"/>
          <w:sz w:val="24"/>
          <w:szCs w:val="24"/>
          <w:lang w:val="es-CR"/>
        </w:rPr>
        <w:t xml:space="preserve">ñan </w:t>
      </w:r>
      <w:r>
        <w:rPr>
          <w:rFonts w:hint="default" w:ascii="Calibri" w:hAnsi="Calibri" w:eastAsia="sans-serif" w:cs="Calibri"/>
          <w:sz w:val="24"/>
          <w:szCs w:val="24"/>
        </w:rPr>
        <w:t xml:space="preserve">la extracción de reportes clave para la toma de decisiones sin requerir scripts complejos en el día a día.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94106A"/>
    <w:rsid w:val="3694106A"/>
    <w:rsid w:val="419655A8"/>
    <w:rsid w:val="5834082D"/>
    <w:rsid w:val="70620986"/>
    <w:rsid w:val="76A2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289</Words>
  <Characters>1781</Characters>
  <Lines>0</Lines>
  <Paragraphs>0</Paragraphs>
  <TotalTime>20</TotalTime>
  <ScaleCrop>false</ScaleCrop>
  <LinksUpToDate>false</LinksUpToDate>
  <CharactersWithSpaces>2069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2026-07-31T16:06:00Z</dcterms:created>
  <dc:creator>Luis Felipe Rodriguez Arce</dc:creator>
  <cp:lastModifiedBy>Luis Felipe Rodriguez Arce</cp:lastModifiedBy>
  <dcterms:modified xsi:type="dcterms:W3CDTF">2026-10-22T01:27:45Z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566B12E0B8264F0CB3791B9D2B259CDE_11</vt:lpwstr>
  </property>
  <property fmtid="{D5CDD505-2E9C-101B-9397-08002B2CF9AE}" pid="4" name="KSOTemplateDocerSaveRecord">
    <vt:lpwstr>eyJoZGlkIjoiOTU0NjEzM2E0NDZjMDk5ZDNhZDc3ODQ1NGJiZGQyMjMiLCJ1c2VySWQiOiIyMTMwMzAzODkxNTkyNCJ9</vt:lpwstr>
  </property>
</Properties>
</file>