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156F4B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pict w14:anchorId="4B0C6D8E">
                <v:shape id="_x0000_i1028" type="#_x0000_t75" alt="Email 1" style="width:18.75pt;height:18.75pt;visibility:visible;mso-wrap-style:square">
                  <v:imagedata r:id="rId7" o:title="Email 1"/>
                </v:shape>
              </w:pict>
            </w:r>
          </w:p>
          <w:p w14:paraId="16C63F36" w14:textId="77777777" w:rsidR="00301CD7" w:rsidRDefault="00E4042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E40429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pict w14:anchorId="217811D3">
                <v:shape id="_x0000_i1029" type="#_x0000_t75" alt="Twitter 1" style="width:18.75pt;height:18.75pt;visibility:visible;mso-wrap-style:square">
                  <v:imagedata r:id="rId9" o:title="Twitter 1"/>
                </v:shape>
              </w:pict>
            </w:r>
          </w:p>
          <w:p w14:paraId="002AFED1" w14:textId="77777777" w:rsidR="00301CD7" w:rsidRDefault="00E4042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E40429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pict w14:anchorId="388AE024">
                <v:shape id="_x0000_i1030" type="#_x0000_t75" alt="Github 1" style="width:18.75pt;height:18.75pt;visibility:visible;mso-wrap-style:square">
                  <v:imagedata r:id="rId11" o:title="Github 1"/>
                </v:shape>
              </w:pict>
            </w:r>
          </w:p>
          <w:p w14:paraId="541E3360" w14:textId="77777777" w:rsidR="00301CD7" w:rsidRDefault="00E40429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62834FC0" w:rsidR="00AB31AF" w:rsidRPr="00AA56A8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5EEDB27" w14:textId="6BB41833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3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2019-11 – today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028C4F55" w14:textId="5DC276EF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Round Pegs’ specialty is bringing your idea to life faster and cheaper by using no-code tools like Bubble, </w:t>
      </w:r>
      <w:proofErr w:type="spellStart"/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Adalo</w:t>
      </w:r>
      <w:proofErr w:type="spellEnd"/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, and others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4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Auth0 is an identity management platform for application builders and developers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091D19F3" w14:textId="008D5126" w:rsidR="001D3800" w:rsidRPr="00156F4B" w:rsidRDefault="00DD0C10" w:rsidP="004F2909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2CD1B450" w14:textId="03FF251A" w:rsidR="00156F4B" w:rsidRDefault="00156F4B" w:rsidP="00156F4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4C15DDBA" w14:textId="77777777" w:rsidR="00B63AE3" w:rsidRDefault="00B63AE3">
      <w:pP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br w:type="page"/>
      </w: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lastRenderedPageBreak/>
        <w:t>Full Stack Developer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PargrafodaLista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6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PargrafodaLista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7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@ DePoster Inova Quadros</w:t>
      </w:r>
    </w:p>
    <w:p w14:paraId="4AD1CC11" w14:textId="5ADAB53E" w:rsidR="000B3298" w:rsidRPr="000B3298" w:rsidRDefault="000B3298" w:rsidP="000B3298">
      <w:pPr>
        <w:pStyle w:val="PargrafodaLista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PargrafodaLista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</w:t>
        </w:r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e</w:t>
        </w:r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</w:p>
    <w:p w14:paraId="3B571B18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09AE82B2" w14:textId="66ABA85D" w:rsidR="000B3298" w:rsidRPr="00AA56A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3298" w:rsidRPr="00AA56A8" w14:paraId="6B66AD7A" w14:textId="77777777" w:rsidTr="00EA66CA">
        <w:tc>
          <w:tcPr>
            <w:tcW w:w="2831" w:type="dxa"/>
          </w:tcPr>
          <w:p w14:paraId="06D89B44" w14:textId="03FEBFD9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 w:rsidRPr="00AA56A8">
              <w:rPr>
                <w:rFonts w:eastAsia="Times New Roman" w:cstheme="minorHAnsi"/>
                <w:bCs/>
                <w:color w:val="333333"/>
                <w:sz w:val="30"/>
                <w:szCs w:val="30"/>
                <w:lang w:val="en-US" w:eastAsia="pt-BR"/>
              </w:rPr>
              <w:t>Portuguese</w:t>
            </w:r>
            <w:r w:rsidR="00D3599C">
              <w:rPr>
                <w:rFonts w:eastAsia="Times New Roman" w:cstheme="minorHAnsi"/>
                <w:bCs/>
                <w:color w:val="333333"/>
                <w:sz w:val="30"/>
                <w:szCs w:val="30"/>
                <w:lang w:val="en-US" w:eastAsia="pt-BR"/>
              </w:rPr>
              <w:t xml:space="preserve"> (BR)</w:t>
            </w:r>
          </w:p>
          <w:p w14:paraId="3EC946CF" w14:textId="77777777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</w:pPr>
            <w:r w:rsidRPr="00AA56A8"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  <w:t>Native speaker</w:t>
            </w:r>
          </w:p>
          <w:p w14:paraId="4AAE5B80" w14:textId="77777777" w:rsidR="000B3298" w:rsidRPr="00AA56A8" w:rsidRDefault="000B3298" w:rsidP="00EA66CA">
            <w:pPr>
              <w:outlineLvl w:val="2"/>
              <w:rPr>
                <w:rFonts w:eastAsia="Times New Roman" w:cstheme="minorHAnsi"/>
                <w:color w:val="F1C40F"/>
                <w:sz w:val="39"/>
                <w:szCs w:val="39"/>
                <w:lang w:val="en-US" w:eastAsia="pt-BR"/>
              </w:rPr>
            </w:pPr>
          </w:p>
        </w:tc>
        <w:tc>
          <w:tcPr>
            <w:tcW w:w="2831" w:type="dxa"/>
          </w:tcPr>
          <w:p w14:paraId="1DF91159" w14:textId="77777777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 w:rsidRPr="00AA56A8">
              <w:rPr>
                <w:rFonts w:eastAsia="Times New Roman" w:cstheme="minorHAnsi"/>
                <w:bCs/>
                <w:color w:val="333333"/>
                <w:sz w:val="30"/>
                <w:szCs w:val="30"/>
                <w:lang w:val="en-US" w:eastAsia="pt-BR"/>
              </w:rPr>
              <w:t>English</w:t>
            </w:r>
          </w:p>
          <w:p w14:paraId="771B409F" w14:textId="77777777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</w:pPr>
            <w:r w:rsidRPr="00AA56A8"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  <w:t>Fluent</w:t>
            </w:r>
          </w:p>
          <w:p w14:paraId="6B8B03ED" w14:textId="77777777" w:rsidR="000B3298" w:rsidRPr="00AA56A8" w:rsidRDefault="000B3298" w:rsidP="00EA66CA">
            <w:pPr>
              <w:outlineLvl w:val="2"/>
              <w:rPr>
                <w:rFonts w:eastAsia="Times New Roman" w:cstheme="minorHAnsi"/>
                <w:color w:val="F1C40F"/>
                <w:sz w:val="39"/>
                <w:szCs w:val="39"/>
                <w:lang w:val="en-US" w:eastAsia="pt-BR"/>
              </w:rPr>
            </w:pPr>
          </w:p>
        </w:tc>
        <w:tc>
          <w:tcPr>
            <w:tcW w:w="2832" w:type="dxa"/>
          </w:tcPr>
          <w:p w14:paraId="4F229827" w14:textId="77777777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 w:rsidRPr="00AA56A8">
              <w:rPr>
                <w:rFonts w:eastAsia="Times New Roman" w:cstheme="minorHAnsi"/>
                <w:bCs/>
                <w:color w:val="333333"/>
                <w:sz w:val="30"/>
                <w:szCs w:val="30"/>
                <w:lang w:val="en-US" w:eastAsia="pt-BR"/>
              </w:rPr>
              <w:t>Spanish</w:t>
            </w:r>
          </w:p>
          <w:p w14:paraId="7D33F026" w14:textId="77777777" w:rsidR="000B3298" w:rsidRPr="00AA56A8" w:rsidRDefault="000B3298" w:rsidP="00EA66CA">
            <w:pPr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</w:pPr>
            <w:r w:rsidRPr="00AA56A8">
              <w:rPr>
                <w:rFonts w:eastAsia="Times New Roman" w:cstheme="minorHAnsi"/>
                <w:color w:val="333333"/>
                <w:sz w:val="24"/>
                <w:szCs w:val="24"/>
                <w:lang w:val="en-US" w:eastAsia="pt-BR"/>
              </w:rPr>
              <w:t>Basic</w:t>
            </w:r>
          </w:p>
          <w:p w14:paraId="4C90D5CB" w14:textId="77777777" w:rsidR="000B3298" w:rsidRPr="00AA56A8" w:rsidRDefault="000B3298" w:rsidP="00EA66CA">
            <w:pPr>
              <w:outlineLvl w:val="2"/>
              <w:rPr>
                <w:rFonts w:eastAsia="Times New Roman" w:cstheme="minorHAnsi"/>
                <w:color w:val="F1C40F"/>
                <w:sz w:val="39"/>
                <w:szCs w:val="39"/>
                <w:lang w:val="en-US" w:eastAsia="pt-BR"/>
              </w:rPr>
            </w:pPr>
          </w:p>
        </w:tc>
      </w:tr>
    </w:tbl>
    <w:p w14:paraId="0D657E64" w14:textId="77777777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sectPr w:rsidR="000B3298" w:rsidRPr="000B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E0B32" w14:textId="77777777" w:rsidR="00C257A8" w:rsidRDefault="00C257A8" w:rsidP="00E22635">
      <w:pPr>
        <w:spacing w:after="0" w:line="240" w:lineRule="auto"/>
      </w:pPr>
      <w:r>
        <w:separator/>
      </w:r>
    </w:p>
  </w:endnote>
  <w:endnote w:type="continuationSeparator" w:id="0">
    <w:p w14:paraId="37527A18" w14:textId="77777777" w:rsidR="00C257A8" w:rsidRDefault="00C257A8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30142" w14:textId="77777777" w:rsidR="00C257A8" w:rsidRDefault="00C257A8" w:rsidP="00E22635">
      <w:pPr>
        <w:spacing w:after="0" w:line="240" w:lineRule="auto"/>
      </w:pPr>
      <w:r>
        <w:separator/>
      </w:r>
    </w:p>
  </w:footnote>
  <w:footnote w:type="continuationSeparator" w:id="0">
    <w:p w14:paraId="5FDA11DD" w14:textId="77777777" w:rsidR="00C257A8" w:rsidRDefault="00C257A8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3" o:spid="_x0000_i1026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Imagem 1" o:spid="_x0000_i1027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Imagem 2" o:spid="_x0000_i1028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F2909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56031"/>
    <w:rsid w:val="008A0754"/>
    <w:rsid w:val="00912E62"/>
    <w:rsid w:val="009A2859"/>
    <w:rsid w:val="009B169C"/>
    <w:rsid w:val="00A22B6F"/>
    <w:rsid w:val="00A8290F"/>
    <w:rsid w:val="00A86900"/>
    <w:rsid w:val="00AA56A8"/>
    <w:rsid w:val="00AB31AF"/>
    <w:rsid w:val="00AE0885"/>
    <w:rsid w:val="00B17F47"/>
    <w:rsid w:val="00B63AE3"/>
    <w:rsid w:val="00B80B61"/>
    <w:rsid w:val="00BD6BBF"/>
    <w:rsid w:val="00C257A8"/>
    <w:rsid w:val="00C57BDE"/>
    <w:rsid w:val="00C921CE"/>
    <w:rsid w:val="00C934ED"/>
    <w:rsid w:val="00D21974"/>
    <w:rsid w:val="00D21C72"/>
    <w:rsid w:val="00D3599C"/>
    <w:rsid w:val="00D62025"/>
    <w:rsid w:val="00DD0C10"/>
    <w:rsid w:val="00DF738D"/>
    <w:rsid w:val="00E22635"/>
    <w:rsid w:val="00E3582D"/>
    <w:rsid w:val="00E40429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Ttulo1">
    <w:name w:val="heading 1"/>
    <w:basedOn w:val="Normal"/>
    <w:link w:val="Ttulo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31AF"/>
    <w:rPr>
      <w:b/>
      <w:bCs/>
    </w:rPr>
  </w:style>
  <w:style w:type="character" w:styleId="Hyperlink">
    <w:name w:val="Hyperlink"/>
    <w:basedOn w:val="Fontepargpadro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B31AF"/>
  </w:style>
  <w:style w:type="character" w:customStyle="1" w:styleId="Data1">
    <w:name w:val="Data1"/>
    <w:basedOn w:val="Fontepargpadro"/>
    <w:rsid w:val="00AB31AF"/>
  </w:style>
  <w:style w:type="table" w:styleId="Tabelacomgrade">
    <w:name w:val="Table Grid"/>
    <w:basedOn w:val="Tabela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roundpegs.com/" TargetMode="External"/><Relationship Id="rId18" Type="http://schemas.openxmlformats.org/officeDocument/2006/relationships/hyperlink" Target="https://somnoquadro.deposter.com.br/?utm_source=cv&amp;utm_medium=cv&amp;utm_campaign=c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tecnologiaunica.com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ay2.com.br/e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realroi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uniclearning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uth0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574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25</cp:revision>
  <cp:lastPrinted>2020-11-08T23:22:00Z</cp:lastPrinted>
  <dcterms:created xsi:type="dcterms:W3CDTF">2016-09-30T14:05:00Z</dcterms:created>
  <dcterms:modified xsi:type="dcterms:W3CDTF">2020-11-08T23:31:00Z</dcterms:modified>
</cp:coreProperties>
</file>