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lygxs2r1t21i" w:id="0"/>
      <w:bookmarkEnd w:id="0"/>
      <w:r w:rsidDel="00000000" w:rsidR="00000000" w:rsidRPr="00000000">
        <w:rPr>
          <w:rFonts w:ascii="Arial Unicode MS" w:cs="Arial Unicode MS" w:eastAsia="Arial Unicode MS" w:hAnsi="Arial Unicode MS"/>
          <w:sz w:val="22"/>
          <w:szCs w:val="22"/>
          <w:rtl w:val="0"/>
        </w:rPr>
        <w:t xml:space="preserve">生成文件地址</w:t>
      </w:r>
    </w:p>
    <w:p w:rsidR="00000000" w:rsidDel="00000000" w:rsidP="00000000" w:rsidRDefault="00000000" w:rsidRPr="00000000" w14:paraId="00000002">
      <w:pPr>
        <w:rPr/>
      </w:pPr>
      <w:r w:rsidDel="00000000" w:rsidR="00000000" w:rsidRPr="00000000">
        <w:rPr>
          <w:rtl w:val="0"/>
        </w:rPr>
        <w:t xml:space="preserve">Gpu5: train samples class: vehicles</w:t>
      </w:r>
    </w:p>
    <w:p w:rsidR="00000000" w:rsidDel="00000000" w:rsidP="00000000" w:rsidRDefault="00000000" w:rsidRPr="00000000" w14:paraId="00000003">
      <w:pPr>
        <w:rPr/>
      </w:pPr>
      <w:r w:rsidDel="00000000" w:rsidR="00000000" w:rsidRPr="00000000">
        <w:rPr>
          <w:rtl w:val="0"/>
        </w:rPr>
        <w:tab/>
        <w:t xml:space="preserve">/home/rui.cai/pic_code/checked_noise/overall/train</w:t>
      </w:r>
    </w:p>
    <w:p w:rsidR="00000000" w:rsidDel="00000000" w:rsidP="00000000" w:rsidRDefault="00000000" w:rsidRPr="00000000" w14:paraId="00000004">
      <w:pPr>
        <w:rPr/>
      </w:pPr>
      <w:r w:rsidDel="00000000" w:rsidR="00000000" w:rsidRPr="00000000">
        <w:rPr>
          <w:rtl w:val="0"/>
        </w:rPr>
        <w:t xml:space="preserve">Gpu5: test samples class: vehicles</w:t>
      </w:r>
    </w:p>
    <w:p w:rsidR="00000000" w:rsidDel="00000000" w:rsidP="00000000" w:rsidRDefault="00000000" w:rsidRPr="00000000" w14:paraId="00000005">
      <w:pPr>
        <w:rPr/>
      </w:pPr>
      <w:r w:rsidDel="00000000" w:rsidR="00000000" w:rsidRPr="00000000">
        <w:rPr>
          <w:rtl w:val="0"/>
        </w:rPr>
        <w:tab/>
        <w:t xml:space="preserve">/home/rui.cai/pic_code/checked_noise/overall/test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Gpu5： 潜在噪声样本已审核</w:t>
      </w:r>
    </w:p>
    <w:p w:rsidR="00000000" w:rsidDel="00000000" w:rsidP="00000000" w:rsidRDefault="00000000" w:rsidRPr="00000000" w14:paraId="00000008">
      <w:pPr>
        <w:rPr>
          <w:b w:val="1"/>
          <w:color w:val="ff0000"/>
          <w:sz w:val="16"/>
          <w:szCs w:val="16"/>
        </w:rPr>
      </w:pPr>
      <w:r w:rsidDel="00000000" w:rsidR="00000000" w:rsidRPr="00000000">
        <w:rPr>
          <w:rFonts w:ascii="Arial Unicode MS" w:cs="Arial Unicode MS" w:eastAsia="Arial Unicode MS" w:hAnsi="Arial Unicode MS"/>
          <w:b w:val="1"/>
          <w:color w:val="ff0000"/>
          <w:sz w:val="16"/>
          <w:szCs w:val="16"/>
          <w:rtl w:val="0"/>
        </w:rPr>
        <w:t xml:space="preserve">三框问题中漏标 +主体标注成car问题：</w:t>
      </w:r>
    </w:p>
    <w:p w:rsidR="00000000" w:rsidDel="00000000" w:rsidP="00000000" w:rsidRDefault="00000000" w:rsidRPr="00000000" w14:paraId="00000009">
      <w:pPr>
        <w:rPr/>
      </w:pPr>
      <w:r w:rsidDel="00000000" w:rsidR="00000000" w:rsidRPr="00000000">
        <w:rPr>
          <w:rtl w:val="0"/>
        </w:rPr>
        <w:t xml:space="preserve">/home/rui.cai/pic_code/checked_noise/threebody</w:t>
      </w:r>
    </w:p>
    <w:p w:rsidR="00000000" w:rsidDel="00000000" w:rsidP="00000000" w:rsidRDefault="00000000" w:rsidRPr="00000000" w14:paraId="0000000A">
      <w:pPr>
        <w:rPr>
          <w:b w:val="1"/>
          <w:color w:val="ff0000"/>
          <w:sz w:val="16"/>
          <w:szCs w:val="16"/>
        </w:rPr>
      </w:pPr>
      <w:r w:rsidDel="00000000" w:rsidR="00000000" w:rsidRPr="00000000">
        <w:rPr>
          <w:rFonts w:ascii="Arial Unicode MS" w:cs="Arial Unicode MS" w:eastAsia="Arial Unicode MS" w:hAnsi="Arial Unicode MS"/>
          <w:b w:val="1"/>
          <w:color w:val="ff0000"/>
          <w:sz w:val="16"/>
          <w:szCs w:val="16"/>
          <w:rtl w:val="0"/>
        </w:rPr>
        <w:t xml:space="preserve">Label问题中ped类被标记成其他类的问题：</w:t>
      </w:r>
    </w:p>
    <w:p w:rsidR="00000000" w:rsidDel="00000000" w:rsidP="00000000" w:rsidRDefault="00000000" w:rsidRPr="00000000" w14:paraId="0000000B">
      <w:pPr>
        <w:rPr/>
      </w:pPr>
      <w:r w:rsidDel="00000000" w:rsidR="00000000" w:rsidRPr="00000000">
        <w:rPr>
          <w:rtl w:val="0"/>
        </w:rPr>
        <w:t xml:space="preserve">/home/rui.cai/pic_code/checked_noise/mislabeled_ped</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其中三个文件夹：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train文件夹是所有潜在的ped问题在trainset中的，准确率较低，已经核验的部分样本记录在algorithm report文件的最后面</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threshold文件夹下是用长宽比逼近的人的标签，基本都是噪声样本，但是不能涵盖所有噪声，不过准确率要远远高于train文件夹下的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Test文件夹下的是测试集中用长宽比逼近的人的标签</w:t>
      </w:r>
    </w:p>
    <w:p w:rsidR="00000000" w:rsidDel="00000000" w:rsidP="00000000" w:rsidRDefault="00000000" w:rsidRPr="00000000" w14:paraId="00000010">
      <w:pPr>
        <w:rPr>
          <w:b w:val="1"/>
          <w:color w:val="ff0000"/>
          <w:sz w:val="16"/>
          <w:szCs w:val="16"/>
        </w:rPr>
      </w:pPr>
      <w:r w:rsidDel="00000000" w:rsidR="00000000" w:rsidRPr="00000000">
        <w:rPr>
          <w:rFonts w:ascii="Arial Unicode MS" w:cs="Arial Unicode MS" w:eastAsia="Arial Unicode MS" w:hAnsi="Arial Unicode MS"/>
          <w:b w:val="1"/>
          <w:color w:val="ff0000"/>
          <w:sz w:val="16"/>
          <w:szCs w:val="16"/>
          <w:rtl w:val="0"/>
        </w:rPr>
        <w:t xml:space="preserve">Json文件生成问题中标注和图片无法匹配的问题：</w:t>
      </w:r>
    </w:p>
    <w:p w:rsidR="00000000" w:rsidDel="00000000" w:rsidP="00000000" w:rsidRDefault="00000000" w:rsidRPr="00000000" w14:paraId="00000011">
      <w:pPr>
        <w:rPr/>
      </w:pPr>
      <w:r w:rsidDel="00000000" w:rsidR="00000000" w:rsidRPr="00000000">
        <w:rPr>
          <w:rtl w:val="0"/>
        </w:rPr>
        <w:t xml:space="preserve">/home/rui.cai/pic_code/checked_noise/random_generated</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b w:val="1"/>
          <w:color w:val="ff0000"/>
          <w:sz w:val="16"/>
          <w:szCs w:val="16"/>
          <w:rtl w:val="0"/>
        </w:rPr>
        <w:t xml:space="preserve">Transporter类没有框完整的问题:</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/home/rui.cai/pic_code/checked_noise/transporters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Gpu7: 10个epoch训练在测试集上部署的结果</w:t>
      </w:r>
    </w:p>
    <w:p w:rsidR="00000000" w:rsidDel="00000000" w:rsidP="00000000" w:rsidRDefault="00000000" w:rsidRPr="00000000" w14:paraId="00000016">
      <w:pPr>
        <w:rPr/>
      </w:pPr>
      <w:r w:rsidDel="00000000" w:rsidR="00000000" w:rsidRPr="00000000">
        <w:rPr>
          <w:rtl w:val="0"/>
        </w:rPr>
        <w:t xml:space="preserve">/home/rui.cai/mmdetection/tests/results/centernet_resnet18_140e_plus/epoch_10.pkl</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Gpu7: 10个epoch训练的模型checkpoint：</w:t>
      </w:r>
    </w:p>
    <w:p w:rsidR="00000000" w:rsidDel="00000000" w:rsidP="00000000" w:rsidRDefault="00000000" w:rsidRPr="00000000" w14:paraId="00000018">
      <w:pPr>
        <w:rPr/>
      </w:pPr>
      <w:r w:rsidDel="00000000" w:rsidR="00000000" w:rsidRPr="00000000">
        <w:rPr>
          <w:rtl w:val="0"/>
        </w:rPr>
        <w:t xml:space="preserve">/home/rui.cai/mmdetection/work_dirs/centernet_resnet18_140e_plus/epoch_10.pth</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Gpu7: 10个epoch训练的loss结果：</w:t>
      </w:r>
    </w:p>
    <w:p w:rsidR="00000000" w:rsidDel="00000000" w:rsidP="00000000" w:rsidRDefault="00000000" w:rsidRPr="00000000" w14:paraId="0000001A">
      <w:pPr>
        <w:rPr>
          <w:sz w:val="20"/>
          <w:szCs w:val="20"/>
        </w:rPr>
      </w:pPr>
      <w:r w:rsidDel="00000000" w:rsidR="00000000" w:rsidRPr="00000000">
        <w:rPr>
          <w:sz w:val="20"/>
          <w:szCs w:val="20"/>
          <w:rtl w:val="0"/>
        </w:rPr>
        <w:t xml:space="preserve">/home/rui.cai/mmdetection/work_dirs/centernet_resnet18_140e_plus/20230303_154030.log.json</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sz w:val="22"/>
          <w:szCs w:val="22"/>
        </w:rPr>
      </w:pPr>
      <w:bookmarkStart w:colFirst="0" w:colLast="0" w:name="_60d672yrd7v1" w:id="1"/>
      <w:bookmarkEnd w:id="1"/>
      <w:r w:rsidDel="00000000" w:rsidR="00000000" w:rsidRPr="00000000">
        <w:rPr>
          <w:rFonts w:ascii="Arial Unicode MS" w:cs="Arial Unicode MS" w:eastAsia="Arial Unicode MS" w:hAnsi="Arial Unicode MS"/>
          <w:sz w:val="22"/>
          <w:szCs w:val="22"/>
          <w:rtl w:val="0"/>
        </w:rPr>
        <w:t xml:space="preserve">文件说明</w:t>
      </w:r>
    </w:p>
    <w:p w:rsidR="00000000" w:rsidDel="00000000" w:rsidP="00000000" w:rsidRDefault="00000000" w:rsidRPr="00000000" w14:paraId="0000001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Method Design: 整理了整个算法的流程图，一些检测细节说明</w:t>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Algorithm report: 整理了应用算法做噪声检测时候的一些挖掘样本和问题分析</w:t>
      </w:r>
    </w:p>
    <w:p w:rsidR="00000000" w:rsidDel="00000000" w:rsidP="00000000" w:rsidRDefault="00000000" w:rsidRPr="00000000" w14:paraId="0000002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Label Analysis: 整理了作标签检测时候prediction和gt的差异</w:t>
      </w:r>
    </w:p>
    <w:p w:rsidR="00000000" w:rsidDel="00000000" w:rsidP="00000000" w:rsidRDefault="00000000" w:rsidRPr="00000000" w14:paraId="0000002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Noisy Label Detection Approach: 整理了业界目前的一些目标检测的噪声样本检测方法</w:t>
      </w:r>
    </w:p>
    <w:p w:rsidR="00000000" w:rsidDel="00000000" w:rsidP="00000000" w:rsidRDefault="00000000" w:rsidRPr="00000000" w14:paraId="0000002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Noisy Label Collection: 整理了随机生成gt中的一些潜在噪声样本分析</w:t>
      </w:r>
    </w:p>
    <w:p w:rsidR="00000000" w:rsidDel="00000000" w:rsidP="00000000" w:rsidRDefault="00000000" w:rsidRPr="00000000" w14:paraId="0000002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Training result: 整理了应用centernet训练10的epoch下的训练结果</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sz w:val="22"/>
          <w:szCs w:val="22"/>
        </w:rPr>
      </w:pPr>
      <w:bookmarkStart w:colFirst="0" w:colLast="0" w:name="_zd7e1ql8dfm0" w:id="2"/>
      <w:bookmarkEnd w:id="2"/>
      <w:r w:rsidDel="00000000" w:rsidR="00000000" w:rsidRPr="00000000">
        <w:rPr>
          <w:rFonts w:ascii="Arial Unicode MS" w:cs="Arial Unicode MS" w:eastAsia="Arial Unicode MS" w:hAnsi="Arial Unicode MS"/>
          <w:sz w:val="22"/>
          <w:szCs w:val="22"/>
          <w:rtl w:val="0"/>
        </w:rPr>
        <w:t xml:space="preserve">代码说明</w:t>
      </w:r>
    </w:p>
    <w:p w:rsidR="00000000" w:rsidDel="00000000" w:rsidP="00000000" w:rsidRDefault="00000000" w:rsidRPr="00000000" w14:paraId="00000026">
      <w:pPr>
        <w:ind w:left="0" w:firstLine="0"/>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主要的检测代码为utils/compare.py下的文件</w:t>
      </w:r>
    </w:p>
    <w:p w:rsidR="00000000" w:rsidDel="00000000" w:rsidP="00000000" w:rsidRDefault="00000000" w:rsidRPr="00000000" w14:paraId="0000002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Compare_vehicles函数检测机动车类的噪声样本，传入pred_data, gt_data, args就能比较结果，返回的输出是噪声问题json文件和总噪声个数</w:t>
      </w:r>
    </w:p>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Compare_moto_vehicles检测非机动车类的噪声样本，传入pred_data, gt_data, args就能比较结果，返回的输出是噪声问题json文件和总噪声个数</w:t>
      </w:r>
    </w:p>
    <w:p w:rsidR="00000000" w:rsidDel="00000000" w:rsidP="00000000" w:rsidRDefault="00000000" w:rsidRPr="00000000" w14:paraId="00000029">
      <w:pPr>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主要的分析代码为utils/showimg.py和utils/statistics.py</w:t>
      </w:r>
    </w:p>
    <w:p w:rsidR="00000000" w:rsidDel="00000000" w:rsidP="00000000" w:rsidRDefault="00000000" w:rsidRPr="00000000" w14:paraId="0000002A">
      <w:pPr>
        <w:rPr>
          <w:sz w:val="20"/>
          <w:szCs w:val="20"/>
        </w:rPr>
      </w:pPr>
      <w:r w:rsidDel="00000000" w:rsidR="00000000" w:rsidRPr="00000000">
        <w:rPr>
          <w:color w:val="ff0000"/>
          <w:sz w:val="20"/>
          <w:szCs w:val="20"/>
          <w:rtl w:val="0"/>
        </w:rPr>
        <w:t xml:space="preserve">utils/showimg.py</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Fonts w:ascii="Arial Unicode MS" w:cs="Arial Unicode MS" w:eastAsia="Arial Unicode MS" w:hAnsi="Arial Unicode MS"/>
          <w:sz w:val="20"/>
          <w:szCs w:val="20"/>
          <w:rtl w:val="0"/>
        </w:rPr>
        <w:t xml:space="preserve">Generate_conpare_images函数生成gt，pred，noise_info三位一体的图片，传入图片编号，噪声信息，pred_data, gt_data, 生成地址和图片文件地址前缀，生成三位一体的文件</w:t>
      </w:r>
    </w:p>
    <w:p w:rsidR="00000000" w:rsidDel="00000000" w:rsidP="00000000" w:rsidRDefault="00000000" w:rsidRPr="00000000" w14:paraId="0000002C">
      <w:pPr>
        <w:rPr>
          <w:color w:val="ff0000"/>
          <w:sz w:val="20"/>
          <w:szCs w:val="20"/>
        </w:rPr>
      </w:pPr>
      <w:r w:rsidDel="00000000" w:rsidR="00000000" w:rsidRPr="00000000">
        <w:rPr>
          <w:color w:val="ff0000"/>
          <w:sz w:val="20"/>
          <w:szCs w:val="20"/>
          <w:rtl w:val="0"/>
        </w:rPr>
        <w:t xml:space="preserve">statistics.py</w:t>
      </w:r>
    </w:p>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classify函数可以分析noise_label_info中各种问题的数量个数，不包含ThreeBody问题</w:t>
      </w:r>
    </w:p>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Merge_noisy_info_labels可以把非机动车挖掘的噪声信息和机动车挖掘的噪声信息整合成一个json文档</w:t>
      </w:r>
    </w:p>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analysis_label_noise分析噪声文件中所有label类噪声，返回只含label类噪声问题的噪声文件，同时生成一张label噪声问题的分析图</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