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ce28gnygb80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DOCUMENTO 4.3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bpyrwxtuy79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DIAGRAMAS DE SECUENCIA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zckpi0fl4fd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propósito documentar la interacción temporal entre los participantes del sistema Mi Ruta para ejecutar los Casos de Uso seleccionados del proyecto.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Diagrama de Secuencia representa el orden cronológico de los mensajes intercambiados entre el actor, las clases de límite, las clases de control, las clases del dominio y los servicios externos involucrados en un proceso determinado.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permiten comprender el comportamiento dinámico del sistema y mantener la trazabilidad entre los Casos de Uso, los Flujos Funcionales, las Reglas de Negocio, el Modelo del Dominio y las Clases definidas en los documentos UML relacionados.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istnryg1svml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los siguientes objetivos: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la colaboración entre los diferentes participantes del sistema.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flujo temporal de ejecución de cada proceso seleccionado.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Definir los mensajes intercambiados entre los participantes.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Relacionar cada secuencia con su correspondiente Caso de Uso.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la trazabilidad con el Modelo del Dominio.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la trazabilidad con las Reglas de Negocio.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Reutilizar las clases definidas en el Documento 4.2.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la comprensión del comportamiento dinámico del sistema.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Servir como referencia para la implementación.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la elaboración de pruebas.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la generación de los Diagramas de Secuencia mediante PlantUML.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r4t6ng93uc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comprende los Diagramas de Secuencia correspondientes a cinco procesos representativos de los actores principales del sistema Mi Ruta: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(Pasajero) — Programación de Viaje.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 — Activación de Ruta.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— Validación y Autorización de Vehículos.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Tickeador — Validación del Pago del Pasajero.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Presidente — Generación de Reportes Ejecutivos.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secuencia representa el escenario principal del proceso seleccionado y se encuentra relacionada con su respectivo Caso de Uso, Flujo Funcional, Conceptos del Dominio y Reglas de Negocio.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Diagramas de Secuencia no redefinen las clases del sistema. Las clases utilizadas corresponden a las clases documentadas en el Documento 4.2.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d9yh1ea556ey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RELACIÓN CON EL MODELO BASE UML (MBU)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de Secuencia forman parte de los artefactos UML del proyecto y mantienen trazabilidad con los demás documentos.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utilizada para su elaboración proviene de: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1 — Modelo del Dominio.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2 — Diseño Funcional.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3 — Catálogo de Reglas de Negocio.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4.1 — Casos de Uso.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4.2 — Diagramas de Clases.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4.1 constituye la referencia para identificar los Casos de Uso, Flujos Funcionales y Reglas de Negocio asociadas.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1 constituye la referencia para los identificadores de los Conceptos del Dominio.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4.2 constituye la referencia para los identificadores y nombres de las clases utilizadas como participantes.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3 constituye la referencia para las restricciones y reglas que condicionan el comportamiento del sistema.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vmmh48xuse9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Convención de trazabilidad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consistencia documental, los identificadores utilizados en este documento deben corresponder con los identificadores oficiales de los documentos de origen.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QA, SPR e IMP se mantienen como pendientes cuando todavía no existe una definición oficial en los documentos correspondientes.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de trazabilidad: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DOM-XXX → Concepto del Dominio.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FLU-XXX → Flujo Funcional.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CU-XXX → Caso de Uso.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RN-XXX → Regla de Negocio.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CLS-BND-XXX → Clase de Límite.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CLS-CTR-XXX → Clase de Control.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CLS-DOM-XXX → Clase del Dominio.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CLS-EXT-XXX → Servicio Externo.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QA-XXX → Caso de Prueba.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SPR-XXX → Sprint.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IMP-XXX →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yy1fa5pn6wc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IDENTIFICACIÓN DE LOS DIAGRAMAS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Diagrama de Secuencia posee un identificador único utilizando el prefijo: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SEQ-XXX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seleccionados para el presente documento son: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030"/>
        <w:gridCol w:w="4025"/>
        <w:tblGridChange w:id="0">
          <w:tblGrid>
            <w:gridCol w:w="1760"/>
            <w:gridCol w:w="203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SEQ-USR-001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Usuario (Pasajero)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de Viaje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SEQ-CON-001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Ruta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SEQ-ADM-001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Validación y Autorización de Vehículos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SEQ-TIC-001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Pago del Pasajero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SEQ-PRE-001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Ejecutivos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bgw4ojrro4o0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PLANTILLA ESTRUCTURADA DEL DIAGRAMA DE SECUENCIA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u1ymyv8vjivg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 Información General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Diagrama de Secuencia contiene:</w:t>
      </w:r>
    </w:p>
    <w:tbl>
      <w:tblPr>
        <w:tblStyle w:val="Table2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305"/>
        <w:tblGridChange w:id="0">
          <w:tblGrid>
            <w:gridCol w:w="224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SEQ-XXX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 del proceso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CU-XXX correspondiente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Actor que inicia la interacción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 del proceso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Módulo funcional relacionado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jx1raghp1ek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 Participantes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se reutilizan de las clases definidas en el Documento 4.2.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clasifican en: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Actor.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 de Límite.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 de Control.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 del Dominio.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 Externo.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3d52mntidn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 Flujo de Mensajes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 mensajes representa la secuencia cronológica de interacción entre los participantes.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mensaje contiene: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paso.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Emisor.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Receptor.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mensaje UML.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Activación.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tipos utilizados son: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Synchronous: llamada síncrona.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Return: respuesta o retorno.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Create: creación de una instancia o registro.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tr3x7ndsesdo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6.4 Condiciones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secuencia define: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Precondiciones: condiciones necesarias para iniciar correctamente el proceso.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Postcondiciones: estado esperado después de finalizar el proceso.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fxi5g7ziajni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6.5 Relaciones Documentales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diagrama mantiene relación con: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Conceptos del Dominio.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Flujos Funcionales.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 UML.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Casos de Prueba.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Implementación.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ogtm08r5147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6.6 Mensajes UML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documentados en las tablas permiten reconstruir gráficamente el Diagrama de Secuencia.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autenticar()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consultarRuta()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registrarViaje()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validarPago()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generarReporte()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vcpicu8re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6.7 Restricciones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restricciones de cada Diagrama de Secuencia corresponden a las Reglas de Negocio relacionadas con el Caso de Uso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6svd74cf7ql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CLASIFICACIÓN Y DESARROLLO DE LOS DIAGRAMAS DE SECUENCIA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diagramas se organizan por actor siguiendo la misma clasificación utilizada en el Documento 4.1.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o22sndb0by1j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USUARIO (PASAJERO)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46y0zfmj1iwg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SEQ-USR-001 — PROGRAMACIÓN DE VIAJE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vlequ4ecvqge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General</w:t>
      </w:r>
    </w:p>
    <w:tbl>
      <w:tblPr>
        <w:tblStyle w:val="Table3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6.1761055543734"/>
        <w:gridCol w:w="6637.33570546925"/>
        <w:tblGridChange w:id="0">
          <w:tblGrid>
            <w:gridCol w:w="1866.1761055543734"/>
            <w:gridCol w:w="6637.33570546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SEQ-USR-001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de Viaje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CU-009 — Programar Viaje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Usuario (Pasajero)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Permitir al usuario seleccionar origen, destino, fecha y hora para registrar un viaje programado.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4.5 Programación de viajes con anticipación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i20ar9qxz9pe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Trazabilidad</w:t>
      </w:r>
    </w:p>
    <w:tbl>
      <w:tblPr>
        <w:tblStyle w:val="Table4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4595"/>
        <w:tblGridChange w:id="0">
          <w:tblGrid>
            <w:gridCol w:w="120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DOM-005, DOM-006, DOM-007, DOM-008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FLU-009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CU-009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RN-020, RN-021, RN-022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uk37pjjl5qhx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Participantes</w:t>
      </w:r>
    </w:p>
    <w:tbl>
      <w:tblPr>
        <w:tblStyle w:val="Table5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45"/>
        <w:gridCol w:w="3620"/>
        <w:tblGridChange w:id="0">
          <w:tblGrid>
            <w:gridCol w:w="1850"/>
            <w:gridCol w:w="174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Usuario (Pasajero)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Programación de Viajes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ViajeController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CLS-DOM-003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Viaje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Servicio 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CLS-EXT-004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Google Maps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Servicio 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CLS-EXT-005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Google Places API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hqplg2ep9kgh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Flujo de Mensajes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855"/>
        <w:gridCol w:w="990"/>
        <w:gridCol w:w="2265"/>
        <w:gridCol w:w="1245"/>
        <w:gridCol w:w="1110"/>
        <w:gridCol w:w="2145"/>
        <w:tblGridChange w:id="0">
          <w:tblGrid>
            <w:gridCol w:w="405"/>
            <w:gridCol w:w="855"/>
            <w:gridCol w:w="990"/>
            <w:gridCol w:w="2265"/>
            <w:gridCol w:w="1245"/>
            <w:gridCol w:w="1110"/>
            <w:gridCol w:w="2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programarViaje()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El usuario inicia la programación del viaje.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CLS-EXT-005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buscarUbicaciones()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 consultan las ubicaciones disponibles para origen y destino.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CLS-EXT-005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ubicacionesEncontradas()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 muestran las ubicaciones disponibles.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crearViajeProgramado()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Se envían los datos seleccionados por el usuario.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CLS-EXT-004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calcularRuta()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 calcula la alternativa de ruta correspondiente.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CLS-EXT-004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rutaCalculada()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 devuelve la ruta calculada.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registrarProgramacion()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viaje programado.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viajeRegistrado()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creación del viaje.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CLS-BND-005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mostrarConfirmacion()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Se informa al usuario que el viaje fue programado correctamente.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milcyj7yz5i2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Condiciones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encontrarse autenticado.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 origen válido.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 destino válido.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seleccionarse una fecha y hora válidas.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viaje queda registrado como programado.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queda disponible para su posterior seguimiento.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i5mg4j4p9wk4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RN-020.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RN-021.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RN-022.</w:t>
        <w:br w:type="textWrapping"/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wni6u4n4nvi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Código PlantUML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@startuml SEQ-USR-001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title SEQ-USR-001 - Programación de Viaje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actor "Usuario (Pasajero)" as Usuario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boundary "CLS-BND-005\nMódulo de Programación de Viajes" as BND005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control "CLS-CTR-006\nViajeController" as CTR006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entity "CLS-DOM-003\nRuta" as DOM003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entity "CLS-DOM-004\nViaje" as DOM004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participant "CLS-EXT-005\nGoogle Places API" as EXT005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participant "CLS-EXT-004\nGoogle Maps API" as EXT004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Usuario -&gt; BND005 : programarViaje()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BND005 -&gt; EXT005 : buscarUbicaciones()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EXT005 --&gt; BND005 : ubicacionesEncontradas()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BND005 -&gt; CTR006 : crearViajeProgramado()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CTR006 -&gt; EXT004 : calcularRuta()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EXT004 --&gt; CTR006 : rutaCalculada()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CTR006 -&gt; DOM004 : registrarProgramacion()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DOM004 --&gt; CTR006 : viajeRegistrado()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CTR006 --&gt; BND005 : mostrarConfirmacion()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BND005 --&gt; Usuario : confirmacionProgramacion()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5hdmco405f0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CONDUCTOR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rbc29ippsw5l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SEQ-CON-001 — ACTIVACIÓN DE RUTA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aio8mmjgrhyt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General</w:t>
      </w:r>
    </w:p>
    <w:tbl>
      <w:tblPr>
        <w:tblStyle w:val="Table7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4.8076697169613"/>
        <w:gridCol w:w="6678.704141306662"/>
        <w:tblGridChange w:id="0">
          <w:tblGrid>
            <w:gridCol w:w="1824.8076697169613"/>
            <w:gridCol w:w="6678.7041413066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SEQ-CON-001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Ruta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CU-013 — Activar Ruta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Permitir al conductor iniciar el servicio de una unidad de transporte y activar la ruta correspondiente.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3.3 Activación de ruta cuando la unidad esté en servicio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g8lu54mhipj3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Trazabilidad</w:t>
      </w:r>
    </w:p>
    <w:tbl>
      <w:tblPr>
        <w:tblStyle w:val="Table8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470"/>
        <w:tblGridChange w:id="0">
          <w:tblGrid>
            <w:gridCol w:w="120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DOM-005, DOM-006, DOM-007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FLU-013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CU-013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RN-039, RN-040, RN-041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6hua9t7a10ii" w:id="30"/>
      <w:bookmarkEnd w:id="30"/>
      <w:r w:rsidDel="00000000" w:rsidR="00000000" w:rsidRPr="00000000">
        <w:rPr>
          <w:color w:val="000000"/>
          <w:sz w:val="24"/>
          <w:szCs w:val="24"/>
          <w:rtl w:val="0"/>
        </w:rPr>
        <w:t xml:space="preserve">Participantes</w:t>
      </w:r>
    </w:p>
    <w:tbl>
      <w:tblPr>
        <w:tblStyle w:val="Table9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745"/>
        <w:gridCol w:w="3350"/>
        <w:tblGridChange w:id="0">
          <w:tblGrid>
            <w:gridCol w:w="1085"/>
            <w:gridCol w:w="174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CLS-BND-009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Módulo Principal del Conductor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RutaController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Vehículo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CLS-DOM-003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Viaje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f9sgqtgehe9r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Flujo de Mensajes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1035"/>
        <w:gridCol w:w="960"/>
        <w:gridCol w:w="2430"/>
        <w:gridCol w:w="1230"/>
        <w:gridCol w:w="1095"/>
        <w:gridCol w:w="1770"/>
        <w:tblGridChange w:id="0">
          <w:tblGrid>
            <w:gridCol w:w="405"/>
            <w:gridCol w:w="1035"/>
            <w:gridCol w:w="960"/>
            <w:gridCol w:w="2430"/>
            <w:gridCol w:w="1230"/>
            <w:gridCol w:w="1095"/>
            <w:gridCol w:w="1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CLS-BND-009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activarRuta()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El conductor solicita iniciar el servicio.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CLS-BND-009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validarRuta()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Se valida la ruta seleccionada.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verificarEstado()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Se verifica el estado de la unidad.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unidadDisponible()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disponibilidad de la unidad.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CLS-DOM-003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obtenerRutaAsignada()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Se recupera la ruta asignada.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CLS-DOM-003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rutaAsignada()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ruta seleccionada.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iniciarViaje()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inicio del viaje.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viajeActivo()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Se confirma el viaje activo.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actualizarEstadoOperativo()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La unidad pasa al estado activo.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estadoActualizado()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actualización.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CLS-CTR-005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CLS-BND-009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mostrarRutaActiva()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ruta activa al conductor.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52fe3oneco9z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Condiciones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conductor debe estar autenticado.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tener una unidad asignada.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unidad debe encontrarse registrada.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unidad debe contar con documentación válida.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una ruta asignada.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ruta queda activa.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viaje queda registrado.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unidad pasa al estado operativo correspondiente.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z7baiaddm413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RN-039.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RN-040.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RN-041.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vw829jpvr6jx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Código PlantUML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@startuml SEQ-CON-001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title SEQ-CON-001 - Activación de Ruta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actor "Conductor" as Conductor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boundary "CLS-BND-009\nMódulo Principal del Conductor" as BND009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control "CLS-CTR-005\nRutaController" as CTR005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entity "CLS-DOM-002\nVehículo" as DOM002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entity "CLS-DOM-003\nRuta" as DOM003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entity "CLS-DOM-004\nViaje" as DOM004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Conductor -&gt; BND009 : activarRuta()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BND009 -&gt; CTR005 : validarRuta()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CTR005 -&gt; DOM002 : verificarEstado()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DOM002 --&gt; CTR005 : unidadDisponible()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CTR005 -&gt; DOM003 : obtenerRutaAsignada()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DOM003 --&gt; CTR005 : rutaAsignada()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CTR005 -&gt; DOM004 : iniciarViaje()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DOM004 --&gt; CTR005 : viajeActivo()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CTR005 -&gt; DOM002 : actualizarEstadoOperativo()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DOM002 --&gt; CTR005 : estadoActualizado()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CTR005 --&gt; BND009 : mostrarRutaActiva()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BND009 --&gt; Conductor : rutaActivada()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g0ss1u18og0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ADMINISTRADOR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8okavkgzo338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EQ-ADM-001 — VALIDACIÓN Y AUTORIZACIÓN DE VEHÍCULOS</w:t>
        <w:br w:type="textWrapping"/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vz5yg0wtko0q" w:id="37"/>
      <w:bookmarkEnd w:id="37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General</w:t>
      </w:r>
    </w:p>
    <w:tbl>
      <w:tblPr>
        <w:tblStyle w:val="Table11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6497552670783"/>
        <w:gridCol w:w="6733.862055756545"/>
        <w:tblGridChange w:id="0">
          <w:tblGrid>
            <w:gridCol w:w="1769.6497552670783"/>
            <w:gridCol w:w="6733.862055756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SEQ-ADM-001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Validación y Autorización de Vehículos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CU-022 — Validar Vehículo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Permitir al administrador revisar la documentación de un vehículo y registrar la decisión de aprobación o rechazo.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3.2 Validación de documentos del vehículo / 7.3 Validación y autorización de vehículos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8bgl22dcjxp1" w:id="38"/>
      <w:bookmarkEnd w:id="38"/>
      <w:r w:rsidDel="00000000" w:rsidR="00000000" w:rsidRPr="00000000">
        <w:rPr>
          <w:color w:val="000000"/>
          <w:sz w:val="24"/>
          <w:szCs w:val="24"/>
          <w:rtl w:val="0"/>
        </w:rPr>
        <w:t xml:space="preserve">Trazabilidad</w:t>
      </w:r>
    </w:p>
    <w:tbl>
      <w:tblPr>
        <w:tblStyle w:val="Table1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680"/>
        <w:tblGridChange w:id="0">
          <w:tblGrid>
            <w:gridCol w:w="120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DOM-006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FLU-022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CU-022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RN-068, RN-069, RN-070, RN-071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pms4j2dtoyxt" w:id="39"/>
      <w:bookmarkEnd w:id="39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Participantes</w:t>
      </w:r>
    </w:p>
    <w:tbl>
      <w:tblPr>
        <w:tblStyle w:val="Table13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45"/>
        <w:gridCol w:w="3365"/>
        <w:tblGridChange w:id="0">
          <w:tblGrid>
            <w:gridCol w:w="1850"/>
            <w:gridCol w:w="174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CLS-BND-015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de Vehículos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VehiculoController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Vehículo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Servicio 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CLS-EXT-002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Cloud Firestore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Servicio 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CLS-EXT-003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</w:tr>
    </w:tbl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i4vguq5xwadn" w:id="40"/>
      <w:bookmarkEnd w:id="40"/>
      <w:r w:rsidDel="00000000" w:rsidR="00000000" w:rsidRPr="00000000">
        <w:rPr>
          <w:color w:val="000000"/>
          <w:sz w:val="24"/>
          <w:szCs w:val="24"/>
          <w:rtl w:val="0"/>
        </w:rPr>
        <w:t xml:space="preserve">Flujo de Mensajes</w:t>
      </w:r>
    </w:p>
    <w:tbl>
      <w:tblPr>
        <w:tblStyle w:val="Table1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230"/>
        <w:gridCol w:w="885"/>
        <w:gridCol w:w="2460"/>
        <w:gridCol w:w="1140"/>
        <w:gridCol w:w="1005"/>
        <w:gridCol w:w="2025"/>
        <w:tblGridChange w:id="0">
          <w:tblGrid>
            <w:gridCol w:w="375"/>
            <w:gridCol w:w="1230"/>
            <w:gridCol w:w="885"/>
            <w:gridCol w:w="2460"/>
            <w:gridCol w:w="1140"/>
            <w:gridCol w:w="1005"/>
            <w:gridCol w:w="2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CLS-BND-015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revisarSolicitudVehiculo()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Se selecciona una unidad pendiente de validación.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CLS-BND-015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obtenerInformacionVehiculo()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Se solicita la información registrada.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consultarVehiculo()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Se recuperan los datos del vehículo.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datosVehiculo()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Se devuelve la información registrada.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CLS-EXT-003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obtenerDocumentacion()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Se recuperan los documentos digitalizados.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CLS-EXT-003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documentosDisponibles()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Se devuelve la documentación.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actualizarEstadoAutorizacion()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Se registra la decisión de aprobación o rechazo.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CLS-DOM-002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estadoActualizado()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Se confirma el nuevo estado.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CLS-EXT-002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guardarAutorizacion()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Se almacena la resolución administrativa.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CLS-EXT-002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confirmacionGuardado()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Se confirma el almacenamiento.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CLS-CTR-009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CLS-BND-015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mostrarResultado()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Se informa el resultado de la validación.</w:t>
            </w:r>
          </w:p>
        </w:tc>
      </w:tr>
    </w:tbl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ksaab5p13bke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Condiciones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vehículo debe estar registrado.</w:t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una solicitud de validación pendiente.</w:t>
      </w:r>
    </w:p>
    <w:p w:rsidR="00000000" w:rsidDel="00000000" w:rsidP="00000000" w:rsidRDefault="00000000" w:rsidRPr="00000000" w14:paraId="00000291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documentación debe estar disponible para revisión.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vehículo queda con un estado de validación actualizado.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decisión administrativa queda registrada.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bksr82h89yk9" w:id="42"/>
      <w:bookmarkEnd w:id="42"/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RN-068.</w:t>
      </w:r>
    </w:p>
    <w:p w:rsidR="00000000" w:rsidDel="00000000" w:rsidP="00000000" w:rsidRDefault="00000000" w:rsidRPr="00000000" w14:paraId="000002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RN-069.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RN-070.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RN-071.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hprol173cry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Código PlantUML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@startuml SEQ-ADM-001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title SEQ-ADM-001 - Validación y Autorización de Vehículos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actor "Administrador" as Administrador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boundary "CLS-BND-015\nMódulo de Gestión de Vehículos" as BND015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control "CLS-CTR-009\nVehiculoController" as CTR009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entity "CLS-DOM-002\nVehículo" as DOM002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participant "CLS-EXT-003\nFirebase Storage" as EXT003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participant "CLS-EXT-002\nCloud Firestore" as EXT002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Administrador -&gt; BND015 : revisarSolicitudVehiculo()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BND015 -&gt; CTR009 : obtenerInformacionVehiculo()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CTR009 -&gt; DOM002 : consultarVehiculo()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DOM002 --&gt; CTR009 : datosVehiculo()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CTR009 -&gt; EXT003 : obtenerDocumentacion()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EXT003 --&gt; CTR009 : documentosDisponibles()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CTR009 -&gt; DOM002 : actualizarEstadoAutorizacion()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DOM002 --&gt; CTR009 : estadoActualizado()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CTR009 -&gt; EXT002 : guardarAutorizacion()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EXT002 --&gt; CTR009 : confirmacionGuardado()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CTR009 --&gt; BND015 : mostrarResultado()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BND015 --&gt; Administrador : resultadoValidacion()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xa6gaz6z64wm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TICKEADOR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5jt6wmyvu5yc" w:id="45"/>
      <w:bookmarkEnd w:id="45"/>
      <w:r w:rsidDel="00000000" w:rsidR="00000000" w:rsidRPr="00000000">
        <w:rPr>
          <w:color w:val="000000"/>
          <w:sz w:val="24"/>
          <w:szCs w:val="24"/>
          <w:rtl w:val="0"/>
        </w:rPr>
        <w:t xml:space="preserve">SEQ-TIC-001 — VALIDACIÓN DEL PAGO DEL PASAJERO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cq1ro6n7ptzo" w:id="46"/>
      <w:bookmarkEnd w:id="46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General</w:t>
      </w:r>
    </w:p>
    <w:tbl>
      <w:tblPr>
        <w:tblStyle w:val="Table15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7.22871249202"/>
        <w:gridCol w:w="6706.283098531603"/>
        <w:tblGridChange w:id="0">
          <w:tblGrid>
            <w:gridCol w:w="1797.22871249202"/>
            <w:gridCol w:w="6706.2830985316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SEQ-TIC-001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Pago del Pasajero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CU-030 — Validar Pago del Pasajero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Validar el pago registrado del pasajero y permitir o negar su ingreso a la unidad.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2.4 Pago automático con descuento directo del saldo al abordar la unidad / 2.5 Confirmación digital del pago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r1mgjp6iglv9" w:id="47"/>
      <w:bookmarkEnd w:id="47"/>
      <w:r w:rsidDel="00000000" w:rsidR="00000000" w:rsidRPr="00000000">
        <w:rPr>
          <w:color w:val="000000"/>
          <w:sz w:val="24"/>
          <w:szCs w:val="24"/>
          <w:rtl w:val="0"/>
        </w:rPr>
        <w:t xml:space="preserve">Trazabilidad</w:t>
      </w:r>
    </w:p>
    <w:tbl>
      <w:tblPr>
        <w:tblStyle w:val="Table16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680"/>
        <w:tblGridChange w:id="0">
          <w:tblGrid>
            <w:gridCol w:w="120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DOM-003, DOM-004, DOM-007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FLU-030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CU-030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RN-096, RN-097, RN-098, RN-099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yc8570xeqvls" w:id="48"/>
      <w:bookmarkEnd w:id="48"/>
      <w:r w:rsidDel="00000000" w:rsidR="00000000" w:rsidRPr="00000000">
        <w:rPr>
          <w:color w:val="000000"/>
          <w:sz w:val="24"/>
          <w:szCs w:val="24"/>
          <w:rtl w:val="0"/>
        </w:rPr>
        <w:t xml:space="preserve">Participantes</w:t>
      </w:r>
    </w:p>
    <w:tbl>
      <w:tblPr>
        <w:tblStyle w:val="Table17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745"/>
        <w:gridCol w:w="4370"/>
        <w:tblGridChange w:id="0">
          <w:tblGrid>
            <w:gridCol w:w="1085"/>
            <w:gridCol w:w="1745"/>
            <w:gridCol w:w="4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CLS-BND-017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Módulo de Interfaz de Validación de Pagos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PagoController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CLS-CTR-003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BilleteraController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ViajeController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CLS-DOM-001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Viaje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CLS-DOM-005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CLS-DOM-006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Billetera</w:t>
            </w:r>
          </w:p>
        </w:tc>
      </w:tr>
    </w:tbl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ltkzg0jrzliv" w:id="49"/>
      <w:bookmarkEnd w:id="49"/>
      <w:r w:rsidDel="00000000" w:rsidR="00000000" w:rsidRPr="00000000">
        <w:rPr>
          <w:color w:val="000000"/>
          <w:sz w:val="24"/>
          <w:szCs w:val="24"/>
          <w:rtl w:val="0"/>
        </w:rPr>
        <w:t xml:space="preserve">Flujo de Mensajes</w:t>
      </w:r>
    </w:p>
    <w:tbl>
      <w:tblPr>
        <w:tblStyle w:val="Table18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.73141160123157"/>
        <w:gridCol w:w="1050.8541536114215"/>
        <w:gridCol w:w="1050.8541536114215"/>
        <w:gridCol w:w="1895.7408931150044"/>
        <w:gridCol w:w="1252.6181511048144"/>
        <w:gridCol w:w="1113.9054028281068"/>
        <w:gridCol w:w="1731.8076451516229"/>
        <w:tblGridChange w:id="0">
          <w:tblGrid>
            <w:gridCol w:w="407.73141160123157"/>
            <w:gridCol w:w="1050.8541536114215"/>
            <w:gridCol w:w="1050.8541536114215"/>
            <w:gridCol w:w="1895.7408931150044"/>
            <w:gridCol w:w="1252.6181511048144"/>
            <w:gridCol w:w="1113.9054028281068"/>
            <w:gridCol w:w="1731.80764515162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CLS-BND-017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escanearCodigo()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Se obtiene el identificador del pasajero o pago.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CLS-BND-017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validarPago()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Se solicita la validación del pago.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CLS-CTR-003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consultarSaldo()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Se verifica la disponibilidad de saldo o beneficio aplicable.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CLS-CTR-003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saldoDisponible()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Se devuelve el estado del saldo.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CLS-DOM-005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consultarPago()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Se consulta el registro del pago.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CLS-DOM-005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pagoValido()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Se confirma el estado del pago.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registrarAbordaje()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Se solicita registrar el abordaje.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registrarAbordaje()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abordaje del pasajero.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CLS-DOM-004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CLS-CTR-006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abordajeRegistrado()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Se confirma el abordaje.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CLS-CTR-004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CLS-BND-017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mostrarResultado()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Se presenta el resultado de la validación.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CLS-BND-017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autorizarIngreso()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El Tickeador recibe la autorización o rechazo del ingreso.</w:t>
            </w:r>
          </w:p>
        </w:tc>
      </w:tr>
    </w:tbl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kggjxsj04g92" w:id="50"/>
      <w:bookmarkEnd w:id="50"/>
      <w:r w:rsidDel="00000000" w:rsidR="00000000" w:rsidRPr="00000000">
        <w:rPr>
          <w:color w:val="000000"/>
          <w:sz w:val="24"/>
          <w:szCs w:val="24"/>
          <w:rtl w:val="0"/>
        </w:rPr>
        <w:t xml:space="preserve">Condiciones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35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Tickeador debe encontrarse autenticado.</w:t>
      </w:r>
    </w:p>
    <w:p w:rsidR="00000000" w:rsidDel="00000000" w:rsidP="00000000" w:rsidRDefault="00000000" w:rsidRPr="00000000" w14:paraId="000003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unidad debe tener un viaje activo.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pasajero debe encontrarse registrado.</w:t>
      </w:r>
    </w:p>
    <w:p w:rsidR="00000000" w:rsidDel="00000000" w:rsidP="00000000" w:rsidRDefault="00000000" w:rsidRPr="00000000" w14:paraId="00000358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 registro de pago que pueda ser validado.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35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validación del pago queda registrada.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abordaje queda registrado cuando el pago sea válido.</w:t>
      </w:r>
    </w:p>
    <w:p w:rsidR="00000000" w:rsidDel="00000000" w:rsidP="00000000" w:rsidRDefault="00000000" w:rsidRPr="00000000" w14:paraId="0000035C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Tickeador recibe el resultado de la validación.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9v5z26uwp9wc" w:id="51"/>
      <w:bookmarkEnd w:id="51"/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35E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RN-096.</w:t>
      </w:r>
    </w:p>
    <w:p w:rsidR="00000000" w:rsidDel="00000000" w:rsidP="00000000" w:rsidRDefault="00000000" w:rsidRPr="00000000" w14:paraId="000003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RN-097.</w:t>
      </w:r>
    </w:p>
    <w:p w:rsidR="00000000" w:rsidDel="00000000" w:rsidP="00000000" w:rsidRDefault="00000000" w:rsidRPr="00000000" w14:paraId="000003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RN-098.</w:t>
      </w:r>
    </w:p>
    <w:p w:rsidR="00000000" w:rsidDel="00000000" w:rsidP="00000000" w:rsidRDefault="00000000" w:rsidRPr="00000000" w14:paraId="00000361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RN-099.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snpsxbdn67ml" w:id="52"/>
      <w:bookmarkEnd w:id="52"/>
      <w:r w:rsidDel="00000000" w:rsidR="00000000" w:rsidRPr="00000000">
        <w:rPr>
          <w:color w:val="000000"/>
          <w:sz w:val="24"/>
          <w:szCs w:val="24"/>
          <w:rtl w:val="0"/>
        </w:rPr>
        <w:t xml:space="preserve">Código PlantUML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@startuml SEQ-TIC-001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title SEQ-TIC-001 - Validación del Pago del Pasajero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actor "Tickeador" as Tickeador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boundary "CLS-BND-017\nMódulo de Interfaz de Validación de Pagos" as BND017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control "CLS-CTR-004\nPagoController" as CTR004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control "CLS-CTR-003\nBilleteraController" as CTR003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control "CLS-CTR-006\nViajeController" as CTR006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entity "CLS-DOM-001\nUsuario" as DOM001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entity "CLS-DOM-004\nViaje" as DOM004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entity "CLS-DOM-005\nPago" as DOM005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entity "CLS-DOM-006\nBilletera" as DOM006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Tickeador -&gt; BND017 : escanearCodigo()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BND017 -&gt; CTR004 : validarPago()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CTR004 -&gt; CTR003 : consultarSaldo()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CTR003 --&gt; CTR004 : saldoDisponible()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CTR004 -&gt; DOM005 : consultarPago()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DOM005 --&gt; CTR004 : pagoValido()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CTR004 -&gt; CTR006 : registrarAbordaje()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CTR006 -&gt; DOM004 : registrarAbordaje()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DOM004 --&gt; CTR006 : abordajeRegistrado()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CTR004 --&gt; BND017 : mostrarResultado()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BND017 --&gt; Tickeador : autorizarIngreso()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wetgc9jh9gj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PRESIDENTE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roe8mt73dqkn" w:id="54"/>
      <w:bookmarkEnd w:id="54"/>
      <w:r w:rsidDel="00000000" w:rsidR="00000000" w:rsidRPr="00000000">
        <w:rPr>
          <w:color w:val="000000"/>
          <w:sz w:val="24"/>
          <w:szCs w:val="24"/>
          <w:rtl w:val="0"/>
        </w:rPr>
        <w:t xml:space="preserve">SEQ-PRE-001 — GENERACIÓN DE REPORTES EJECUTIVOS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40yluhhsy6tu" w:id="55"/>
      <w:bookmarkEnd w:id="55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General</w:t>
      </w:r>
    </w:p>
    <w:tbl>
      <w:tblPr>
        <w:tblStyle w:val="Table19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8602766546076"/>
        <w:gridCol w:w="6747.651534369015"/>
        <w:tblGridChange w:id="0">
          <w:tblGrid>
            <w:gridCol w:w="1755.8602766546076"/>
            <w:gridCol w:w="6747.651534369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SEQ-PRE-001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Ejecutivos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CU-042 — Generar Reportes Ejecutivos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Consolidar información del sistema para generar un reporte ejecutivo que apoye la supervisión y la toma de decisiones.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7.5 Generación de reportes generales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</w:tbl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kcfskqawyef8" w:id="56"/>
      <w:bookmarkEnd w:id="56"/>
      <w:r w:rsidDel="00000000" w:rsidR="00000000" w:rsidRPr="00000000">
        <w:rPr>
          <w:color w:val="000000"/>
          <w:sz w:val="24"/>
          <w:szCs w:val="24"/>
          <w:rtl w:val="0"/>
        </w:rPr>
        <w:t xml:space="preserve">Trazabilidad</w:t>
      </w:r>
    </w:p>
    <w:tbl>
      <w:tblPr>
        <w:tblStyle w:val="Table20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680"/>
        <w:tblGridChange w:id="0">
          <w:tblGrid>
            <w:gridCol w:w="120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DOM-011, DOM-014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FLU-042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CU-042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RN-135, RN-136, RN-137, RN-138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4w5gsrl99cuk" w:id="57"/>
      <w:bookmarkEnd w:id="57"/>
      <w:r w:rsidDel="00000000" w:rsidR="00000000" w:rsidRPr="00000000">
        <w:rPr>
          <w:color w:val="000000"/>
          <w:sz w:val="24"/>
          <w:szCs w:val="24"/>
          <w:rtl w:val="0"/>
        </w:rPr>
        <w:t xml:space="preserve">Participantes</w:t>
      </w:r>
    </w:p>
    <w:tbl>
      <w:tblPr>
        <w:tblStyle w:val="Table21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745"/>
        <w:gridCol w:w="2915"/>
        <w:tblGridChange w:id="0">
          <w:tblGrid>
            <w:gridCol w:w="1085"/>
            <w:gridCol w:w="174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CLS-BND-019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Módulo del Panel Ejecutivo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ReporteController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CLS-CTR-011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EstadisticaController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CLS-CTR-013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IAController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CLS-DOM-010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CLS-DOM-011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Estadística</w:t>
            </w:r>
          </w:p>
        </w:tc>
      </w:tr>
    </w:tbl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v0peid82kspg" w:id="58"/>
      <w:bookmarkEnd w:id="58"/>
      <w:r w:rsidDel="00000000" w:rsidR="00000000" w:rsidRPr="00000000">
        <w:rPr>
          <w:color w:val="000000"/>
          <w:sz w:val="24"/>
          <w:szCs w:val="24"/>
          <w:rtl w:val="0"/>
        </w:rPr>
        <w:t xml:space="preserve">Flujo de Mensajes</w:t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1005"/>
        <w:gridCol w:w="1005"/>
        <w:gridCol w:w="2280"/>
        <w:gridCol w:w="1215"/>
        <w:gridCol w:w="1080"/>
        <w:gridCol w:w="2040"/>
        <w:tblGridChange w:id="0">
          <w:tblGrid>
            <w:gridCol w:w="390"/>
            <w:gridCol w:w="1005"/>
            <w:gridCol w:w="1005"/>
            <w:gridCol w:w="2280"/>
            <w:gridCol w:w="1215"/>
            <w:gridCol w:w="1080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CLS-BND-019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generarReporteEjecutivo()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El Presidente solicita el reporte ejecutivo.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CLS-BND-019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consolidarInformacion()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Se inicia la consolidación de información.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CLS-CTR-011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obtenerIndicadores()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Se solicitan los indicadores estadísticos.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CLS-CTR-011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indicadoresConsolidados()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Se devuelven los indicadores.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CLS-DOM-010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generarReporte()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Se genera el reporte ejecutivo.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CLS-DOM-010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reporteGenerado()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generación del reporte.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CLS-CTR-013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consultarAnalisis()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Se solicitan análisis complementarios cuando correspondan.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CLS-CTR-013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analisisGenerado()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Se devuelve la información analítica disponible.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CLS-CTR-010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CLS-BND-019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mostrarReporte()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Se presenta el reporte ejecutivo.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CLS-BND-019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reporteEjecutivo()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El Presidente visualiza el reporte generado.</w:t>
            </w:r>
          </w:p>
        </w:tc>
      </w:tr>
    </w:tbl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fgaohrwl1e0f" w:id="59"/>
      <w:bookmarkEnd w:id="59"/>
      <w:r w:rsidDel="00000000" w:rsidR="00000000" w:rsidRPr="00000000">
        <w:rPr>
          <w:color w:val="000000"/>
          <w:sz w:val="24"/>
          <w:szCs w:val="24"/>
          <w:rtl w:val="0"/>
        </w:rPr>
        <w:t xml:space="preserve">Condiciones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41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Presidente debe encontrarse autenticado.</w:t>
      </w:r>
    </w:p>
    <w:p w:rsidR="00000000" w:rsidDel="00000000" w:rsidP="00000000" w:rsidRDefault="00000000" w:rsidRPr="00000000" w14:paraId="000004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contar con permisos para consultar información ejecutiva.</w:t>
      </w:r>
    </w:p>
    <w:p w:rsidR="00000000" w:rsidDel="00000000" w:rsidP="00000000" w:rsidRDefault="00000000" w:rsidRPr="00000000" w14:paraId="0000041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seleccionarse el período o parámetros correspondientes.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41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reporte ejecutivo queda generado.</w:t>
      </w:r>
    </w:p>
    <w:p w:rsidR="00000000" w:rsidDel="00000000" w:rsidP="00000000" w:rsidRDefault="00000000" w:rsidRPr="00000000" w14:paraId="0000041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consolidada queda disponible para consulta y análisis.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42i27eilphgd" w:id="60"/>
      <w:bookmarkEnd w:id="60"/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RN-135.</w:t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RN-136.</w:t>
      </w:r>
    </w:p>
    <w:p w:rsidR="00000000" w:rsidDel="00000000" w:rsidP="00000000" w:rsidRDefault="00000000" w:rsidRPr="00000000" w14:paraId="000004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RN-137.</w:t>
      </w:r>
    </w:p>
    <w:p w:rsidR="00000000" w:rsidDel="00000000" w:rsidP="00000000" w:rsidRDefault="00000000" w:rsidRPr="00000000" w14:paraId="0000041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RN-138.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hw77t1qm6tq5" w:id="61"/>
      <w:bookmarkEnd w:id="61"/>
      <w:r w:rsidDel="00000000" w:rsidR="00000000" w:rsidRPr="00000000">
        <w:rPr>
          <w:color w:val="000000"/>
          <w:sz w:val="24"/>
          <w:szCs w:val="24"/>
          <w:rtl w:val="0"/>
        </w:rPr>
        <w:t xml:space="preserve">Código PlantUML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@startuml SEQ-PRE-001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title SEQ-PRE-001 - Generación de Reportes Ejecutivos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actor "Presidente" as Presidente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boundary "CLS-BND-019\nMódulo del Panel Ejecutivo" as BND019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control "CLS-CTR-010\nReporteController" as CTR010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control "CLS-CTR-011\nEstadisticaController" as CTR011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control "CLS-CTR-013\nIAController" as CTR013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entity "CLS-DOM-010\nReporte" as DOM010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entity "CLS-DOM-011\nEstadística" as DOM011</w:t>
        <w:br w:type="textWrapping"/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Presidente -&gt; BND019 : generarReporteEjecutivo()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BND019 -&gt; CTR010 : consolidarInformacion()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CTR010 -&gt; CTR011 : obtenerIndicadores()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CTR011 --&gt; CTR010 : indicadoresConsolidados()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CTR010 -&gt; DOM010 : generarReporte()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DOM010 --&gt; CTR010 : reporteGenerado()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CTR010 -&gt; CTR013 : consultarAnalisis()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CTR013 --&gt; CTR010 : analisisGenerado()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CTR010 --&gt; BND019 : mostrarReporte()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BND019 --&gt; Presidente : reporteEjecutivo()</w:t>
        <w:br w:type="textWrapping"/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nlgas5x4gwe3" w:id="62"/>
      <w:bookmarkEnd w:id="6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CONSOLIDADO DE DIAGRAMAS UML</w:t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huv5py2zf3u0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Propósito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apartado consolida gráficamente los cinco Diagramas de Secuencia desarrollados en la Sección 7.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representan la interacción temporal entre los actores y los participantes del sistema y permiten verificar visualmente la correspondencia entre los flujos documentados y su representación UML.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consolidados son: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SEQ-USR-001 — Programación de Viaje.</w:t>
      </w:r>
    </w:p>
    <w:p w:rsidR="00000000" w:rsidDel="00000000" w:rsidP="00000000" w:rsidRDefault="00000000" w:rsidRPr="00000000" w14:paraId="000004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SEQ-CON-001 — Activación de Ruta.</w:t>
      </w:r>
    </w:p>
    <w:p w:rsidR="00000000" w:rsidDel="00000000" w:rsidP="00000000" w:rsidRDefault="00000000" w:rsidRPr="00000000" w14:paraId="000004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SEQ-ADM-001 — Validación y Autorización de Vehículos.</w:t>
      </w:r>
    </w:p>
    <w:p w:rsidR="00000000" w:rsidDel="00000000" w:rsidP="00000000" w:rsidRDefault="00000000" w:rsidRPr="00000000" w14:paraId="000004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SEQ-TIC-001 — Validación del Pago del Pasajero.</w:t>
      </w:r>
    </w:p>
    <w:p w:rsidR="00000000" w:rsidDel="00000000" w:rsidP="00000000" w:rsidRDefault="00000000" w:rsidRPr="00000000" w14:paraId="00000440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SEQ-PRE-001 — Generación de Reportes Ejecutivos.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r20xgrmw0b1t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SEQ-USR-001 — Programación de Viaje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Uso: CU-009 — Programar Viaje</w:t>
        <w:br w:type="textWrapping"/>
        <w:t xml:space="preserve">Flujo: FLU-009</w:t>
        <w:br w:type="textWrapping"/>
        <w:t xml:space="preserve">Actor: Usuario (Pasajero)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UML: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-474005</wp:posOffset>
            </wp:positionH>
            <wp:positionV relativeFrom="paragraph">
              <wp:posOffset>476250</wp:posOffset>
            </wp:positionV>
            <wp:extent cx="6693831" cy="3381218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831" cy="3381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del diagrama: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inicia la programación del viaje. La interfaz consulta las ubicaciones disponibles, envía la información al controlador y este utiliza los servicios de geolocalización para calcular la ruta. Finalmente, el viaje programado queda registrado y se muestra la confirmación al usuario.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fz4818cuna0h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SEQ-CON-001 — Activación de Ruta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Uso: CU-013 — Activar Ruta</w:t>
        <w:br w:type="textWrapping"/>
        <w:t xml:space="preserve">Flujo: FLU-013</w:t>
        <w:br w:type="textWrapping"/>
        <w:t xml:space="preserve">Actor: Conductor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UML: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168058</wp:posOffset>
            </wp:positionV>
            <wp:extent cx="5887403" cy="403246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403" cy="4032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del diagrama: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solicita activar una ruta. El sistema valida la unidad, obtiene la ruta asignada, registra el viaje y actualiza el estado operativo de la unidad antes de informar que la ruta ha sido activada.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6fx1kxyyhua1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8.4 SEQ-ADM-001 — Validación y Autorización de Vehículos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Uso: CU-022 — Validar Vehículo</w:t>
        <w:br w:type="textWrapping"/>
        <w:t xml:space="preserve">Flujo: FLU-022</w:t>
        <w:br w:type="textWrapping"/>
        <w:t xml:space="preserve">Actor: Administrador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UML: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333375</wp:posOffset>
            </wp:positionV>
            <wp:extent cx="6580666" cy="385323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0666" cy="3853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del diagrama: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selecciona una unidad pendiente de validación. El sistema consulta la información y documentación del vehículo, registra la decisión administrativa y actualiza el estado correspondiente.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vrotkt7f7uvu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8.5 SEQ-TIC-001 — Validación del Pago del Pasajero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Uso: CU-030 — Validar Pago del Pasajero</w:t>
        <w:br w:type="textWrapping"/>
        <w:t xml:space="preserve">Flujo: FLU-030</w:t>
        <w:br w:type="textWrapping"/>
        <w:t xml:space="preserve">Actor: Tickeador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UML: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-437231</wp:posOffset>
            </wp:positionH>
            <wp:positionV relativeFrom="paragraph">
              <wp:posOffset>390525</wp:posOffset>
            </wp:positionV>
            <wp:extent cx="6342732" cy="2962592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2732" cy="2962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del diagrama: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Tickeador inicia la validación del pasajero mediante el identificador correspondiente. El sistema consulta el pago y el saldo disponible, verifica su validez y registra el abordaje cuando corresponde.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m1vo486k8zw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8.6 SEQ-PRE-001 — Generación de Reportes Ejecutivos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Uso: CU-042 — Generar Reportes Ejecutivos</w:t>
        <w:br w:type="textWrapping"/>
        <w:t xml:space="preserve">Flujo: FLU-042</w:t>
        <w:br w:type="textWrapping"/>
        <w:t xml:space="preserve">Actor: Presidente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UML: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-248594</wp:posOffset>
            </wp:positionH>
            <wp:positionV relativeFrom="paragraph">
              <wp:posOffset>371475</wp:posOffset>
            </wp:positionV>
            <wp:extent cx="5647380" cy="3097593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380" cy="3097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del diagrama: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Presidente solicita un reporte ejecutivo. El sistema consolida los indicadores disponibles, genera el reporte y consulta información analítica complementaria cuando corresponde. Finalmente, el reporte es presentado al Presidente.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l3cwht2pk54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ÍNDICE DE DIAGRAMAS DE SECUENCIA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to8rbw1q5cfd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9.1 Propósito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índice de Diagramas de Secuencia permite mantener la trazabilidad de los diagramas desarrollados en este documento y relacionarlos con sus respectivos Casos de Uso, módulos contractuales, conceptos del dominio, reglas de negocio y elementos de seguimiento.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sd0ngr716cw" w:id="71"/>
      <w:bookmarkEnd w:id="7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9.2 Índice General</w:t>
      </w:r>
    </w:p>
    <w:tbl>
      <w:tblPr>
        <w:tblStyle w:val="Table23"/>
        <w:tblW w:w="1039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200"/>
        <w:gridCol w:w="1605"/>
        <w:gridCol w:w="885"/>
        <w:gridCol w:w="690"/>
        <w:gridCol w:w="675"/>
        <w:gridCol w:w="1065"/>
        <w:gridCol w:w="1065"/>
        <w:gridCol w:w="1455"/>
        <w:tblGridChange w:id="0">
          <w:tblGrid>
            <w:gridCol w:w="1755"/>
            <w:gridCol w:w="1200"/>
            <w:gridCol w:w="1605"/>
            <w:gridCol w:w="885"/>
            <w:gridCol w:w="690"/>
            <w:gridCol w:w="675"/>
            <w:gridCol w:w="1065"/>
            <w:gridCol w:w="1065"/>
            <w:gridCol w:w="1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SEQ-USR-001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CU-009 — Programar Viaje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Programación de viajes con anticipación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DOM-005, DOM-006, DOM-007, DOM-008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RN-020, RN-021, RN-022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SEQ-CON-001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CU-013 — Activar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Activación de ruta cuando la unidad esté en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DOM-005, DOM-006, DOM-007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RN-039, RN-040, RN-041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SEQ-ADM-001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CU-022 — Validar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Validación de documentos del vehículo / 7.3 Validación y autorización de vehículos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RN-068, RN-069, RN-070, RN-071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SEQ-TIC-001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CU-030 — Validar Pago del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 Pago automático / 2.5 Confirmación digital del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DOM-003, DOM-004, DOM-007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FLU-030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RN-096, RN-097, RN-098, RN-099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SEQ-PRE-001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CU-042 — Generar Reportes Ejecutivos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 Generación de reportes generales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DOM-011, DOM-014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FLU-042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RN-135, RN-136, RN-137, RN-138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4E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7er0tfj4f37g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 Organización por Actor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ly6wcbav57vq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9.3.1 Usuario (Pasajero)</w:t>
      </w:r>
    </w:p>
    <w:tbl>
      <w:tblPr>
        <w:tblStyle w:val="Table2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.8857319039944"/>
        <w:gridCol w:w="683.0129968693675"/>
        <w:gridCol w:w="2399.083151503653"/>
        <w:gridCol w:w="2091.7273029124376"/>
        <w:gridCol w:w="785.4649463997725"/>
        <w:gridCol w:w="1323.3376814343992"/>
        <w:tblGridChange w:id="0">
          <w:tblGrid>
            <w:gridCol w:w="1220.8857319039944"/>
            <w:gridCol w:w="683.0129968693675"/>
            <w:gridCol w:w="2399.083151503653"/>
            <w:gridCol w:w="2091.7273029124376"/>
            <w:gridCol w:w="785.4649463997725"/>
            <w:gridCol w:w="1323.33768143439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SEQ-USR-001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CU-009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4.5 Programación de viajes con anticipación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DOM-005, DOM-006, DOM-007, DOM-008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FLU-009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RN-020, RN-021, RN-022</w:t>
            </w:r>
          </w:p>
        </w:tc>
      </w:tr>
    </w:tbl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rh3nudi2mimr" w:id="74"/>
      <w:bookmarkEnd w:id="7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9.3.2 Conductor</w:t>
      </w:r>
    </w:p>
    <w:tbl>
      <w:tblPr>
        <w:tblStyle w:val="Table25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6.4987192865956"/>
        <w:gridCol w:w="683.0129968693675"/>
        <w:gridCol w:w="2706.439000094869"/>
        <w:gridCol w:w="1720.338985864719"/>
        <w:gridCol w:w="785.4649463997725"/>
        <w:gridCol w:w="1361.7571625083015"/>
        <w:tblGridChange w:id="0">
          <w:tblGrid>
            <w:gridCol w:w="1246.4987192865956"/>
            <w:gridCol w:w="683.0129968693675"/>
            <w:gridCol w:w="2706.439000094869"/>
            <w:gridCol w:w="1720.338985864719"/>
            <w:gridCol w:w="785.4649463997725"/>
            <w:gridCol w:w="1361.757162508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SEQ-CON-001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CU-013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3.3 Activación de ruta cuando la unidad esté en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DOM-005, DOM-006, DOM-007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FLU-013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RN-039, RN-040, RN-041</w:t>
            </w:r>
          </w:p>
        </w:tc>
      </w:tr>
    </w:tbl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q4bvaxk6ch6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9.3.3 Administrador</w:t>
      </w:r>
    </w:p>
    <w:tbl>
      <w:tblPr>
        <w:tblStyle w:val="Table2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.5311877430986"/>
        <w:gridCol w:w="721.4324779432694"/>
        <w:gridCol w:w="2770.471468551372"/>
        <w:gridCol w:w="913.5298833127788"/>
        <w:gridCol w:w="823.8844274736745"/>
        <w:gridCol w:w="1963.6623659994314"/>
        <w:tblGridChange w:id="0">
          <w:tblGrid>
            <w:gridCol w:w="1310.5311877430986"/>
            <w:gridCol w:w="721.4324779432694"/>
            <w:gridCol w:w="2770.471468551372"/>
            <w:gridCol w:w="913.5298833127788"/>
            <w:gridCol w:w="823.8844274736745"/>
            <w:gridCol w:w="1963.6623659994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SEQ-ADM-001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CU-022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3.2 / 7.3 Validación y autorización de vehículos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DOM-006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FLU-022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RN-068, RN-069, RN-070, RN-071</w:t>
            </w:r>
          </w:p>
        </w:tc>
      </w:tr>
    </w:tbl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7xu8mf6ptxyx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9.3.4 Tickeador</w:t>
      </w:r>
    </w:p>
    <w:tbl>
      <w:tblPr>
        <w:tblStyle w:val="Table2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1.7290244308588"/>
        <w:gridCol w:w="697.9216642481624"/>
        <w:gridCol w:w="2200.808192782549"/>
        <w:gridCol w:w="1802.6074886409594"/>
        <w:gridCol w:w="800.6831362847016"/>
        <w:gridCol w:w="1789.7623046363922"/>
        <w:tblGridChange w:id="0">
          <w:tblGrid>
            <w:gridCol w:w="1211.7290244308588"/>
            <w:gridCol w:w="697.9216642481624"/>
            <w:gridCol w:w="2200.808192782549"/>
            <w:gridCol w:w="1802.6074886409594"/>
            <w:gridCol w:w="800.6831362847016"/>
            <w:gridCol w:w="1789.76230463639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SEQ-TIC-001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CU-030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2.4 / 2.5 Pago y confirmación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DOM-003, DOM-004, DOM-007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FLU-030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RN-096, RN-097, RN-098, RN-099</w:t>
            </w:r>
          </w:p>
        </w:tc>
      </w:tr>
    </w:tbl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8h0m5re2zg4s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9.3.5 Presidente</w:t>
      </w:r>
    </w:p>
    <w:tbl>
      <w:tblPr>
        <w:tblStyle w:val="Table2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9.3052129778962"/>
        <w:gridCol w:w="721.4324779432694"/>
        <w:gridCol w:w="2283.824708281947"/>
        <w:gridCol w:w="1438.596124656105"/>
        <w:gridCol w:w="823.8844274736745"/>
        <w:gridCol w:w="1976.468859690732"/>
        <w:tblGridChange w:id="0">
          <w:tblGrid>
            <w:gridCol w:w="1259.3052129778962"/>
            <w:gridCol w:w="721.4324779432694"/>
            <w:gridCol w:w="2283.824708281947"/>
            <w:gridCol w:w="1438.596124656105"/>
            <w:gridCol w:w="823.8844274736745"/>
            <w:gridCol w:w="1976.468859690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shd w:fill="f2f2f2" w:val="clear"/>
              </w:rPr>
            </w:pPr>
            <w:r w:rsidDel="00000000" w:rsidR="00000000" w:rsidRPr="00000000">
              <w:rPr>
                <w:shd w:fill="f2f2f2" w:val="clear"/>
                <w:rtl w:val="0"/>
              </w:rPr>
              <w:t xml:space="preserve">SEQ-PRE-001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CU-042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7.5 Generación de reportes generales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DOM-011, DOM-014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FLU-042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RN-135, RN-136, RN-137, RN-138</w:t>
            </w:r>
          </w:p>
        </w:tc>
      </w:tr>
    </w:tbl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8rnjjaa1ifkx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CONTROL DE TRAZABILIDAD Y OBSERVACIONES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consistencia documental del proyecto, los identificadores utilizados en este documento deberán permanecer sincronizados con los documentos de origen.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QA, SPR e IMP se encuentran pendientes hasta que los documentos correspondientes sean elaborados y aprobados.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cualquier modificación en los Casos de Uso, Reglas de Negocio, Modelo del Dominio o Diagramas de Clases deberá reflejarse en los Diagramas de Secuencia relacionados.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cinco diagramas desarrollados en este documento deberán mantener correspondencia entre: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 → Flujo Funcional → Reglas de Negocio → Dominio → Clases → Secuencia → Pruebas → Implementación.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final del documento deberá incorporar las imágenes renderizadas de los cinco Diagramas de Secuencia en el punto 8.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B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ufnn3tR0HHwXS3AhLvESkuh4g==">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