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4B6D" w:rsidRPr="00FA133E" w:rsidRDefault="000702E7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sz w:val="28"/>
          <w:szCs w:val="24"/>
        </w:rPr>
      </w:pPr>
      <w:r w:rsidRPr="00FA133E">
        <w:rPr>
          <w:rFonts w:ascii="Arial-BoldMT" w:hAnsi="Arial-BoldMT" w:cs="Arial-BoldMT"/>
          <w:b/>
          <w:bCs/>
          <w:sz w:val="28"/>
          <w:szCs w:val="24"/>
        </w:rPr>
        <w:t xml:space="preserve">                         </w:t>
      </w:r>
      <w:r w:rsidR="003B4B6D" w:rsidRPr="00FA133E">
        <w:rPr>
          <w:rFonts w:ascii="Arial-BoldMT" w:hAnsi="Arial-BoldMT" w:cs="Arial-BoldMT"/>
          <w:b/>
          <w:bCs/>
          <w:sz w:val="28"/>
          <w:szCs w:val="24"/>
        </w:rPr>
        <w:t>TERMO DE ACORDO EXTRAJUDICIAL</w:t>
      </w:r>
    </w:p>
    <w:p w:rsidR="003B4B6D" w:rsidRDefault="003B4B6D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sz w:val="24"/>
          <w:szCs w:val="24"/>
        </w:rPr>
      </w:pPr>
    </w:p>
    <w:p w:rsidR="003B4B6D" w:rsidRPr="006E4FAF" w:rsidRDefault="000702E7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b/>
          <w:sz w:val="26"/>
          <w:szCs w:val="24"/>
        </w:rPr>
      </w:pPr>
      <w:r>
        <w:rPr>
          <w:rFonts w:ascii="ArialMT" w:hAnsi="ArialMT" w:cs="ArialMT"/>
          <w:sz w:val="24"/>
          <w:szCs w:val="24"/>
        </w:rPr>
        <w:tab/>
      </w:r>
      <w:r>
        <w:rPr>
          <w:rFonts w:ascii="ArialMT" w:hAnsi="ArialMT" w:cs="ArialMT"/>
          <w:sz w:val="24"/>
          <w:szCs w:val="24"/>
        </w:rPr>
        <w:tab/>
      </w:r>
      <w:r w:rsidR="003B4B6D">
        <w:rPr>
          <w:rFonts w:ascii="ArialMT" w:hAnsi="ArialMT" w:cs="ArialMT"/>
          <w:sz w:val="24"/>
          <w:szCs w:val="24"/>
        </w:rPr>
        <w:t xml:space="preserve">De um lado, </w:t>
      </w:r>
      <w:r w:rsidR="003B4B6D" w:rsidRPr="006E4FAF">
        <w:rPr>
          <w:rFonts w:ascii="Arial-BoldMT" w:hAnsi="Arial-BoldMT" w:cs="Arial-BoldMT"/>
          <w:b/>
          <w:bCs/>
          <w:sz w:val="28"/>
          <w:szCs w:val="24"/>
        </w:rPr>
        <w:t>ALEXANDRE SUSIN</w:t>
      </w:r>
      <w:r w:rsidR="003B4B6D">
        <w:rPr>
          <w:rFonts w:ascii="ArialMT" w:hAnsi="ArialMT" w:cs="ArialMT"/>
          <w:sz w:val="24"/>
          <w:szCs w:val="24"/>
        </w:rPr>
        <w:t>, brasileiro, casado, corretor de imóveis, com endereço à Rua Pinto Bandeira, nº 238, apto. 802, bairro Rio Branco, Caxias do Sul – RS, CPF Nº 564.495.180-49 e RG 7017805388/SSPRS</w:t>
      </w:r>
      <w:r w:rsidR="00EE0865">
        <w:rPr>
          <w:rFonts w:ascii="ArialMT" w:hAnsi="ArialMT" w:cs="ArialMT"/>
          <w:sz w:val="24"/>
          <w:szCs w:val="24"/>
        </w:rPr>
        <w:t xml:space="preserve">, </w:t>
      </w:r>
      <w:r w:rsidR="00993035">
        <w:rPr>
          <w:rFonts w:ascii="ArialMT" w:hAnsi="ArialMT" w:cs="ArialMT"/>
          <w:sz w:val="24"/>
          <w:szCs w:val="24"/>
        </w:rPr>
        <w:t xml:space="preserve">por si </w:t>
      </w:r>
      <w:r w:rsidR="00EE0865">
        <w:rPr>
          <w:rFonts w:ascii="ArialMT" w:hAnsi="ArialMT" w:cs="ArialMT"/>
          <w:sz w:val="24"/>
          <w:szCs w:val="24"/>
        </w:rPr>
        <w:t xml:space="preserve">representando a </w:t>
      </w:r>
      <w:r w:rsidR="00EE0865" w:rsidRPr="006E4FAF">
        <w:rPr>
          <w:rFonts w:ascii="Arial" w:hAnsi="Arial" w:cs="Arial"/>
          <w:b/>
          <w:sz w:val="28"/>
        </w:rPr>
        <w:t>SUSIN EMPREENDIMENTOS IMOBILIÁRIOS</w:t>
      </w:r>
      <w:r w:rsidR="00993035" w:rsidRPr="006E4FAF">
        <w:rPr>
          <w:rFonts w:ascii="Arial" w:hAnsi="Arial" w:cs="Arial"/>
          <w:b/>
          <w:sz w:val="28"/>
        </w:rPr>
        <w:t>/POLO IMOVEIS</w:t>
      </w:r>
      <w:r w:rsidR="00993035" w:rsidRPr="006E4FAF">
        <w:rPr>
          <w:rFonts w:ascii="Arial" w:hAnsi="Arial" w:cs="Arial"/>
          <w:b/>
          <w:sz w:val="24"/>
        </w:rPr>
        <w:t xml:space="preserve">, </w:t>
      </w:r>
      <w:r w:rsidR="00993035" w:rsidRPr="00993035">
        <w:rPr>
          <w:rFonts w:ascii="Arial" w:hAnsi="Arial" w:cs="Arial"/>
        </w:rPr>
        <w:t xml:space="preserve">com endereço na rua Feijó Junior, </w:t>
      </w:r>
      <w:r w:rsidR="00993035">
        <w:rPr>
          <w:rFonts w:ascii="Arial" w:hAnsi="Arial" w:cs="Arial"/>
        </w:rPr>
        <w:t xml:space="preserve">em Caxias do Sul e </w:t>
      </w:r>
      <w:r w:rsidR="00993035" w:rsidRPr="006E4FAF">
        <w:rPr>
          <w:rFonts w:ascii="Arial" w:hAnsi="Arial" w:cs="Arial"/>
          <w:b/>
          <w:sz w:val="28"/>
        </w:rPr>
        <w:t>VALMIR SUSIN</w:t>
      </w:r>
      <w:r w:rsidR="00993035" w:rsidRPr="00993035">
        <w:rPr>
          <w:rFonts w:ascii="Arial" w:hAnsi="Arial" w:cs="Arial"/>
          <w:b/>
          <w:sz w:val="24"/>
        </w:rPr>
        <w:t>,</w:t>
      </w:r>
      <w:r w:rsidR="00993035" w:rsidRPr="00993035">
        <w:rPr>
          <w:rFonts w:ascii="Arial" w:hAnsi="Arial" w:cs="Arial"/>
          <w:sz w:val="24"/>
        </w:rPr>
        <w:t xml:space="preserve"> </w:t>
      </w:r>
      <w:r w:rsidR="00993035">
        <w:rPr>
          <w:rFonts w:ascii="Arial" w:hAnsi="Arial" w:cs="Arial"/>
        </w:rPr>
        <w:t>brasileiro, casado, aposentado, residente e domiciliado em Caxias do Sul,</w:t>
      </w:r>
      <w:r w:rsidR="00A35399">
        <w:rPr>
          <w:rFonts w:ascii="Arial" w:hAnsi="Arial" w:cs="Arial"/>
        </w:rPr>
        <w:t xml:space="preserve"> doravante denominados </w:t>
      </w:r>
      <w:r w:rsidR="00A35399" w:rsidRPr="006E4FAF">
        <w:rPr>
          <w:rFonts w:ascii="Arial" w:hAnsi="Arial" w:cs="Arial"/>
          <w:b/>
        </w:rPr>
        <w:t>PRIMEIRO ACORDANTE</w:t>
      </w:r>
      <w:r w:rsidR="00993035">
        <w:rPr>
          <w:rFonts w:ascii="Arial" w:hAnsi="Arial" w:cs="Arial"/>
        </w:rPr>
        <w:t xml:space="preserve"> </w:t>
      </w:r>
      <w:r w:rsidR="003B4B6D">
        <w:rPr>
          <w:rFonts w:ascii="ArialMT" w:hAnsi="ArialMT" w:cs="ArialMT"/>
          <w:sz w:val="24"/>
          <w:szCs w:val="24"/>
        </w:rPr>
        <w:t xml:space="preserve">e de outro </w:t>
      </w:r>
      <w:r w:rsidR="003B4B6D" w:rsidRPr="006E4FAF">
        <w:rPr>
          <w:rFonts w:ascii="Arial-BoldMT" w:hAnsi="Arial-BoldMT" w:cs="Arial-BoldMT"/>
          <w:b/>
          <w:bCs/>
          <w:sz w:val="28"/>
          <w:szCs w:val="24"/>
        </w:rPr>
        <w:t>SIVIERO EMPREENDIMENTO IMOBILIÁRIOS</w:t>
      </w:r>
      <w:r w:rsidR="003B4B6D">
        <w:rPr>
          <w:rFonts w:ascii="ArialMT" w:hAnsi="ArialMT" w:cs="ArialMT"/>
          <w:sz w:val="24"/>
          <w:szCs w:val="24"/>
        </w:rPr>
        <w:t>, pessoa jurídica</w:t>
      </w:r>
      <w:r>
        <w:rPr>
          <w:rFonts w:ascii="ArialMT" w:hAnsi="ArialMT" w:cs="ArialMT"/>
          <w:sz w:val="24"/>
          <w:szCs w:val="24"/>
        </w:rPr>
        <w:t xml:space="preserve"> </w:t>
      </w:r>
      <w:r w:rsidR="003B4B6D">
        <w:rPr>
          <w:rFonts w:ascii="ArialMT" w:hAnsi="ArialMT" w:cs="ArialMT"/>
          <w:sz w:val="24"/>
          <w:szCs w:val="24"/>
        </w:rPr>
        <w:t>de direito privado, com endereço na Avenida Pinheiro Machado, nº 710,</w:t>
      </w:r>
      <w:r>
        <w:rPr>
          <w:rFonts w:ascii="ArialMT" w:hAnsi="ArialMT" w:cs="ArialMT"/>
          <w:sz w:val="24"/>
          <w:szCs w:val="24"/>
        </w:rPr>
        <w:t xml:space="preserve"> </w:t>
      </w:r>
      <w:r w:rsidR="003B4B6D">
        <w:rPr>
          <w:rFonts w:ascii="ArialMT" w:hAnsi="ArialMT" w:cs="ArialMT"/>
          <w:sz w:val="24"/>
          <w:szCs w:val="24"/>
        </w:rPr>
        <w:t>sala 03, Centro, na cidade de Veranópolis – RS</w:t>
      </w:r>
      <w:r w:rsidR="00A35399">
        <w:rPr>
          <w:rFonts w:ascii="ArialMT" w:hAnsi="ArialMT" w:cs="ArialMT"/>
          <w:sz w:val="24"/>
          <w:szCs w:val="24"/>
        </w:rPr>
        <w:t xml:space="preserve">, denominado </w:t>
      </w:r>
      <w:r w:rsidR="00A35399" w:rsidRPr="006E4FAF">
        <w:rPr>
          <w:rFonts w:ascii="ArialMT" w:hAnsi="ArialMT" w:cs="ArialMT"/>
          <w:b/>
          <w:sz w:val="26"/>
          <w:szCs w:val="24"/>
        </w:rPr>
        <w:t>S</w:t>
      </w:r>
      <w:r w:rsidR="00A35399" w:rsidRPr="006E4FAF">
        <w:rPr>
          <w:rFonts w:ascii="ArialMT" w:hAnsi="ArialMT" w:cs="ArialMT"/>
          <w:b/>
          <w:sz w:val="28"/>
          <w:szCs w:val="24"/>
        </w:rPr>
        <w:t>EGUNDO ACORDANTE</w:t>
      </w:r>
      <w:r w:rsidR="003B4B6D" w:rsidRPr="006E4FAF">
        <w:rPr>
          <w:rFonts w:ascii="ArialMT" w:hAnsi="ArialMT" w:cs="ArialMT"/>
          <w:b/>
          <w:sz w:val="26"/>
          <w:szCs w:val="24"/>
        </w:rPr>
        <w:t>.</w:t>
      </w:r>
    </w:p>
    <w:p w:rsidR="003B4B6D" w:rsidRDefault="003B4B6D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</w:p>
    <w:p w:rsidR="003B4B6D" w:rsidRDefault="000702E7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ab/>
      </w:r>
      <w:r>
        <w:rPr>
          <w:rFonts w:ascii="ArialMT" w:hAnsi="ArialMT" w:cs="ArialMT"/>
          <w:sz w:val="24"/>
          <w:szCs w:val="24"/>
        </w:rPr>
        <w:tab/>
      </w:r>
      <w:r w:rsidR="003B4B6D">
        <w:rPr>
          <w:rFonts w:ascii="Arial-BoldMT" w:hAnsi="Arial-BoldMT" w:cs="Arial-BoldMT"/>
          <w:b/>
          <w:bCs/>
          <w:sz w:val="24"/>
          <w:szCs w:val="24"/>
        </w:rPr>
        <w:t xml:space="preserve">Considerando </w:t>
      </w:r>
      <w:r w:rsidR="003B4B6D">
        <w:rPr>
          <w:rFonts w:ascii="ArialMT" w:hAnsi="ArialMT" w:cs="ArialMT"/>
          <w:sz w:val="24"/>
          <w:szCs w:val="24"/>
        </w:rPr>
        <w:t>a necessidade de um ajuste entre os acordantes, no que se refere aos serviços de intermediação imobiliária</w:t>
      </w:r>
      <w:r w:rsidR="00A872F8">
        <w:rPr>
          <w:rFonts w:ascii="ArialMT" w:hAnsi="ArialMT" w:cs="ArialMT"/>
          <w:sz w:val="24"/>
          <w:szCs w:val="24"/>
        </w:rPr>
        <w:t xml:space="preserve"> e outros </w:t>
      </w:r>
      <w:r w:rsidR="003B4B6D">
        <w:rPr>
          <w:rFonts w:ascii="ArialMT" w:hAnsi="ArialMT" w:cs="ArialMT"/>
          <w:sz w:val="24"/>
          <w:szCs w:val="24"/>
        </w:rPr>
        <w:t>prestados pelo primeiro acordante à segunda acordante;</w:t>
      </w:r>
    </w:p>
    <w:p w:rsidR="000702E7" w:rsidRDefault="000702E7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sz w:val="24"/>
          <w:szCs w:val="24"/>
        </w:rPr>
      </w:pPr>
    </w:p>
    <w:p w:rsidR="003B4B6D" w:rsidRDefault="000702E7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  <w:r>
        <w:rPr>
          <w:rFonts w:ascii="Arial-BoldMT" w:hAnsi="Arial-BoldMT" w:cs="Arial-BoldMT"/>
          <w:b/>
          <w:bCs/>
          <w:sz w:val="24"/>
          <w:szCs w:val="24"/>
        </w:rPr>
        <w:tab/>
      </w:r>
      <w:r>
        <w:rPr>
          <w:rFonts w:ascii="Arial-BoldMT" w:hAnsi="Arial-BoldMT" w:cs="Arial-BoldMT"/>
          <w:b/>
          <w:bCs/>
          <w:sz w:val="24"/>
          <w:szCs w:val="24"/>
        </w:rPr>
        <w:tab/>
      </w:r>
      <w:r w:rsidR="003B4B6D">
        <w:rPr>
          <w:rFonts w:ascii="Arial-BoldMT" w:hAnsi="Arial-BoldMT" w:cs="Arial-BoldMT"/>
          <w:b/>
          <w:bCs/>
          <w:sz w:val="24"/>
          <w:szCs w:val="24"/>
        </w:rPr>
        <w:t xml:space="preserve">Considerando </w:t>
      </w:r>
      <w:r w:rsidR="003B4B6D">
        <w:rPr>
          <w:rFonts w:ascii="ArialMT" w:hAnsi="ArialMT" w:cs="ArialMT"/>
          <w:sz w:val="24"/>
          <w:szCs w:val="24"/>
        </w:rPr>
        <w:t>a existência de acertos de comissões e despesas;</w:t>
      </w:r>
    </w:p>
    <w:p w:rsidR="003B4B6D" w:rsidRDefault="003B4B6D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</w:p>
    <w:p w:rsidR="003B4B6D" w:rsidRDefault="000702E7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ab/>
      </w:r>
      <w:r>
        <w:rPr>
          <w:rFonts w:ascii="ArialMT" w:hAnsi="ArialMT" w:cs="ArialMT"/>
          <w:sz w:val="24"/>
          <w:szCs w:val="24"/>
        </w:rPr>
        <w:tab/>
      </w:r>
      <w:r w:rsidR="003B4B6D">
        <w:rPr>
          <w:rFonts w:ascii="ArialMT" w:hAnsi="ArialMT" w:cs="ArialMT"/>
          <w:sz w:val="24"/>
          <w:szCs w:val="24"/>
        </w:rPr>
        <w:t>Resolvem, de comum acordo, estabelecer o quanto segue:</w:t>
      </w:r>
    </w:p>
    <w:p w:rsidR="003B4B6D" w:rsidRDefault="003B4B6D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</w:p>
    <w:p w:rsidR="003B4B6D" w:rsidRDefault="00A35399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ab/>
      </w:r>
      <w:r>
        <w:rPr>
          <w:rFonts w:ascii="ArialMT" w:hAnsi="ArialMT" w:cs="ArialMT"/>
          <w:sz w:val="24"/>
          <w:szCs w:val="24"/>
        </w:rPr>
        <w:tab/>
      </w:r>
      <w:r w:rsidR="003B4B6D">
        <w:rPr>
          <w:rFonts w:ascii="ArialMT" w:hAnsi="ArialMT" w:cs="ArialMT"/>
          <w:sz w:val="24"/>
          <w:szCs w:val="24"/>
        </w:rPr>
        <w:t>1</w:t>
      </w:r>
      <w:r w:rsidR="00A476C9">
        <w:rPr>
          <w:rFonts w:ascii="ArialMT" w:hAnsi="ArialMT" w:cs="ArialMT"/>
          <w:sz w:val="24"/>
          <w:szCs w:val="24"/>
        </w:rPr>
        <w:t>.</w:t>
      </w:r>
      <w:r w:rsidR="003B4B6D">
        <w:rPr>
          <w:rFonts w:ascii="ArialMT" w:hAnsi="ArialMT" w:cs="ArialMT"/>
          <w:sz w:val="24"/>
          <w:szCs w:val="24"/>
        </w:rPr>
        <w:t xml:space="preserve"> As partes concordam com a necessidade de quitação dos serviços de intermediação até agora prestados pelo primeiro acordante, em favor da segunda acordante, </w:t>
      </w:r>
      <w:r w:rsidR="00FF738C">
        <w:rPr>
          <w:rFonts w:ascii="ArialMT" w:hAnsi="ArialMT" w:cs="ArialMT"/>
          <w:sz w:val="24"/>
          <w:szCs w:val="24"/>
        </w:rPr>
        <w:t>bem como eventuais outros serviços de assessoria imobiliária, encaminhamento de documentos</w:t>
      </w:r>
      <w:r w:rsidR="0011567F">
        <w:rPr>
          <w:rFonts w:ascii="ArialMT" w:hAnsi="ArialMT" w:cs="ArialMT"/>
          <w:sz w:val="24"/>
          <w:szCs w:val="24"/>
        </w:rPr>
        <w:t xml:space="preserve">, </w:t>
      </w:r>
      <w:r w:rsidR="00FF738C">
        <w:rPr>
          <w:rFonts w:ascii="ArialMT" w:hAnsi="ArialMT" w:cs="ArialMT"/>
          <w:sz w:val="24"/>
          <w:szCs w:val="24"/>
        </w:rPr>
        <w:t xml:space="preserve">e </w:t>
      </w:r>
      <w:proofErr w:type="gramStart"/>
      <w:r w:rsidR="009332EE">
        <w:rPr>
          <w:rFonts w:ascii="ArialMT" w:hAnsi="ArialMT" w:cs="ArialMT"/>
          <w:sz w:val="24"/>
          <w:szCs w:val="24"/>
        </w:rPr>
        <w:t>etc..</w:t>
      </w:r>
      <w:proofErr w:type="gramEnd"/>
      <w:r w:rsidR="009B41C9">
        <w:rPr>
          <w:rFonts w:ascii="ArialMT" w:hAnsi="ArialMT" w:cs="ArialMT"/>
          <w:sz w:val="24"/>
          <w:szCs w:val="24"/>
        </w:rPr>
        <w:t xml:space="preserve">, relacionados ou não a intermediação de negócio. </w:t>
      </w:r>
      <w:r w:rsidR="00FF738C">
        <w:rPr>
          <w:rFonts w:ascii="ArialMT" w:hAnsi="ArialMT" w:cs="ArialMT"/>
          <w:sz w:val="24"/>
          <w:szCs w:val="24"/>
        </w:rPr>
        <w:t xml:space="preserve"> </w:t>
      </w:r>
    </w:p>
    <w:p w:rsidR="00A35399" w:rsidRDefault="00A35399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</w:p>
    <w:p w:rsidR="00385CCE" w:rsidRDefault="00385CCE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ab/>
      </w:r>
      <w:r>
        <w:rPr>
          <w:rFonts w:ascii="ArialMT" w:hAnsi="ArialMT" w:cs="ArialMT"/>
          <w:sz w:val="24"/>
          <w:szCs w:val="24"/>
        </w:rPr>
        <w:tab/>
        <w:t>1.1</w:t>
      </w:r>
      <w:r w:rsidR="00A476C9">
        <w:rPr>
          <w:rFonts w:ascii="ArialMT" w:hAnsi="ArialMT" w:cs="ArialMT"/>
          <w:sz w:val="24"/>
          <w:szCs w:val="24"/>
        </w:rPr>
        <w:t>.</w:t>
      </w:r>
      <w:r>
        <w:rPr>
          <w:rFonts w:ascii="ArialMT" w:hAnsi="ArialMT" w:cs="ArialMT"/>
          <w:sz w:val="24"/>
          <w:szCs w:val="24"/>
        </w:rPr>
        <w:tab/>
        <w:t xml:space="preserve">Incluem-se no presente acordo de pagamento </w:t>
      </w:r>
      <w:r w:rsidR="00796EA0">
        <w:rPr>
          <w:rFonts w:ascii="ArialMT" w:hAnsi="ArialMT" w:cs="ArialMT"/>
          <w:sz w:val="24"/>
          <w:szCs w:val="24"/>
        </w:rPr>
        <w:t>de pagamento de comissão e serviços</w:t>
      </w:r>
      <w:r w:rsidR="009B41C9">
        <w:rPr>
          <w:rFonts w:ascii="ArialMT" w:hAnsi="ArialMT" w:cs="ArialMT"/>
          <w:sz w:val="24"/>
          <w:szCs w:val="24"/>
        </w:rPr>
        <w:t xml:space="preserve"> prestados </w:t>
      </w:r>
      <w:r w:rsidR="00796EA0">
        <w:rPr>
          <w:rFonts w:ascii="ArialMT" w:hAnsi="ArialMT" w:cs="ArialMT"/>
          <w:sz w:val="24"/>
          <w:szCs w:val="24"/>
        </w:rPr>
        <w:t xml:space="preserve">os relacionados aos seguintes negócios assim identificados: </w:t>
      </w:r>
      <w:r w:rsidR="00792D84">
        <w:rPr>
          <w:rFonts w:ascii="ArialMT" w:hAnsi="ArialMT" w:cs="ArialMT"/>
          <w:sz w:val="24"/>
          <w:szCs w:val="24"/>
        </w:rPr>
        <w:t>Família</w:t>
      </w:r>
      <w:r w:rsidR="00796EA0">
        <w:rPr>
          <w:rFonts w:ascii="ArialMT" w:hAnsi="ArialMT" w:cs="ArialMT"/>
          <w:sz w:val="24"/>
          <w:szCs w:val="24"/>
        </w:rPr>
        <w:t xml:space="preserve"> </w:t>
      </w:r>
      <w:proofErr w:type="spellStart"/>
      <w:r w:rsidR="00796EA0">
        <w:rPr>
          <w:rFonts w:ascii="ArialMT" w:hAnsi="ArialMT" w:cs="ArialMT"/>
          <w:sz w:val="24"/>
          <w:szCs w:val="24"/>
        </w:rPr>
        <w:t>Piccoli</w:t>
      </w:r>
      <w:proofErr w:type="spellEnd"/>
      <w:r w:rsidR="00796EA0">
        <w:rPr>
          <w:rFonts w:ascii="ArialMT" w:hAnsi="ArialMT" w:cs="ArialMT"/>
          <w:sz w:val="24"/>
          <w:szCs w:val="24"/>
        </w:rPr>
        <w:t xml:space="preserve">; </w:t>
      </w:r>
      <w:r w:rsidR="00792D84">
        <w:rPr>
          <w:rFonts w:ascii="ArialMT" w:hAnsi="ArialMT" w:cs="ArialMT"/>
          <w:sz w:val="24"/>
          <w:szCs w:val="24"/>
        </w:rPr>
        <w:t>Família</w:t>
      </w:r>
      <w:r w:rsidR="00796EA0">
        <w:rPr>
          <w:rFonts w:ascii="ArialMT" w:hAnsi="ArialMT" w:cs="ArialMT"/>
          <w:sz w:val="24"/>
          <w:szCs w:val="24"/>
        </w:rPr>
        <w:t xml:space="preserve"> Boff; </w:t>
      </w:r>
      <w:r w:rsidR="00792D84">
        <w:rPr>
          <w:rFonts w:ascii="ArialMT" w:hAnsi="ArialMT" w:cs="ArialMT"/>
          <w:sz w:val="24"/>
          <w:szCs w:val="24"/>
        </w:rPr>
        <w:t>Família</w:t>
      </w:r>
      <w:r w:rsidR="00796EA0">
        <w:rPr>
          <w:rFonts w:ascii="ArialMT" w:hAnsi="ArialMT" w:cs="ArialMT"/>
          <w:sz w:val="24"/>
          <w:szCs w:val="24"/>
        </w:rPr>
        <w:t xml:space="preserve"> </w:t>
      </w:r>
      <w:proofErr w:type="spellStart"/>
      <w:r w:rsidR="00796EA0">
        <w:rPr>
          <w:rFonts w:ascii="ArialMT" w:hAnsi="ArialMT" w:cs="ArialMT"/>
          <w:sz w:val="24"/>
          <w:szCs w:val="24"/>
        </w:rPr>
        <w:t>Andreis</w:t>
      </w:r>
      <w:proofErr w:type="spellEnd"/>
      <w:r w:rsidR="00796EA0">
        <w:rPr>
          <w:rFonts w:ascii="ArialMT" w:hAnsi="ArialMT" w:cs="ArialMT"/>
          <w:sz w:val="24"/>
          <w:szCs w:val="24"/>
        </w:rPr>
        <w:t xml:space="preserve">; </w:t>
      </w:r>
      <w:r w:rsidR="00792D84">
        <w:rPr>
          <w:rFonts w:ascii="ArialMT" w:hAnsi="ArialMT" w:cs="ArialMT"/>
          <w:sz w:val="24"/>
          <w:szCs w:val="24"/>
        </w:rPr>
        <w:t>Família</w:t>
      </w:r>
      <w:r w:rsidR="00796EA0">
        <w:rPr>
          <w:rFonts w:ascii="ArialMT" w:hAnsi="ArialMT" w:cs="ArialMT"/>
          <w:sz w:val="24"/>
          <w:szCs w:val="24"/>
        </w:rPr>
        <w:t xml:space="preserve"> </w:t>
      </w:r>
      <w:proofErr w:type="spellStart"/>
      <w:r w:rsidR="00796EA0">
        <w:rPr>
          <w:rFonts w:ascii="ArialMT" w:hAnsi="ArialMT" w:cs="ArialMT"/>
          <w:sz w:val="24"/>
          <w:szCs w:val="24"/>
        </w:rPr>
        <w:t>Pedrotti</w:t>
      </w:r>
      <w:proofErr w:type="spellEnd"/>
      <w:r w:rsidR="00796EA0">
        <w:rPr>
          <w:rFonts w:ascii="ArialMT" w:hAnsi="ArialMT" w:cs="ArialMT"/>
          <w:sz w:val="24"/>
          <w:szCs w:val="24"/>
        </w:rPr>
        <w:t xml:space="preserve">; </w:t>
      </w:r>
      <w:r w:rsidR="00792D84">
        <w:rPr>
          <w:rFonts w:ascii="ArialMT" w:hAnsi="ArialMT" w:cs="ArialMT"/>
          <w:sz w:val="24"/>
          <w:szCs w:val="24"/>
        </w:rPr>
        <w:t>Família</w:t>
      </w:r>
      <w:r w:rsidR="00796EA0">
        <w:rPr>
          <w:rFonts w:ascii="ArialMT" w:hAnsi="ArialMT" w:cs="ArialMT"/>
          <w:sz w:val="24"/>
          <w:szCs w:val="24"/>
        </w:rPr>
        <w:t xml:space="preserve"> </w:t>
      </w:r>
      <w:proofErr w:type="spellStart"/>
      <w:r w:rsidR="00796EA0">
        <w:rPr>
          <w:rFonts w:ascii="ArialMT" w:hAnsi="ArialMT" w:cs="ArialMT"/>
          <w:sz w:val="24"/>
          <w:szCs w:val="24"/>
        </w:rPr>
        <w:t>Wiltgen</w:t>
      </w:r>
      <w:proofErr w:type="spellEnd"/>
      <w:r w:rsidR="00796EA0">
        <w:rPr>
          <w:rFonts w:ascii="ArialMT" w:hAnsi="ArialMT" w:cs="ArialMT"/>
          <w:sz w:val="24"/>
          <w:szCs w:val="24"/>
        </w:rPr>
        <w:t xml:space="preserve">, </w:t>
      </w:r>
      <w:r w:rsidR="00792D84">
        <w:rPr>
          <w:rFonts w:ascii="ArialMT" w:hAnsi="ArialMT" w:cs="ArialMT"/>
          <w:sz w:val="24"/>
          <w:szCs w:val="24"/>
        </w:rPr>
        <w:t>Família</w:t>
      </w:r>
      <w:r w:rsidR="00796EA0">
        <w:rPr>
          <w:rFonts w:ascii="ArialMT" w:hAnsi="ArialMT" w:cs="ArialMT"/>
          <w:sz w:val="24"/>
          <w:szCs w:val="24"/>
        </w:rPr>
        <w:t xml:space="preserve"> </w:t>
      </w:r>
      <w:proofErr w:type="spellStart"/>
      <w:r w:rsidR="00796EA0">
        <w:rPr>
          <w:rFonts w:ascii="ArialMT" w:hAnsi="ArialMT" w:cs="ArialMT"/>
          <w:sz w:val="24"/>
          <w:szCs w:val="24"/>
        </w:rPr>
        <w:t>Matioda</w:t>
      </w:r>
      <w:proofErr w:type="spellEnd"/>
      <w:r w:rsidR="00796EA0">
        <w:rPr>
          <w:rFonts w:ascii="ArialMT" w:hAnsi="ArialMT" w:cs="ArialMT"/>
          <w:sz w:val="24"/>
          <w:szCs w:val="24"/>
        </w:rPr>
        <w:t xml:space="preserve"> e </w:t>
      </w:r>
      <w:proofErr w:type="spellStart"/>
      <w:r w:rsidR="00796EA0">
        <w:rPr>
          <w:rFonts w:ascii="ArialMT" w:hAnsi="ArialMT" w:cs="ArialMT"/>
          <w:sz w:val="24"/>
          <w:szCs w:val="24"/>
        </w:rPr>
        <w:t>Girardi</w:t>
      </w:r>
      <w:proofErr w:type="spellEnd"/>
      <w:r w:rsidR="00796EA0">
        <w:rPr>
          <w:rFonts w:ascii="ArialMT" w:hAnsi="ArialMT" w:cs="ArialMT"/>
          <w:sz w:val="24"/>
          <w:szCs w:val="24"/>
        </w:rPr>
        <w:t xml:space="preserve">; </w:t>
      </w:r>
      <w:r w:rsidR="00792D84">
        <w:rPr>
          <w:rFonts w:ascii="ArialMT" w:hAnsi="ArialMT" w:cs="ArialMT"/>
          <w:sz w:val="24"/>
          <w:szCs w:val="24"/>
        </w:rPr>
        <w:t>Família</w:t>
      </w:r>
      <w:r w:rsidR="00796EA0">
        <w:rPr>
          <w:rFonts w:ascii="ArialMT" w:hAnsi="ArialMT" w:cs="ArialMT"/>
          <w:sz w:val="24"/>
          <w:szCs w:val="24"/>
        </w:rPr>
        <w:t xml:space="preserve"> </w:t>
      </w:r>
      <w:proofErr w:type="spellStart"/>
      <w:r w:rsidR="00796EA0">
        <w:rPr>
          <w:rFonts w:ascii="ArialMT" w:hAnsi="ArialMT" w:cs="ArialMT"/>
          <w:sz w:val="24"/>
          <w:szCs w:val="24"/>
        </w:rPr>
        <w:t>Fiorese</w:t>
      </w:r>
      <w:proofErr w:type="spellEnd"/>
      <w:r w:rsidR="00796EA0">
        <w:rPr>
          <w:rFonts w:ascii="ArialMT" w:hAnsi="ArialMT" w:cs="ArialMT"/>
          <w:sz w:val="24"/>
          <w:szCs w:val="24"/>
        </w:rPr>
        <w:t xml:space="preserve">; </w:t>
      </w:r>
      <w:r w:rsidR="00792D84">
        <w:rPr>
          <w:rFonts w:ascii="ArialMT" w:hAnsi="ArialMT" w:cs="ArialMT"/>
          <w:sz w:val="24"/>
          <w:szCs w:val="24"/>
        </w:rPr>
        <w:t>Família</w:t>
      </w:r>
      <w:r w:rsidR="00796EA0">
        <w:rPr>
          <w:rFonts w:ascii="ArialMT" w:hAnsi="ArialMT" w:cs="ArialMT"/>
          <w:sz w:val="24"/>
          <w:szCs w:val="24"/>
        </w:rPr>
        <w:t xml:space="preserve"> </w:t>
      </w:r>
      <w:proofErr w:type="spellStart"/>
      <w:r w:rsidR="00796EA0">
        <w:rPr>
          <w:rFonts w:ascii="ArialMT" w:hAnsi="ArialMT" w:cs="ArialMT"/>
          <w:sz w:val="24"/>
          <w:szCs w:val="24"/>
        </w:rPr>
        <w:t>Valtuir</w:t>
      </w:r>
      <w:proofErr w:type="spellEnd"/>
      <w:r w:rsidR="00796EA0">
        <w:rPr>
          <w:rFonts w:ascii="ArialMT" w:hAnsi="ArialMT" w:cs="ArialMT"/>
          <w:sz w:val="24"/>
          <w:szCs w:val="24"/>
        </w:rPr>
        <w:t xml:space="preserve"> Rizzo; </w:t>
      </w:r>
      <w:r w:rsidR="00792D84">
        <w:rPr>
          <w:rFonts w:ascii="ArialMT" w:hAnsi="ArialMT" w:cs="ArialMT"/>
          <w:sz w:val="24"/>
          <w:szCs w:val="24"/>
        </w:rPr>
        <w:t>Família</w:t>
      </w:r>
      <w:r w:rsidR="00796EA0">
        <w:rPr>
          <w:rFonts w:ascii="ArialMT" w:hAnsi="ArialMT" w:cs="ArialMT"/>
          <w:sz w:val="24"/>
          <w:szCs w:val="24"/>
        </w:rPr>
        <w:t xml:space="preserve"> </w:t>
      </w:r>
      <w:proofErr w:type="spellStart"/>
      <w:r w:rsidR="00796EA0">
        <w:rPr>
          <w:rFonts w:ascii="ArialMT" w:hAnsi="ArialMT" w:cs="ArialMT"/>
          <w:sz w:val="24"/>
          <w:szCs w:val="24"/>
        </w:rPr>
        <w:t>Trentin</w:t>
      </w:r>
      <w:proofErr w:type="spellEnd"/>
      <w:r w:rsidR="00796EA0">
        <w:rPr>
          <w:rFonts w:ascii="ArialMT" w:hAnsi="ArialMT" w:cs="ArialMT"/>
          <w:sz w:val="24"/>
          <w:szCs w:val="24"/>
        </w:rPr>
        <w:t>/</w:t>
      </w:r>
      <w:proofErr w:type="spellStart"/>
      <w:r w:rsidR="00796EA0">
        <w:rPr>
          <w:rFonts w:ascii="ArialMT" w:hAnsi="ArialMT" w:cs="ArialMT"/>
          <w:sz w:val="24"/>
          <w:szCs w:val="24"/>
        </w:rPr>
        <w:t>Camazzola</w:t>
      </w:r>
      <w:proofErr w:type="spellEnd"/>
      <w:r w:rsidR="00796EA0">
        <w:rPr>
          <w:rFonts w:ascii="ArialMT" w:hAnsi="ArialMT" w:cs="ArialMT"/>
          <w:sz w:val="24"/>
          <w:szCs w:val="24"/>
        </w:rPr>
        <w:t xml:space="preserve">; </w:t>
      </w:r>
      <w:r w:rsidR="00792D84">
        <w:rPr>
          <w:rFonts w:ascii="ArialMT" w:hAnsi="ArialMT" w:cs="ArialMT"/>
          <w:sz w:val="24"/>
          <w:szCs w:val="24"/>
        </w:rPr>
        <w:t>Família</w:t>
      </w:r>
      <w:r w:rsidR="00796EA0">
        <w:rPr>
          <w:rFonts w:ascii="ArialMT" w:hAnsi="ArialMT" w:cs="ArialMT"/>
          <w:sz w:val="24"/>
          <w:szCs w:val="24"/>
        </w:rPr>
        <w:t xml:space="preserve"> </w:t>
      </w:r>
      <w:proofErr w:type="spellStart"/>
      <w:r w:rsidR="00796EA0">
        <w:rPr>
          <w:rFonts w:ascii="ArialMT" w:hAnsi="ArialMT" w:cs="ArialMT"/>
          <w:sz w:val="24"/>
          <w:szCs w:val="24"/>
        </w:rPr>
        <w:t>Pauletti</w:t>
      </w:r>
      <w:proofErr w:type="spellEnd"/>
      <w:r w:rsidR="00792D84">
        <w:rPr>
          <w:rFonts w:ascii="ArialMT" w:hAnsi="ArialMT" w:cs="ArialMT"/>
          <w:sz w:val="24"/>
          <w:szCs w:val="24"/>
        </w:rPr>
        <w:t xml:space="preserve"> (loteamento Santa Corona); </w:t>
      </w:r>
      <w:r w:rsidR="009E7F5D">
        <w:rPr>
          <w:rFonts w:ascii="ArialMT" w:hAnsi="ArialMT" w:cs="ArialMT"/>
          <w:sz w:val="24"/>
          <w:szCs w:val="24"/>
        </w:rPr>
        <w:t>Família</w:t>
      </w:r>
      <w:r w:rsidR="00792D84">
        <w:rPr>
          <w:rFonts w:ascii="ArialMT" w:hAnsi="ArialMT" w:cs="ArialMT"/>
          <w:sz w:val="24"/>
          <w:szCs w:val="24"/>
        </w:rPr>
        <w:t xml:space="preserve"> </w:t>
      </w:r>
      <w:proofErr w:type="spellStart"/>
      <w:r w:rsidR="00792D84">
        <w:rPr>
          <w:rFonts w:ascii="ArialMT" w:hAnsi="ArialMT" w:cs="ArialMT"/>
          <w:sz w:val="24"/>
          <w:szCs w:val="24"/>
        </w:rPr>
        <w:t>Zatera</w:t>
      </w:r>
      <w:proofErr w:type="spellEnd"/>
      <w:r w:rsidR="00792D84">
        <w:rPr>
          <w:rFonts w:ascii="ArialMT" w:hAnsi="ArialMT" w:cs="ArialMT"/>
          <w:sz w:val="24"/>
          <w:szCs w:val="24"/>
        </w:rPr>
        <w:t xml:space="preserve">; </w:t>
      </w:r>
      <w:r w:rsidR="009E7F5D">
        <w:rPr>
          <w:rFonts w:ascii="ArialMT" w:hAnsi="ArialMT" w:cs="ArialMT"/>
          <w:sz w:val="24"/>
          <w:szCs w:val="24"/>
        </w:rPr>
        <w:t>Família</w:t>
      </w:r>
      <w:r w:rsidR="00792D84">
        <w:rPr>
          <w:rFonts w:ascii="ArialMT" w:hAnsi="ArialMT" w:cs="ArialMT"/>
          <w:sz w:val="24"/>
          <w:szCs w:val="24"/>
        </w:rPr>
        <w:t xml:space="preserve"> Palavro, podendo haver não nominados </w:t>
      </w:r>
      <w:r w:rsidR="0011567F">
        <w:rPr>
          <w:rFonts w:ascii="ArialMT" w:hAnsi="ArialMT" w:cs="ArialMT"/>
          <w:sz w:val="24"/>
          <w:szCs w:val="24"/>
        </w:rPr>
        <w:t>especificamente,</w:t>
      </w:r>
      <w:r w:rsidR="00792D84">
        <w:rPr>
          <w:rFonts w:ascii="ArialMT" w:hAnsi="ArialMT" w:cs="ArialMT"/>
          <w:sz w:val="24"/>
          <w:szCs w:val="24"/>
        </w:rPr>
        <w:t xml:space="preserve"> mas incluídos no presente termo</w:t>
      </w:r>
      <w:r w:rsidR="005A4D3B">
        <w:rPr>
          <w:rFonts w:ascii="ArialMT" w:hAnsi="ArialMT" w:cs="ArialMT"/>
          <w:sz w:val="24"/>
          <w:szCs w:val="24"/>
        </w:rPr>
        <w:t xml:space="preserve"> todas até a presente data</w:t>
      </w:r>
      <w:r w:rsidR="00792D84">
        <w:rPr>
          <w:rFonts w:ascii="ArialMT" w:hAnsi="ArialMT" w:cs="ArialMT"/>
          <w:sz w:val="24"/>
          <w:szCs w:val="24"/>
        </w:rPr>
        <w:t xml:space="preserve">. </w:t>
      </w:r>
    </w:p>
    <w:p w:rsidR="009E7F5D" w:rsidRDefault="009E7F5D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</w:p>
    <w:p w:rsidR="003B4B6D" w:rsidRDefault="00A35399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ab/>
      </w:r>
      <w:r>
        <w:rPr>
          <w:rFonts w:ascii="ArialMT" w:hAnsi="ArialMT" w:cs="ArialMT"/>
          <w:sz w:val="24"/>
          <w:szCs w:val="24"/>
        </w:rPr>
        <w:tab/>
      </w:r>
      <w:r w:rsidR="003B4B6D">
        <w:rPr>
          <w:rFonts w:ascii="ArialMT" w:hAnsi="ArialMT" w:cs="ArialMT"/>
          <w:sz w:val="24"/>
          <w:szCs w:val="24"/>
        </w:rPr>
        <w:t>2</w:t>
      </w:r>
      <w:r w:rsidR="00A476C9">
        <w:rPr>
          <w:rFonts w:ascii="ArialMT" w:hAnsi="ArialMT" w:cs="ArialMT"/>
          <w:sz w:val="24"/>
          <w:szCs w:val="24"/>
        </w:rPr>
        <w:t>.</w:t>
      </w:r>
      <w:r w:rsidR="003B4B6D">
        <w:rPr>
          <w:rFonts w:ascii="ArialMT" w:hAnsi="ArialMT" w:cs="ArialMT"/>
          <w:sz w:val="24"/>
          <w:szCs w:val="24"/>
        </w:rPr>
        <w:t xml:space="preserve"> Quanto aos serviços</w:t>
      </w:r>
      <w:r w:rsidR="00385CCE">
        <w:rPr>
          <w:rFonts w:ascii="ArialMT" w:hAnsi="ArialMT" w:cs="ArialMT"/>
          <w:sz w:val="24"/>
          <w:szCs w:val="24"/>
        </w:rPr>
        <w:t xml:space="preserve"> diversos </w:t>
      </w:r>
      <w:r w:rsidR="003B4B6D">
        <w:rPr>
          <w:rFonts w:ascii="ArialMT" w:hAnsi="ArialMT" w:cs="ArialMT"/>
          <w:sz w:val="24"/>
          <w:szCs w:val="24"/>
        </w:rPr>
        <w:t xml:space="preserve">e comissões de intermediações descritos acima, a segunda acordante pagará ao primeiro acordante a quantia, para fins desse instrumento, </w:t>
      </w:r>
      <w:r w:rsidR="00A634C8">
        <w:rPr>
          <w:rFonts w:ascii="ArialMT" w:hAnsi="ArialMT" w:cs="ArialMT"/>
          <w:sz w:val="24"/>
          <w:szCs w:val="24"/>
        </w:rPr>
        <w:t xml:space="preserve">representada pela entrega do </w:t>
      </w:r>
      <w:r w:rsidR="003B4B6D">
        <w:rPr>
          <w:rFonts w:ascii="ArialMT" w:hAnsi="ArialMT" w:cs="ArialMT"/>
          <w:sz w:val="24"/>
          <w:szCs w:val="24"/>
        </w:rPr>
        <w:t>total de 17 (dezessete) lotes identificados no item 4 abaixo, e entregues em dação em pagamento</w:t>
      </w:r>
      <w:r w:rsidR="00A90ACC">
        <w:rPr>
          <w:rFonts w:ascii="ArialMT" w:hAnsi="ArialMT" w:cs="ArialMT"/>
          <w:sz w:val="24"/>
          <w:szCs w:val="24"/>
        </w:rPr>
        <w:t xml:space="preserve">, </w:t>
      </w:r>
      <w:r w:rsidR="003B4B6D">
        <w:rPr>
          <w:rFonts w:ascii="ArialMT" w:hAnsi="ArialMT" w:cs="ArialMT"/>
          <w:sz w:val="24"/>
          <w:szCs w:val="24"/>
        </w:rPr>
        <w:t>conforme estabelecidos n</w:t>
      </w:r>
      <w:r w:rsidR="00A634C8">
        <w:rPr>
          <w:rFonts w:ascii="ArialMT" w:hAnsi="ArialMT" w:cs="ArialMT"/>
          <w:sz w:val="24"/>
          <w:szCs w:val="24"/>
        </w:rPr>
        <w:t>os itens 2.1, 2.2 e 2.3</w:t>
      </w:r>
      <w:r w:rsidR="003B4B6D">
        <w:rPr>
          <w:rFonts w:ascii="ArialMT" w:hAnsi="ArialMT" w:cs="ArialMT"/>
          <w:sz w:val="24"/>
          <w:szCs w:val="24"/>
        </w:rPr>
        <w:t xml:space="preserve"> deste item, além de R$</w:t>
      </w:r>
      <w:r w:rsidR="00B70945">
        <w:rPr>
          <w:rFonts w:ascii="ArialMT" w:hAnsi="ArialMT" w:cs="ArialMT"/>
          <w:sz w:val="24"/>
          <w:szCs w:val="24"/>
        </w:rPr>
        <w:t xml:space="preserve"> </w:t>
      </w:r>
      <w:r w:rsidR="003B4B6D">
        <w:rPr>
          <w:rFonts w:ascii="ArialMT" w:hAnsi="ArialMT" w:cs="ArialMT"/>
          <w:sz w:val="24"/>
          <w:szCs w:val="24"/>
        </w:rPr>
        <w:t xml:space="preserve">200.000,00 (duzentos mil reais), em moeda corrente nacional, na forma do item 3 abaixo, distribuídos nas seguintes condições: </w:t>
      </w:r>
    </w:p>
    <w:p w:rsidR="005A4D3B" w:rsidRDefault="005A4D3B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</w:p>
    <w:p w:rsidR="003B4B6D" w:rsidRDefault="00A90ACC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ab/>
      </w:r>
      <w:r>
        <w:rPr>
          <w:rFonts w:ascii="ArialMT" w:hAnsi="ArialMT" w:cs="ArialMT"/>
          <w:sz w:val="24"/>
          <w:szCs w:val="24"/>
        </w:rPr>
        <w:tab/>
        <w:t xml:space="preserve">2.1 - </w:t>
      </w:r>
      <w:r w:rsidR="003B4B6D" w:rsidRPr="00EA2CF6">
        <w:rPr>
          <w:rFonts w:ascii="ArialMT" w:hAnsi="ArialMT" w:cs="ArialMT"/>
          <w:b/>
          <w:sz w:val="24"/>
          <w:szCs w:val="24"/>
        </w:rPr>
        <w:t>5 (cinco)</w:t>
      </w:r>
      <w:r w:rsidR="003B4B6D">
        <w:rPr>
          <w:rFonts w:ascii="ArialMT" w:hAnsi="ArialMT" w:cs="ArialMT"/>
          <w:sz w:val="24"/>
          <w:szCs w:val="24"/>
        </w:rPr>
        <w:t xml:space="preserve"> lotes para escrituração nos primeiros 12(doze) meses, contados da</w:t>
      </w:r>
      <w:r>
        <w:rPr>
          <w:rFonts w:ascii="ArialMT" w:hAnsi="ArialMT" w:cs="ArialMT"/>
          <w:sz w:val="24"/>
          <w:szCs w:val="24"/>
        </w:rPr>
        <w:t xml:space="preserve"> </w:t>
      </w:r>
      <w:r w:rsidR="003B4B6D">
        <w:rPr>
          <w:rFonts w:ascii="ArialMT" w:hAnsi="ArialMT" w:cs="ArialMT"/>
          <w:sz w:val="24"/>
          <w:szCs w:val="24"/>
        </w:rPr>
        <w:t>data de assinatura do acordo, distribuídos da seguinte forma:</w:t>
      </w:r>
    </w:p>
    <w:p w:rsidR="00A90ACC" w:rsidRDefault="00A90ACC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</w:p>
    <w:p w:rsidR="003B4B6D" w:rsidRDefault="00A90ACC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lastRenderedPageBreak/>
        <w:tab/>
      </w:r>
      <w:r>
        <w:rPr>
          <w:rFonts w:ascii="ArialMT" w:hAnsi="ArialMT" w:cs="ArialMT"/>
          <w:sz w:val="24"/>
          <w:szCs w:val="24"/>
        </w:rPr>
        <w:tab/>
        <w:t xml:space="preserve">2.1.1 </w:t>
      </w:r>
      <w:r w:rsidR="00711D59">
        <w:rPr>
          <w:rFonts w:ascii="ArialMT" w:hAnsi="ArialMT" w:cs="ArialMT"/>
          <w:sz w:val="24"/>
          <w:szCs w:val="24"/>
        </w:rPr>
        <w:t>–</w:t>
      </w:r>
      <w:r>
        <w:rPr>
          <w:rFonts w:ascii="ArialMT" w:hAnsi="ArialMT" w:cs="ArialMT"/>
          <w:sz w:val="24"/>
          <w:szCs w:val="24"/>
        </w:rPr>
        <w:t xml:space="preserve"> </w:t>
      </w:r>
      <w:r w:rsidR="00711D59" w:rsidRPr="00711D59">
        <w:rPr>
          <w:rFonts w:ascii="ArialMT" w:hAnsi="ArialMT" w:cs="ArialMT"/>
          <w:b/>
          <w:sz w:val="24"/>
          <w:szCs w:val="24"/>
        </w:rPr>
        <w:t>1</w:t>
      </w:r>
      <w:r w:rsidR="00711D59">
        <w:rPr>
          <w:rFonts w:ascii="ArialMT" w:hAnsi="ArialMT" w:cs="ArialMT"/>
          <w:sz w:val="24"/>
          <w:szCs w:val="24"/>
        </w:rPr>
        <w:t xml:space="preserve"> </w:t>
      </w:r>
      <w:r w:rsidR="003B4B6D">
        <w:rPr>
          <w:rFonts w:ascii="ArialMT" w:hAnsi="ArialMT" w:cs="ArialMT"/>
          <w:sz w:val="24"/>
          <w:szCs w:val="24"/>
        </w:rPr>
        <w:t>(</w:t>
      </w:r>
      <w:r w:rsidR="003B4B6D" w:rsidRPr="00EA2CF6">
        <w:rPr>
          <w:rFonts w:ascii="ArialMT" w:hAnsi="ArialMT" w:cs="ArialMT"/>
          <w:b/>
          <w:sz w:val="24"/>
          <w:szCs w:val="24"/>
        </w:rPr>
        <w:t>um) lote a cada 2</w:t>
      </w:r>
      <w:r w:rsidR="00F64E2F" w:rsidRPr="00EA2CF6">
        <w:rPr>
          <w:rFonts w:ascii="ArialMT" w:hAnsi="ArialMT" w:cs="ArialMT"/>
          <w:b/>
          <w:sz w:val="24"/>
          <w:szCs w:val="24"/>
        </w:rPr>
        <w:t xml:space="preserve"> </w:t>
      </w:r>
      <w:r w:rsidR="003B4B6D" w:rsidRPr="00EA2CF6">
        <w:rPr>
          <w:rFonts w:ascii="ArialMT" w:hAnsi="ArialMT" w:cs="ArialMT"/>
          <w:b/>
          <w:sz w:val="24"/>
          <w:szCs w:val="24"/>
        </w:rPr>
        <w:t>(dois) meses</w:t>
      </w:r>
      <w:r w:rsidR="003B4B6D">
        <w:rPr>
          <w:rFonts w:ascii="ArialMT" w:hAnsi="ArialMT" w:cs="ArialMT"/>
          <w:sz w:val="24"/>
          <w:szCs w:val="24"/>
        </w:rPr>
        <w:t>, até o total</w:t>
      </w:r>
      <w:r w:rsidR="00B929D7">
        <w:rPr>
          <w:rFonts w:ascii="ArialMT" w:hAnsi="ArialMT" w:cs="ArialMT"/>
          <w:sz w:val="24"/>
          <w:szCs w:val="24"/>
        </w:rPr>
        <w:t xml:space="preserve"> de 5</w:t>
      </w:r>
      <w:r w:rsidR="003B4B6D">
        <w:rPr>
          <w:rFonts w:ascii="ArialMT" w:hAnsi="ArialMT" w:cs="ArialMT"/>
          <w:sz w:val="24"/>
          <w:szCs w:val="24"/>
        </w:rPr>
        <w:t>, a partir de 60 (sessenta) dias da assinatura deste instrumento.</w:t>
      </w:r>
    </w:p>
    <w:p w:rsidR="00D34014" w:rsidRDefault="00D34014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</w:p>
    <w:p w:rsidR="003B4B6D" w:rsidRDefault="00F64E2F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ab/>
      </w:r>
      <w:r>
        <w:rPr>
          <w:rFonts w:ascii="ArialMT" w:hAnsi="ArialMT" w:cs="ArialMT"/>
          <w:sz w:val="24"/>
          <w:szCs w:val="24"/>
        </w:rPr>
        <w:tab/>
        <w:t xml:space="preserve">2.2 - </w:t>
      </w:r>
      <w:r w:rsidR="003B4B6D" w:rsidRPr="00EA2CF6">
        <w:rPr>
          <w:rFonts w:ascii="ArialMT" w:hAnsi="ArialMT" w:cs="ArialMT"/>
          <w:b/>
          <w:sz w:val="24"/>
          <w:szCs w:val="24"/>
        </w:rPr>
        <w:t>6 (seis) lotes</w:t>
      </w:r>
      <w:r w:rsidR="003B4B6D">
        <w:rPr>
          <w:rFonts w:ascii="ArialMT" w:hAnsi="ArialMT" w:cs="ArialMT"/>
          <w:sz w:val="24"/>
          <w:szCs w:val="24"/>
        </w:rPr>
        <w:t xml:space="preserve"> para escrituração entre os 13º e 24º meses, contados da data de</w:t>
      </w:r>
      <w:r>
        <w:rPr>
          <w:rFonts w:ascii="ArialMT" w:hAnsi="ArialMT" w:cs="ArialMT"/>
          <w:sz w:val="24"/>
          <w:szCs w:val="24"/>
        </w:rPr>
        <w:t xml:space="preserve"> </w:t>
      </w:r>
      <w:r w:rsidR="003B4B6D">
        <w:rPr>
          <w:rFonts w:ascii="ArialMT" w:hAnsi="ArialMT" w:cs="ArialMT"/>
          <w:sz w:val="24"/>
          <w:szCs w:val="24"/>
        </w:rPr>
        <w:t xml:space="preserve">assinatura do acordo. </w:t>
      </w:r>
    </w:p>
    <w:p w:rsidR="00F64E2F" w:rsidRDefault="00F64E2F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</w:p>
    <w:p w:rsidR="003B4B6D" w:rsidRDefault="00F64E2F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ab/>
      </w:r>
      <w:r>
        <w:rPr>
          <w:rFonts w:ascii="ArialMT" w:hAnsi="ArialMT" w:cs="ArialMT"/>
          <w:sz w:val="24"/>
          <w:szCs w:val="24"/>
        </w:rPr>
        <w:tab/>
        <w:t xml:space="preserve">2.3 - </w:t>
      </w:r>
      <w:r w:rsidR="003B4B6D" w:rsidRPr="00EA2CF6">
        <w:rPr>
          <w:rFonts w:ascii="ArialMT" w:hAnsi="ArialMT" w:cs="ArialMT"/>
          <w:b/>
          <w:sz w:val="24"/>
          <w:szCs w:val="24"/>
        </w:rPr>
        <w:t>6 (seis) lotes para escrituração</w:t>
      </w:r>
      <w:r w:rsidR="003B4B6D">
        <w:rPr>
          <w:rFonts w:ascii="ArialMT" w:hAnsi="ArialMT" w:cs="ArialMT"/>
          <w:sz w:val="24"/>
          <w:szCs w:val="24"/>
        </w:rPr>
        <w:t xml:space="preserve"> entre os 25º e 36º meses, contados da data de</w:t>
      </w:r>
      <w:r>
        <w:rPr>
          <w:rFonts w:ascii="ArialMT" w:hAnsi="ArialMT" w:cs="ArialMT"/>
          <w:sz w:val="24"/>
          <w:szCs w:val="24"/>
        </w:rPr>
        <w:t xml:space="preserve"> </w:t>
      </w:r>
      <w:r w:rsidR="003B4B6D">
        <w:rPr>
          <w:rFonts w:ascii="ArialMT" w:hAnsi="ArialMT" w:cs="ArialMT"/>
          <w:sz w:val="24"/>
          <w:szCs w:val="24"/>
        </w:rPr>
        <w:t xml:space="preserve">assinatura do acordo. </w:t>
      </w:r>
    </w:p>
    <w:p w:rsidR="00F64E2F" w:rsidRDefault="00F64E2F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</w:p>
    <w:p w:rsidR="003B4B6D" w:rsidRDefault="00F64E2F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ab/>
      </w:r>
      <w:r>
        <w:rPr>
          <w:rFonts w:ascii="ArialMT" w:hAnsi="ArialMT" w:cs="ArialMT"/>
          <w:sz w:val="24"/>
          <w:szCs w:val="24"/>
        </w:rPr>
        <w:tab/>
        <w:t>3.</w:t>
      </w:r>
      <w:r>
        <w:rPr>
          <w:rFonts w:ascii="ArialMT" w:hAnsi="ArialMT" w:cs="ArialMT"/>
          <w:sz w:val="24"/>
          <w:szCs w:val="24"/>
        </w:rPr>
        <w:tab/>
      </w:r>
      <w:r w:rsidR="003B4B6D" w:rsidRPr="00B70945">
        <w:rPr>
          <w:rFonts w:ascii="ArialMT" w:hAnsi="ArialMT" w:cs="ArialMT"/>
          <w:b/>
          <w:sz w:val="24"/>
          <w:szCs w:val="24"/>
        </w:rPr>
        <w:t>R$</w:t>
      </w:r>
      <w:r w:rsidRPr="00B70945">
        <w:rPr>
          <w:rFonts w:ascii="ArialMT" w:hAnsi="ArialMT" w:cs="ArialMT"/>
          <w:b/>
          <w:sz w:val="24"/>
          <w:szCs w:val="24"/>
        </w:rPr>
        <w:t xml:space="preserve"> </w:t>
      </w:r>
      <w:r w:rsidR="003B4B6D" w:rsidRPr="00B70945">
        <w:rPr>
          <w:rFonts w:ascii="ArialMT" w:hAnsi="ArialMT" w:cs="ArialMT"/>
          <w:b/>
          <w:sz w:val="24"/>
          <w:szCs w:val="24"/>
        </w:rPr>
        <w:t>200.000,00</w:t>
      </w:r>
      <w:r w:rsidR="003B4B6D">
        <w:rPr>
          <w:rFonts w:ascii="ArialMT" w:hAnsi="ArialMT" w:cs="ArialMT"/>
          <w:sz w:val="24"/>
          <w:szCs w:val="24"/>
        </w:rPr>
        <w:t xml:space="preserve"> (duzentos mil reais) em moeda corrente nacional, a ser pago em 20 (vinte) parcelas mensais</w:t>
      </w:r>
      <w:r w:rsidR="00B70945">
        <w:rPr>
          <w:rFonts w:ascii="ArialMT" w:hAnsi="ArialMT" w:cs="ArialMT"/>
          <w:sz w:val="24"/>
          <w:szCs w:val="24"/>
        </w:rPr>
        <w:t xml:space="preserve">, iguais </w:t>
      </w:r>
      <w:r w:rsidR="003B4B6D">
        <w:rPr>
          <w:rFonts w:ascii="ArialMT" w:hAnsi="ArialMT" w:cs="ArialMT"/>
          <w:sz w:val="24"/>
          <w:szCs w:val="24"/>
        </w:rPr>
        <w:t>e consecutivas de R$10.000,00(dez mil reais) cada, sendo a primeira no dia 18/02/2020 e as demais sempre no dia 18 dos meses subsequentes, até a última, mediante depósito na conta _____, da agência _____, do banco ____, titularidade do primeiro acordante, servindo recibo de depósito como comprovante de pagamento.</w:t>
      </w:r>
    </w:p>
    <w:p w:rsidR="00140E4A" w:rsidRDefault="00140E4A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</w:p>
    <w:p w:rsidR="00140E4A" w:rsidRDefault="00140E4A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ab/>
      </w:r>
      <w:r>
        <w:rPr>
          <w:rFonts w:ascii="ArialMT" w:hAnsi="ArialMT" w:cs="ArialMT"/>
          <w:sz w:val="24"/>
          <w:szCs w:val="24"/>
        </w:rPr>
        <w:tab/>
      </w:r>
      <w:proofErr w:type="gramStart"/>
      <w:r>
        <w:rPr>
          <w:rFonts w:ascii="ArialMT" w:hAnsi="ArialMT" w:cs="ArialMT"/>
          <w:sz w:val="24"/>
          <w:szCs w:val="24"/>
        </w:rPr>
        <w:t>3.1</w:t>
      </w:r>
      <w:r>
        <w:rPr>
          <w:rFonts w:ascii="ArialMT" w:hAnsi="ArialMT" w:cs="ArialMT"/>
          <w:sz w:val="24"/>
          <w:szCs w:val="24"/>
        </w:rPr>
        <w:tab/>
        <w:t>No</w:t>
      </w:r>
      <w:proofErr w:type="gramEnd"/>
      <w:r>
        <w:rPr>
          <w:rFonts w:ascii="ArialMT" w:hAnsi="ArialMT" w:cs="ArialMT"/>
          <w:sz w:val="24"/>
          <w:szCs w:val="24"/>
        </w:rPr>
        <w:t xml:space="preserve"> caso de pagamento em cheques a quitação da parcela será considerada paga mediante a competente compensação bancária do referido cheque.</w:t>
      </w:r>
      <w:r w:rsidR="00B70945">
        <w:rPr>
          <w:rFonts w:ascii="ArialMT" w:hAnsi="ArialMT" w:cs="ArialMT"/>
          <w:sz w:val="24"/>
          <w:szCs w:val="24"/>
        </w:rPr>
        <w:t xml:space="preserve"> Se o vencimento acontecer em feriado ou final de semana, prorrogado para o primeiro dia útil bancário subsequente.</w:t>
      </w:r>
    </w:p>
    <w:p w:rsidR="00EA2CF6" w:rsidRDefault="00EA2CF6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</w:p>
    <w:p w:rsidR="00140E4A" w:rsidRDefault="00140E4A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ab/>
      </w:r>
      <w:r>
        <w:rPr>
          <w:rFonts w:ascii="ArialMT" w:hAnsi="ArialMT" w:cs="ArialMT"/>
          <w:sz w:val="24"/>
          <w:szCs w:val="24"/>
        </w:rPr>
        <w:tab/>
      </w:r>
      <w:proofErr w:type="gramStart"/>
      <w:r>
        <w:rPr>
          <w:rFonts w:ascii="ArialMT" w:hAnsi="ArialMT" w:cs="ArialMT"/>
          <w:sz w:val="24"/>
          <w:szCs w:val="24"/>
        </w:rPr>
        <w:t>3.2</w:t>
      </w:r>
      <w:r>
        <w:rPr>
          <w:rFonts w:ascii="ArialMT" w:hAnsi="ArialMT" w:cs="ArialMT"/>
          <w:sz w:val="24"/>
          <w:szCs w:val="24"/>
        </w:rPr>
        <w:tab/>
        <w:t>Em</w:t>
      </w:r>
      <w:proofErr w:type="gramEnd"/>
      <w:r>
        <w:rPr>
          <w:rFonts w:ascii="ArialMT" w:hAnsi="ArialMT" w:cs="ArialMT"/>
          <w:sz w:val="24"/>
          <w:szCs w:val="24"/>
        </w:rPr>
        <w:t xml:space="preserve"> caso de atraso, será devido juros de mora de 12% ao ano, correção monetária pelo IGP-M e multa moratória de 2% sobre o saldo devedor. </w:t>
      </w:r>
    </w:p>
    <w:p w:rsidR="00140E4A" w:rsidRDefault="00140E4A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</w:p>
    <w:p w:rsidR="00D56A61" w:rsidRDefault="00EA2CF6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ab/>
      </w:r>
      <w:r>
        <w:rPr>
          <w:rFonts w:ascii="ArialMT" w:hAnsi="ArialMT" w:cs="ArialMT"/>
          <w:sz w:val="24"/>
          <w:szCs w:val="24"/>
        </w:rPr>
        <w:tab/>
      </w:r>
      <w:proofErr w:type="gramStart"/>
      <w:r w:rsidR="003B4B6D">
        <w:rPr>
          <w:rFonts w:ascii="ArialMT" w:hAnsi="ArialMT" w:cs="ArialMT"/>
          <w:sz w:val="24"/>
          <w:szCs w:val="24"/>
        </w:rPr>
        <w:t>4</w:t>
      </w:r>
      <w:r>
        <w:rPr>
          <w:rFonts w:ascii="ArialMT" w:hAnsi="ArialMT" w:cs="ArialMT"/>
          <w:sz w:val="24"/>
          <w:szCs w:val="24"/>
        </w:rPr>
        <w:t>.</w:t>
      </w:r>
      <w:r>
        <w:rPr>
          <w:rFonts w:ascii="ArialMT" w:hAnsi="ArialMT" w:cs="ArialMT"/>
          <w:sz w:val="24"/>
          <w:szCs w:val="24"/>
        </w:rPr>
        <w:tab/>
      </w:r>
      <w:r w:rsidR="003B4B6D">
        <w:rPr>
          <w:rFonts w:ascii="ArialMT" w:hAnsi="ArialMT" w:cs="ArialMT"/>
          <w:sz w:val="24"/>
          <w:szCs w:val="24"/>
        </w:rPr>
        <w:t>Os</w:t>
      </w:r>
      <w:proofErr w:type="gramEnd"/>
      <w:r w:rsidR="003B4B6D">
        <w:rPr>
          <w:rFonts w:ascii="ArialMT" w:hAnsi="ArialMT" w:cs="ArialMT"/>
          <w:sz w:val="24"/>
          <w:szCs w:val="24"/>
        </w:rPr>
        <w:t xml:space="preserve"> lotes indicados no item 2, entregues em dação em pagamento serão determinados no início de cada período de entrega, mediante a escolha, por parte do primeiro acordante, junto ao estoque de lotes disponíveis</w:t>
      </w:r>
      <w:r w:rsidR="004074BC">
        <w:rPr>
          <w:rFonts w:ascii="ArialMT" w:hAnsi="ArialMT" w:cs="ArialMT"/>
          <w:sz w:val="24"/>
          <w:szCs w:val="24"/>
        </w:rPr>
        <w:t xml:space="preserve"> </w:t>
      </w:r>
      <w:r w:rsidR="0031398E">
        <w:rPr>
          <w:rFonts w:ascii="ArialMT" w:hAnsi="ArialMT" w:cs="ArialMT"/>
          <w:sz w:val="24"/>
          <w:szCs w:val="24"/>
        </w:rPr>
        <w:t xml:space="preserve">elencados pela </w:t>
      </w:r>
      <w:r w:rsidR="004074BC">
        <w:rPr>
          <w:rFonts w:ascii="ArialMT" w:hAnsi="ArialMT" w:cs="ArialMT"/>
          <w:sz w:val="24"/>
          <w:szCs w:val="24"/>
        </w:rPr>
        <w:t>segunda acordante</w:t>
      </w:r>
      <w:r w:rsidR="00D56A61">
        <w:rPr>
          <w:rFonts w:ascii="ArialMT" w:hAnsi="ArialMT" w:cs="ArialMT"/>
          <w:sz w:val="24"/>
          <w:szCs w:val="24"/>
        </w:rPr>
        <w:t xml:space="preserve">. </w:t>
      </w:r>
    </w:p>
    <w:p w:rsidR="00D56A61" w:rsidRDefault="00D56A61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</w:p>
    <w:p w:rsidR="002D5892" w:rsidRDefault="002D5892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ab/>
      </w:r>
      <w:r>
        <w:rPr>
          <w:rFonts w:ascii="ArialMT" w:hAnsi="ArialMT" w:cs="ArialMT"/>
          <w:sz w:val="24"/>
          <w:szCs w:val="24"/>
        </w:rPr>
        <w:tab/>
        <w:t>4.1</w:t>
      </w:r>
      <w:r>
        <w:rPr>
          <w:rFonts w:ascii="ArialMT" w:hAnsi="ArialMT" w:cs="ArialMT"/>
          <w:sz w:val="24"/>
          <w:szCs w:val="24"/>
        </w:rPr>
        <w:tab/>
        <w:t>Após a escolha dos lotes,</w:t>
      </w:r>
      <w:r w:rsidR="00E51ABB">
        <w:rPr>
          <w:rFonts w:ascii="ArialMT" w:hAnsi="ArialMT" w:cs="ArialMT"/>
          <w:sz w:val="24"/>
          <w:szCs w:val="24"/>
        </w:rPr>
        <w:t xml:space="preserve"> caberá ao primeiro acordante escolh</w:t>
      </w:r>
      <w:r w:rsidR="00711D59">
        <w:rPr>
          <w:rFonts w:ascii="ArialMT" w:hAnsi="ArialMT" w:cs="ArialMT"/>
          <w:sz w:val="24"/>
          <w:szCs w:val="24"/>
        </w:rPr>
        <w:t>er</w:t>
      </w:r>
      <w:r w:rsidR="00E51ABB">
        <w:rPr>
          <w:rFonts w:ascii="ArialMT" w:hAnsi="ArialMT" w:cs="ArialMT"/>
          <w:sz w:val="24"/>
          <w:szCs w:val="24"/>
        </w:rPr>
        <w:t xml:space="preserve"> o cartório e encaminhar a escritura, sendo que </w:t>
      </w:r>
      <w:r>
        <w:rPr>
          <w:rFonts w:ascii="ArialMT" w:hAnsi="ArialMT" w:cs="ArialMT"/>
          <w:sz w:val="24"/>
          <w:szCs w:val="24"/>
        </w:rPr>
        <w:t xml:space="preserve">eventual atraso na outorga da escritura por demora na emissão da guia de tributo, expedição de certidão ou lavratura da escritura não pode ser atribuída à segunda acordante. </w:t>
      </w:r>
      <w:r>
        <w:rPr>
          <w:rFonts w:ascii="ArialMT" w:hAnsi="ArialMT" w:cs="ArialMT"/>
          <w:sz w:val="24"/>
          <w:szCs w:val="24"/>
        </w:rPr>
        <w:tab/>
      </w:r>
    </w:p>
    <w:p w:rsidR="002D5892" w:rsidRDefault="002D5892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</w:p>
    <w:p w:rsidR="00EA2CF6" w:rsidRDefault="006D6F75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ab/>
      </w:r>
      <w:r>
        <w:rPr>
          <w:rFonts w:ascii="ArialMT" w:hAnsi="ArialMT" w:cs="ArialMT"/>
          <w:sz w:val="24"/>
          <w:szCs w:val="24"/>
        </w:rPr>
        <w:tab/>
      </w:r>
      <w:proofErr w:type="gramStart"/>
      <w:r>
        <w:rPr>
          <w:rFonts w:ascii="ArialMT" w:hAnsi="ArialMT" w:cs="ArialMT"/>
          <w:sz w:val="24"/>
          <w:szCs w:val="24"/>
        </w:rPr>
        <w:t>4.</w:t>
      </w:r>
      <w:r w:rsidR="00E51ABB">
        <w:rPr>
          <w:rFonts w:ascii="ArialMT" w:hAnsi="ArialMT" w:cs="ArialMT"/>
          <w:sz w:val="24"/>
          <w:szCs w:val="24"/>
        </w:rPr>
        <w:t>2</w:t>
      </w:r>
      <w:r>
        <w:rPr>
          <w:rFonts w:ascii="ArialMT" w:hAnsi="ArialMT" w:cs="ArialMT"/>
          <w:sz w:val="24"/>
          <w:szCs w:val="24"/>
        </w:rPr>
        <w:tab/>
        <w:t>Os</w:t>
      </w:r>
      <w:proofErr w:type="gramEnd"/>
      <w:r>
        <w:rPr>
          <w:rFonts w:ascii="ArialMT" w:hAnsi="ArialMT" w:cs="ArialMT"/>
          <w:sz w:val="24"/>
          <w:szCs w:val="24"/>
        </w:rPr>
        <w:t xml:space="preserve"> lotes acima serão de tamanho </w:t>
      </w:r>
      <w:r w:rsidR="00C00B92">
        <w:rPr>
          <w:rFonts w:ascii="ArialMT" w:hAnsi="ArialMT" w:cs="ArialMT"/>
          <w:sz w:val="24"/>
          <w:szCs w:val="24"/>
        </w:rPr>
        <w:t xml:space="preserve">médio, </w:t>
      </w:r>
      <w:r>
        <w:rPr>
          <w:rFonts w:ascii="ArialMT" w:hAnsi="ArialMT" w:cs="ArialMT"/>
          <w:sz w:val="24"/>
          <w:szCs w:val="24"/>
        </w:rPr>
        <w:t>aproximad</w:t>
      </w:r>
      <w:r w:rsidR="00C00B92">
        <w:rPr>
          <w:rFonts w:ascii="ArialMT" w:hAnsi="ArialMT" w:cs="ArialMT"/>
          <w:sz w:val="24"/>
          <w:szCs w:val="24"/>
        </w:rPr>
        <w:t>amente</w:t>
      </w:r>
      <w:r>
        <w:rPr>
          <w:rFonts w:ascii="ArialMT" w:hAnsi="ArialMT" w:cs="ArialMT"/>
          <w:sz w:val="24"/>
          <w:szCs w:val="24"/>
        </w:rPr>
        <w:t xml:space="preserve"> de 360 m2, em loteamentos residenciais ou </w:t>
      </w:r>
      <w:r w:rsidR="00B67101">
        <w:rPr>
          <w:rFonts w:ascii="ArialMT" w:hAnsi="ArialMT" w:cs="ArialMT"/>
          <w:sz w:val="24"/>
          <w:szCs w:val="24"/>
        </w:rPr>
        <w:t xml:space="preserve">industriais de zona </w:t>
      </w:r>
      <w:r>
        <w:rPr>
          <w:rFonts w:ascii="ArialMT" w:hAnsi="ArialMT" w:cs="ArialMT"/>
          <w:sz w:val="24"/>
          <w:szCs w:val="24"/>
        </w:rPr>
        <w:t>mist</w:t>
      </w:r>
      <w:r w:rsidR="00B67101">
        <w:rPr>
          <w:rFonts w:ascii="ArialMT" w:hAnsi="ArialMT" w:cs="ArialMT"/>
          <w:sz w:val="24"/>
          <w:szCs w:val="24"/>
        </w:rPr>
        <w:t>a</w:t>
      </w:r>
      <w:r>
        <w:rPr>
          <w:rFonts w:ascii="ArialMT" w:hAnsi="ArialMT" w:cs="ArialMT"/>
          <w:sz w:val="24"/>
          <w:szCs w:val="24"/>
        </w:rPr>
        <w:t>, nas cidades de Caxias do Sul, Farroupilha, Antônio Prado</w:t>
      </w:r>
      <w:r w:rsidR="0031398E">
        <w:rPr>
          <w:rFonts w:ascii="ArialMT" w:hAnsi="ArialMT" w:cs="ArialMT"/>
          <w:sz w:val="24"/>
          <w:szCs w:val="24"/>
        </w:rPr>
        <w:t xml:space="preserve">, Carlos Barbosa </w:t>
      </w:r>
      <w:r>
        <w:rPr>
          <w:rFonts w:ascii="ArialMT" w:hAnsi="ArialMT" w:cs="ArialMT"/>
          <w:sz w:val="24"/>
          <w:szCs w:val="24"/>
        </w:rPr>
        <w:t xml:space="preserve">e Veranópolis </w:t>
      </w:r>
    </w:p>
    <w:p w:rsidR="006D6F75" w:rsidRDefault="006D6F75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</w:p>
    <w:p w:rsidR="00D34014" w:rsidRPr="00D34014" w:rsidRDefault="00D34014" w:rsidP="00D34014">
      <w:pPr>
        <w:jc w:val="both"/>
        <w:rPr>
          <w:rFonts w:ascii="Arial" w:hAnsi="Arial" w:cs="Arial"/>
          <w:bCs/>
          <w:iCs/>
          <w:sz w:val="24"/>
          <w:szCs w:val="24"/>
        </w:rPr>
      </w:pPr>
      <w:r w:rsidRPr="00D34014">
        <w:rPr>
          <w:rFonts w:ascii="Arial" w:hAnsi="Arial" w:cs="Arial"/>
          <w:bCs/>
          <w:iCs/>
          <w:sz w:val="24"/>
          <w:szCs w:val="24"/>
        </w:rPr>
        <w:tab/>
      </w:r>
      <w:r w:rsidRPr="00D34014">
        <w:rPr>
          <w:rFonts w:ascii="Arial" w:hAnsi="Arial" w:cs="Arial"/>
          <w:bCs/>
          <w:iCs/>
          <w:sz w:val="24"/>
          <w:szCs w:val="24"/>
        </w:rPr>
        <w:tab/>
      </w:r>
      <w:proofErr w:type="gramStart"/>
      <w:r w:rsidRPr="00D34014">
        <w:rPr>
          <w:rFonts w:ascii="Arial" w:hAnsi="Arial" w:cs="Arial"/>
          <w:bCs/>
          <w:iCs/>
          <w:sz w:val="24"/>
          <w:szCs w:val="24"/>
        </w:rPr>
        <w:t>4.</w:t>
      </w:r>
      <w:r w:rsidR="00DA30FE">
        <w:rPr>
          <w:rFonts w:ascii="Arial" w:hAnsi="Arial" w:cs="Arial"/>
          <w:bCs/>
          <w:iCs/>
          <w:sz w:val="24"/>
          <w:szCs w:val="24"/>
        </w:rPr>
        <w:t>3</w:t>
      </w:r>
      <w:r w:rsidRPr="00D34014">
        <w:rPr>
          <w:rFonts w:ascii="Arial" w:hAnsi="Arial" w:cs="Arial"/>
          <w:bCs/>
          <w:iCs/>
          <w:sz w:val="24"/>
          <w:szCs w:val="24"/>
        </w:rPr>
        <w:tab/>
      </w:r>
      <w:r w:rsidR="00873928">
        <w:rPr>
          <w:rFonts w:ascii="Arial" w:hAnsi="Arial" w:cs="Arial"/>
          <w:bCs/>
          <w:iCs/>
          <w:sz w:val="24"/>
          <w:szCs w:val="24"/>
        </w:rPr>
        <w:t>Os</w:t>
      </w:r>
      <w:proofErr w:type="gramEnd"/>
      <w:r w:rsidR="00873928">
        <w:rPr>
          <w:rFonts w:ascii="Arial" w:hAnsi="Arial" w:cs="Arial"/>
          <w:bCs/>
          <w:iCs/>
          <w:sz w:val="24"/>
          <w:szCs w:val="24"/>
        </w:rPr>
        <w:t xml:space="preserve"> lotes serão transferidos, em dação em pagamento para ALEXANDRE SUSIN. </w:t>
      </w:r>
      <w:r w:rsidRPr="00D34014">
        <w:rPr>
          <w:rFonts w:ascii="Arial" w:hAnsi="Arial" w:cs="Arial"/>
          <w:bCs/>
          <w:iCs/>
          <w:sz w:val="24"/>
          <w:szCs w:val="24"/>
        </w:rPr>
        <w:t xml:space="preserve">Caso o primeiro acordante </w:t>
      </w:r>
      <w:r w:rsidR="00223981">
        <w:rPr>
          <w:rFonts w:ascii="Arial" w:hAnsi="Arial" w:cs="Arial"/>
          <w:bCs/>
          <w:iCs/>
          <w:sz w:val="24"/>
          <w:szCs w:val="24"/>
        </w:rPr>
        <w:t xml:space="preserve">queira </w:t>
      </w:r>
      <w:r w:rsidRPr="00D34014">
        <w:rPr>
          <w:rFonts w:ascii="Arial" w:hAnsi="Arial" w:cs="Arial"/>
          <w:bCs/>
          <w:iCs/>
          <w:sz w:val="24"/>
          <w:szCs w:val="24"/>
        </w:rPr>
        <w:t>transf</w:t>
      </w:r>
      <w:r w:rsidR="0086226B">
        <w:rPr>
          <w:rFonts w:ascii="Arial" w:hAnsi="Arial" w:cs="Arial"/>
          <w:bCs/>
          <w:iCs/>
          <w:sz w:val="24"/>
          <w:szCs w:val="24"/>
        </w:rPr>
        <w:t xml:space="preserve">erir </w:t>
      </w:r>
      <w:r w:rsidRPr="00D34014">
        <w:rPr>
          <w:rFonts w:ascii="Arial" w:hAnsi="Arial" w:cs="Arial"/>
          <w:bCs/>
          <w:iCs/>
          <w:sz w:val="24"/>
          <w:szCs w:val="24"/>
        </w:rPr>
        <w:t xml:space="preserve">um ou alguns lotes para terceiros, </w:t>
      </w:r>
      <w:r w:rsidR="0086226B">
        <w:rPr>
          <w:rFonts w:ascii="Arial" w:hAnsi="Arial" w:cs="Arial"/>
          <w:bCs/>
          <w:iCs/>
          <w:sz w:val="24"/>
          <w:szCs w:val="24"/>
        </w:rPr>
        <w:t xml:space="preserve">deverá </w:t>
      </w:r>
      <w:r w:rsidRPr="00D34014">
        <w:rPr>
          <w:rFonts w:ascii="Arial" w:hAnsi="Arial" w:cs="Arial"/>
          <w:bCs/>
          <w:iCs/>
          <w:sz w:val="24"/>
          <w:szCs w:val="24"/>
        </w:rPr>
        <w:t xml:space="preserve">autorizar, por escrito, à empresa SIVIERO. </w:t>
      </w:r>
    </w:p>
    <w:p w:rsidR="00D34014" w:rsidRDefault="00873928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ab/>
      </w:r>
      <w:r>
        <w:rPr>
          <w:rFonts w:ascii="ArialMT" w:hAnsi="ArialMT" w:cs="ArialMT"/>
          <w:sz w:val="24"/>
          <w:szCs w:val="24"/>
        </w:rPr>
        <w:tab/>
      </w:r>
      <w:proofErr w:type="gramStart"/>
      <w:r>
        <w:rPr>
          <w:rFonts w:ascii="ArialMT" w:hAnsi="ArialMT" w:cs="ArialMT"/>
          <w:sz w:val="24"/>
          <w:szCs w:val="24"/>
        </w:rPr>
        <w:t>4.</w:t>
      </w:r>
      <w:r w:rsidR="00DA30FE">
        <w:rPr>
          <w:rFonts w:ascii="ArialMT" w:hAnsi="ArialMT" w:cs="ArialMT"/>
          <w:sz w:val="24"/>
          <w:szCs w:val="24"/>
        </w:rPr>
        <w:t>4</w:t>
      </w:r>
      <w:r>
        <w:rPr>
          <w:rFonts w:ascii="ArialMT" w:hAnsi="ArialMT" w:cs="ArialMT"/>
          <w:sz w:val="24"/>
          <w:szCs w:val="24"/>
        </w:rPr>
        <w:tab/>
        <w:t>As</w:t>
      </w:r>
      <w:proofErr w:type="gramEnd"/>
      <w:r>
        <w:rPr>
          <w:rFonts w:ascii="ArialMT" w:hAnsi="ArialMT" w:cs="ArialMT"/>
          <w:sz w:val="24"/>
          <w:szCs w:val="24"/>
        </w:rPr>
        <w:t xml:space="preserve"> despesas tributárias, escrituração e registro ficarão por conta do primeiro acordante. </w:t>
      </w:r>
    </w:p>
    <w:p w:rsidR="00873928" w:rsidRDefault="00873928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</w:p>
    <w:p w:rsidR="00664ABE" w:rsidRDefault="00664ABE" w:rsidP="00664ABE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Cs/>
          <w:iCs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ab/>
      </w:r>
      <w:r>
        <w:rPr>
          <w:rFonts w:ascii="ArialMT" w:hAnsi="ArialMT" w:cs="ArialMT"/>
          <w:sz w:val="24"/>
          <w:szCs w:val="24"/>
        </w:rPr>
        <w:tab/>
        <w:t>4.</w:t>
      </w:r>
      <w:r w:rsidR="00DA30FE">
        <w:rPr>
          <w:rFonts w:ascii="ArialMT" w:hAnsi="ArialMT" w:cs="ArialMT"/>
          <w:sz w:val="24"/>
          <w:szCs w:val="24"/>
        </w:rPr>
        <w:t>5</w:t>
      </w:r>
      <w:r>
        <w:rPr>
          <w:rFonts w:ascii="ArialMT" w:hAnsi="ArialMT" w:cs="ArialMT"/>
          <w:sz w:val="24"/>
          <w:szCs w:val="24"/>
        </w:rPr>
        <w:tab/>
        <w:t xml:space="preserve">A medida que os lotes forem escolhidos e depois escriturados, o primeiro acordante arcara com o </w:t>
      </w:r>
      <w:r>
        <w:rPr>
          <w:rFonts w:ascii="Tahoma" w:hAnsi="Tahoma" w:cs="Tahoma"/>
          <w:bCs/>
          <w:iCs/>
          <w:sz w:val="24"/>
          <w:szCs w:val="24"/>
        </w:rPr>
        <w:t>IPTU sobre os lotes</w:t>
      </w:r>
      <w:r w:rsidR="00B929D7">
        <w:rPr>
          <w:rFonts w:ascii="Tahoma" w:hAnsi="Tahoma" w:cs="Tahoma"/>
          <w:bCs/>
          <w:iCs/>
          <w:sz w:val="24"/>
          <w:szCs w:val="24"/>
        </w:rPr>
        <w:t xml:space="preserve">. </w:t>
      </w:r>
      <w:r>
        <w:rPr>
          <w:rFonts w:ascii="Tahoma" w:hAnsi="Tahoma" w:cs="Tahoma"/>
          <w:bCs/>
          <w:iCs/>
          <w:sz w:val="24"/>
          <w:szCs w:val="24"/>
        </w:rPr>
        <w:t xml:space="preserve"> </w:t>
      </w:r>
    </w:p>
    <w:p w:rsidR="00D67A97" w:rsidRDefault="004074BC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lastRenderedPageBreak/>
        <w:tab/>
      </w:r>
      <w:r>
        <w:rPr>
          <w:rFonts w:ascii="ArialMT" w:hAnsi="ArialMT" w:cs="ArialMT"/>
          <w:sz w:val="24"/>
          <w:szCs w:val="24"/>
        </w:rPr>
        <w:tab/>
        <w:t>5.</w:t>
      </w:r>
      <w:r>
        <w:rPr>
          <w:rFonts w:ascii="ArialMT" w:hAnsi="ArialMT" w:cs="ArialMT"/>
          <w:sz w:val="24"/>
          <w:szCs w:val="24"/>
        </w:rPr>
        <w:tab/>
      </w:r>
      <w:r w:rsidR="00D67A97">
        <w:rPr>
          <w:rFonts w:ascii="ArialMT" w:hAnsi="ArialMT" w:cs="ArialMT"/>
          <w:sz w:val="24"/>
          <w:szCs w:val="24"/>
        </w:rPr>
        <w:t>O presente acordo extingue integralmente toda a relação havida entre as partes, incluindo todos os serviços de corretagem</w:t>
      </w:r>
      <w:r w:rsidR="00A476C9">
        <w:rPr>
          <w:rFonts w:ascii="ArialMT" w:hAnsi="ArialMT" w:cs="ArialMT"/>
          <w:sz w:val="24"/>
          <w:szCs w:val="24"/>
        </w:rPr>
        <w:t xml:space="preserve"> e intermediação imobiliária</w:t>
      </w:r>
      <w:r w:rsidR="00D67A97">
        <w:rPr>
          <w:rFonts w:ascii="ArialMT" w:hAnsi="ArialMT" w:cs="ArialMT"/>
          <w:sz w:val="24"/>
          <w:szCs w:val="24"/>
        </w:rPr>
        <w:t xml:space="preserve">, além de outros eventualmente prestados, sendo que no caso de </w:t>
      </w:r>
      <w:r w:rsidR="00E65A4D">
        <w:rPr>
          <w:rFonts w:ascii="ArialMT" w:hAnsi="ArialMT" w:cs="ArialMT"/>
          <w:sz w:val="24"/>
          <w:szCs w:val="24"/>
        </w:rPr>
        <w:t xml:space="preserve">inadimplemento por mais de </w:t>
      </w:r>
      <w:r w:rsidR="00140E4A">
        <w:rPr>
          <w:rFonts w:ascii="ArialMT" w:hAnsi="ArialMT" w:cs="ArialMT"/>
          <w:sz w:val="24"/>
          <w:szCs w:val="24"/>
        </w:rPr>
        <w:t>6</w:t>
      </w:r>
      <w:r w:rsidR="00E65A4D">
        <w:rPr>
          <w:rFonts w:ascii="ArialMT" w:hAnsi="ArialMT" w:cs="ArialMT"/>
          <w:sz w:val="24"/>
          <w:szCs w:val="24"/>
        </w:rPr>
        <w:t xml:space="preserve">0 dias, haverá o vencimento antecipado da dívida, </w:t>
      </w:r>
      <w:r w:rsidR="00D67A97">
        <w:rPr>
          <w:rFonts w:ascii="ArialMT" w:hAnsi="ArialMT" w:cs="ArialMT"/>
          <w:sz w:val="24"/>
          <w:szCs w:val="24"/>
        </w:rPr>
        <w:t>po</w:t>
      </w:r>
      <w:r w:rsidR="00E65A4D">
        <w:rPr>
          <w:rFonts w:ascii="ArialMT" w:hAnsi="ArialMT" w:cs="ArialMT"/>
          <w:sz w:val="24"/>
          <w:szCs w:val="24"/>
        </w:rPr>
        <w:t>dendo ser exigido todos os lotes em uma única oportunidade, além do valor</w:t>
      </w:r>
      <w:r w:rsidR="009E7F5D">
        <w:rPr>
          <w:rFonts w:ascii="ArialMT" w:hAnsi="ArialMT" w:cs="ArialMT"/>
          <w:sz w:val="24"/>
          <w:szCs w:val="24"/>
        </w:rPr>
        <w:t xml:space="preserve"> devido </w:t>
      </w:r>
      <w:r w:rsidR="00E65A4D">
        <w:rPr>
          <w:rFonts w:ascii="ArialMT" w:hAnsi="ArialMT" w:cs="ArialMT"/>
          <w:sz w:val="24"/>
          <w:szCs w:val="24"/>
        </w:rPr>
        <w:t>em moeda corrente nacional, esse acrescido d</w:t>
      </w:r>
      <w:r w:rsidR="00A33359">
        <w:rPr>
          <w:rFonts w:ascii="ArialMT" w:hAnsi="ArialMT" w:cs="ArialMT"/>
          <w:sz w:val="24"/>
          <w:szCs w:val="24"/>
        </w:rPr>
        <w:t>os encargos previstos no item 3.2.</w:t>
      </w:r>
      <w:r w:rsidR="00D67A97">
        <w:rPr>
          <w:rFonts w:ascii="ArialMT" w:hAnsi="ArialMT" w:cs="ArialMT"/>
          <w:sz w:val="24"/>
          <w:szCs w:val="24"/>
        </w:rPr>
        <w:t xml:space="preserve"> </w:t>
      </w:r>
    </w:p>
    <w:p w:rsidR="003C0093" w:rsidRDefault="003C0093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</w:p>
    <w:p w:rsidR="003C0093" w:rsidRDefault="003C0093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ab/>
      </w:r>
      <w:r>
        <w:rPr>
          <w:rFonts w:ascii="ArialMT" w:hAnsi="ArialMT" w:cs="ArialMT"/>
          <w:sz w:val="24"/>
          <w:szCs w:val="24"/>
        </w:rPr>
        <w:tab/>
      </w:r>
      <w:proofErr w:type="gramStart"/>
      <w:r>
        <w:rPr>
          <w:rFonts w:ascii="ArialMT" w:hAnsi="ArialMT" w:cs="ArialMT"/>
          <w:sz w:val="24"/>
          <w:szCs w:val="24"/>
        </w:rPr>
        <w:t>5.1</w:t>
      </w:r>
      <w:r>
        <w:rPr>
          <w:rFonts w:ascii="ArialMT" w:hAnsi="ArialMT" w:cs="ArialMT"/>
          <w:sz w:val="24"/>
          <w:szCs w:val="24"/>
        </w:rPr>
        <w:tab/>
        <w:t>Ficam</w:t>
      </w:r>
      <w:proofErr w:type="gramEnd"/>
      <w:r>
        <w:rPr>
          <w:rFonts w:ascii="ArialMT" w:hAnsi="ArialMT" w:cs="ArialMT"/>
          <w:sz w:val="24"/>
          <w:szCs w:val="24"/>
        </w:rPr>
        <w:t xml:space="preserve"> também incluídos no presente acordo eventual comissão de intermediação que tenha sido ajustada com a outra parte que negociou com a segunda acordante, sub-rogando-se, quando for o caso, a segunda acordante perante o vendedor dos imóveis</w:t>
      </w:r>
      <w:r w:rsidR="00E109DB">
        <w:rPr>
          <w:rFonts w:ascii="ArialMT" w:hAnsi="ArialMT" w:cs="ArialMT"/>
          <w:sz w:val="24"/>
          <w:szCs w:val="24"/>
        </w:rPr>
        <w:t xml:space="preserve"> da referida comissão. </w:t>
      </w:r>
    </w:p>
    <w:p w:rsidR="00E65A4D" w:rsidRDefault="00E65A4D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</w:p>
    <w:p w:rsidR="003B4B6D" w:rsidRDefault="004074BC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ab/>
      </w:r>
      <w:r>
        <w:rPr>
          <w:rFonts w:ascii="ArialMT" w:hAnsi="ArialMT" w:cs="ArialMT"/>
          <w:sz w:val="24"/>
          <w:szCs w:val="24"/>
        </w:rPr>
        <w:tab/>
      </w:r>
      <w:proofErr w:type="gramStart"/>
      <w:r w:rsidR="00A33359">
        <w:rPr>
          <w:rFonts w:ascii="ArialMT" w:hAnsi="ArialMT" w:cs="ArialMT"/>
          <w:sz w:val="24"/>
          <w:szCs w:val="24"/>
        </w:rPr>
        <w:t>6.</w:t>
      </w:r>
      <w:r w:rsidR="00A33359">
        <w:rPr>
          <w:rFonts w:ascii="ArialMT" w:hAnsi="ArialMT" w:cs="ArialMT"/>
          <w:sz w:val="24"/>
          <w:szCs w:val="24"/>
        </w:rPr>
        <w:tab/>
      </w:r>
      <w:r w:rsidR="003B4B6D">
        <w:rPr>
          <w:rFonts w:ascii="ArialMT" w:hAnsi="ArialMT" w:cs="ArialMT"/>
          <w:sz w:val="24"/>
          <w:szCs w:val="24"/>
        </w:rPr>
        <w:t>Cumprido</w:t>
      </w:r>
      <w:proofErr w:type="gramEnd"/>
      <w:r w:rsidR="003B4B6D">
        <w:rPr>
          <w:rFonts w:ascii="ArialMT" w:hAnsi="ArialMT" w:cs="ArialMT"/>
          <w:sz w:val="24"/>
          <w:szCs w:val="24"/>
        </w:rPr>
        <w:t xml:space="preserve"> integralmente este acordo, as partes se dão a mais ampla, total e irrestrita quitação d</w:t>
      </w:r>
      <w:r w:rsidR="00C520BD">
        <w:rPr>
          <w:rFonts w:ascii="ArialMT" w:hAnsi="ArialMT" w:cs="ArialMT"/>
          <w:sz w:val="24"/>
          <w:szCs w:val="24"/>
        </w:rPr>
        <w:t xml:space="preserve">e todos e quaisquer </w:t>
      </w:r>
      <w:r w:rsidR="003B4B6D">
        <w:rPr>
          <w:rFonts w:ascii="ArialMT" w:hAnsi="ArialMT" w:cs="ArialMT"/>
          <w:sz w:val="24"/>
          <w:szCs w:val="24"/>
        </w:rPr>
        <w:t xml:space="preserve">serviços prestados até a data deste instrumento, </w:t>
      </w:r>
      <w:r w:rsidR="00C520BD">
        <w:rPr>
          <w:rFonts w:ascii="ArialMT" w:hAnsi="ArialMT" w:cs="ArialMT"/>
          <w:sz w:val="24"/>
          <w:szCs w:val="24"/>
        </w:rPr>
        <w:t xml:space="preserve">em especial o de intermediação de imóveis, </w:t>
      </w:r>
      <w:r w:rsidR="003B4B6D">
        <w:rPr>
          <w:rFonts w:ascii="ArialMT" w:hAnsi="ArialMT" w:cs="ArialMT"/>
          <w:sz w:val="24"/>
          <w:szCs w:val="24"/>
        </w:rPr>
        <w:t>nada mais havendo a reclamar uma da outra, sob qualquer título e de qualquer natureza.</w:t>
      </w:r>
    </w:p>
    <w:p w:rsidR="00A33359" w:rsidRDefault="00A33359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</w:p>
    <w:p w:rsidR="000468F6" w:rsidRDefault="00A33359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ab/>
      </w:r>
      <w:r>
        <w:rPr>
          <w:rFonts w:ascii="ArialMT" w:hAnsi="ArialMT" w:cs="ArialMT"/>
          <w:sz w:val="24"/>
          <w:szCs w:val="24"/>
        </w:rPr>
        <w:tab/>
        <w:t>7.</w:t>
      </w:r>
      <w:r>
        <w:rPr>
          <w:rFonts w:ascii="ArialMT" w:hAnsi="ArialMT" w:cs="ArialMT"/>
          <w:sz w:val="24"/>
          <w:szCs w:val="24"/>
        </w:rPr>
        <w:tab/>
      </w:r>
      <w:r w:rsidR="000468F6">
        <w:rPr>
          <w:rFonts w:ascii="ArialMT" w:hAnsi="ArialMT" w:cs="ArialMT"/>
          <w:sz w:val="24"/>
          <w:szCs w:val="24"/>
        </w:rPr>
        <w:t>O primeiro acordante declara</w:t>
      </w:r>
      <w:r>
        <w:rPr>
          <w:rFonts w:ascii="ArialMT" w:hAnsi="ArialMT" w:cs="ArialMT"/>
          <w:sz w:val="24"/>
          <w:szCs w:val="24"/>
        </w:rPr>
        <w:t xml:space="preserve">, </w:t>
      </w:r>
      <w:r w:rsidR="00D96534">
        <w:rPr>
          <w:rFonts w:ascii="ArialMT" w:hAnsi="ArialMT" w:cs="ArialMT"/>
          <w:sz w:val="24"/>
          <w:szCs w:val="24"/>
        </w:rPr>
        <w:t xml:space="preserve">na condição de </w:t>
      </w:r>
      <w:r>
        <w:rPr>
          <w:rFonts w:ascii="ArialMT" w:hAnsi="ArialMT" w:cs="ArialMT"/>
          <w:sz w:val="24"/>
          <w:szCs w:val="24"/>
        </w:rPr>
        <w:t>titular da imobiliária com o nome fantasia POLO IMOVEIS e/ou SUS</w:t>
      </w:r>
      <w:r w:rsidR="002C1279">
        <w:rPr>
          <w:rFonts w:ascii="ArialMT" w:hAnsi="ArialMT" w:cs="ArialMT"/>
          <w:sz w:val="24"/>
          <w:szCs w:val="24"/>
        </w:rPr>
        <w:t xml:space="preserve">IN EMPREENDIMENTOS IMOBILIÁRIOS, </w:t>
      </w:r>
      <w:r w:rsidR="000468F6">
        <w:rPr>
          <w:rFonts w:ascii="ArialMT" w:hAnsi="ArialMT" w:cs="ArialMT"/>
          <w:sz w:val="24"/>
          <w:szCs w:val="24"/>
        </w:rPr>
        <w:t xml:space="preserve">que inexistiram a intermediação de outros corretores </w:t>
      </w:r>
      <w:r w:rsidR="003A5A42">
        <w:rPr>
          <w:rFonts w:ascii="ArialMT" w:hAnsi="ArialMT" w:cs="ArialMT"/>
          <w:sz w:val="24"/>
          <w:szCs w:val="24"/>
        </w:rPr>
        <w:t xml:space="preserve">nos negócios retro mencionados ou em outros, sendo que caso tenha eventualmente havido, o primeiro acordante assume o compromisso de fazer o ajuste com tais pessoas, ficando exonerada a segunda acordante de qualquer responsabilidade.  </w:t>
      </w:r>
    </w:p>
    <w:p w:rsidR="003A5A42" w:rsidRDefault="003A5A42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</w:p>
    <w:p w:rsidR="003B4B6D" w:rsidRDefault="003A5A42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CenturyGothic-Bold" w:hAnsi="CenturyGothic-Bold" w:cs="CenturyGothic-Bold"/>
          <w:b/>
          <w:bCs/>
          <w:sz w:val="16"/>
          <w:szCs w:val="16"/>
        </w:rPr>
      </w:pPr>
      <w:r>
        <w:rPr>
          <w:rFonts w:ascii="ArialMT" w:hAnsi="ArialMT" w:cs="ArialMT"/>
          <w:sz w:val="24"/>
          <w:szCs w:val="24"/>
        </w:rPr>
        <w:tab/>
      </w:r>
      <w:r>
        <w:rPr>
          <w:rFonts w:ascii="ArialMT" w:hAnsi="ArialMT" w:cs="ArialMT"/>
          <w:sz w:val="24"/>
          <w:szCs w:val="24"/>
        </w:rPr>
        <w:tab/>
      </w:r>
      <w:r w:rsidR="003B4B6D">
        <w:rPr>
          <w:rFonts w:ascii="ArialMT" w:hAnsi="ArialMT" w:cs="ArialMT"/>
          <w:sz w:val="24"/>
          <w:szCs w:val="24"/>
        </w:rPr>
        <w:t>8</w:t>
      </w:r>
      <w:r w:rsidR="009970BE">
        <w:rPr>
          <w:rFonts w:ascii="ArialMT" w:hAnsi="ArialMT" w:cs="ArialMT"/>
          <w:sz w:val="24"/>
          <w:szCs w:val="24"/>
        </w:rPr>
        <w:t>.</w:t>
      </w:r>
      <w:r w:rsidR="003B4B6D">
        <w:rPr>
          <w:rFonts w:ascii="ArialMT" w:hAnsi="ArialMT" w:cs="ArialMT"/>
          <w:sz w:val="24"/>
          <w:szCs w:val="24"/>
        </w:rPr>
        <w:t xml:space="preserve"> O presente acordo não abrange novas intermediações e prestações de serviços que venham a ser realizadas pelo primeiro acordante, em favor da segunda acordante</w:t>
      </w:r>
      <w:r w:rsidR="003C0093">
        <w:rPr>
          <w:rFonts w:ascii="ArialMT" w:hAnsi="ArialMT" w:cs="ArialMT"/>
          <w:sz w:val="24"/>
          <w:szCs w:val="24"/>
        </w:rPr>
        <w:t>, os quais deverão ser tratadas de forma escrita, identificado o objeto e o valor da comissão</w:t>
      </w:r>
      <w:r w:rsidR="003B4B6D">
        <w:rPr>
          <w:rFonts w:ascii="ArialMT" w:hAnsi="ArialMT" w:cs="ArialMT"/>
          <w:sz w:val="24"/>
          <w:szCs w:val="24"/>
        </w:rPr>
        <w:t xml:space="preserve">. </w:t>
      </w:r>
    </w:p>
    <w:p w:rsidR="003A5A42" w:rsidRDefault="003A5A42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</w:p>
    <w:p w:rsidR="003B4B6D" w:rsidRDefault="004401FD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ab/>
      </w:r>
      <w:r>
        <w:rPr>
          <w:rFonts w:ascii="ArialMT" w:hAnsi="ArialMT" w:cs="ArialMT"/>
          <w:sz w:val="24"/>
          <w:szCs w:val="24"/>
        </w:rPr>
        <w:tab/>
      </w:r>
      <w:r w:rsidR="003B4B6D">
        <w:rPr>
          <w:rFonts w:ascii="ArialMT" w:hAnsi="ArialMT" w:cs="ArialMT"/>
          <w:sz w:val="24"/>
          <w:szCs w:val="24"/>
        </w:rPr>
        <w:t xml:space="preserve">Estando justos e acordados, segue o presente termo de acordo extrajudicial assinado em 3 (três) vias de igual conteúdo. </w:t>
      </w:r>
    </w:p>
    <w:p w:rsidR="003B4B6D" w:rsidRDefault="003B4B6D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</w:p>
    <w:p w:rsidR="003B4B6D" w:rsidRDefault="003B4B6D" w:rsidP="003B4B6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 xml:space="preserve">Caxias do Sul, </w:t>
      </w:r>
      <w:r w:rsidR="004401FD">
        <w:rPr>
          <w:rFonts w:ascii="ArialMT" w:hAnsi="ArialMT" w:cs="ArialMT"/>
          <w:sz w:val="24"/>
          <w:szCs w:val="24"/>
        </w:rPr>
        <w:t>04</w:t>
      </w:r>
      <w:r>
        <w:rPr>
          <w:rFonts w:ascii="ArialMT" w:hAnsi="ArialMT" w:cs="ArialMT"/>
          <w:sz w:val="24"/>
          <w:szCs w:val="24"/>
        </w:rPr>
        <w:t xml:space="preserve"> de </w:t>
      </w:r>
      <w:r w:rsidR="004401FD">
        <w:rPr>
          <w:rFonts w:ascii="ArialMT" w:hAnsi="ArialMT" w:cs="ArialMT"/>
          <w:sz w:val="24"/>
          <w:szCs w:val="24"/>
        </w:rPr>
        <w:t>fevereiro</w:t>
      </w:r>
      <w:bookmarkStart w:id="0" w:name="_GoBack"/>
      <w:bookmarkEnd w:id="0"/>
      <w:r>
        <w:rPr>
          <w:rFonts w:ascii="ArialMT" w:hAnsi="ArialMT" w:cs="ArialMT"/>
          <w:sz w:val="24"/>
          <w:szCs w:val="24"/>
        </w:rPr>
        <w:t xml:space="preserve"> de 2020.</w:t>
      </w:r>
    </w:p>
    <w:p w:rsidR="003B4B6D" w:rsidRDefault="003B4B6D" w:rsidP="003B4B6D">
      <w:pPr>
        <w:jc w:val="both"/>
        <w:rPr>
          <w:rFonts w:ascii="ArialMT" w:hAnsi="ArialMT" w:cs="ArialMT"/>
          <w:sz w:val="24"/>
          <w:szCs w:val="24"/>
        </w:rPr>
      </w:pPr>
    </w:p>
    <w:p w:rsidR="00742239" w:rsidRDefault="003B4B6D" w:rsidP="003B4B6D">
      <w:pPr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>A</w:t>
      </w:r>
      <w:r w:rsidR="009970BE">
        <w:rPr>
          <w:rFonts w:ascii="ArialMT" w:hAnsi="ArialMT" w:cs="ArialMT"/>
          <w:sz w:val="24"/>
          <w:szCs w:val="24"/>
        </w:rPr>
        <w:t xml:space="preserve">lexandre </w:t>
      </w:r>
      <w:proofErr w:type="spellStart"/>
      <w:r w:rsidR="009970BE">
        <w:rPr>
          <w:rFonts w:ascii="ArialMT" w:hAnsi="ArialMT" w:cs="ArialMT"/>
          <w:sz w:val="24"/>
          <w:szCs w:val="24"/>
        </w:rPr>
        <w:t>Susin</w:t>
      </w:r>
      <w:proofErr w:type="spellEnd"/>
    </w:p>
    <w:p w:rsidR="009970BE" w:rsidRDefault="009970BE" w:rsidP="003B4B6D">
      <w:pPr>
        <w:jc w:val="both"/>
        <w:rPr>
          <w:rFonts w:ascii="ArialMT" w:hAnsi="ArialMT" w:cs="ArialMT"/>
          <w:sz w:val="24"/>
          <w:szCs w:val="24"/>
        </w:rPr>
      </w:pPr>
    </w:p>
    <w:p w:rsidR="009970BE" w:rsidRDefault="009970BE" w:rsidP="003B4B6D">
      <w:pPr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 xml:space="preserve">Valmir </w:t>
      </w:r>
      <w:proofErr w:type="spellStart"/>
      <w:r>
        <w:rPr>
          <w:rFonts w:ascii="ArialMT" w:hAnsi="ArialMT" w:cs="ArialMT"/>
          <w:sz w:val="24"/>
          <w:szCs w:val="24"/>
        </w:rPr>
        <w:t>Susin</w:t>
      </w:r>
      <w:proofErr w:type="spellEnd"/>
    </w:p>
    <w:p w:rsidR="009970BE" w:rsidRDefault="009970BE" w:rsidP="003B4B6D">
      <w:pPr>
        <w:jc w:val="both"/>
        <w:rPr>
          <w:rFonts w:ascii="ArialMT" w:hAnsi="ArialMT" w:cs="ArialMT"/>
          <w:sz w:val="24"/>
          <w:szCs w:val="24"/>
        </w:rPr>
      </w:pPr>
    </w:p>
    <w:p w:rsidR="009970BE" w:rsidRDefault="009970BE" w:rsidP="003B4B6D">
      <w:pPr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 xml:space="preserve">Siviero Empreendimentos Imobiliários </w:t>
      </w:r>
      <w:proofErr w:type="spellStart"/>
      <w:r>
        <w:rPr>
          <w:rFonts w:ascii="ArialMT" w:hAnsi="ArialMT" w:cs="ArialMT"/>
          <w:sz w:val="24"/>
          <w:szCs w:val="24"/>
        </w:rPr>
        <w:t>Ltda</w:t>
      </w:r>
      <w:proofErr w:type="spellEnd"/>
    </w:p>
    <w:p w:rsidR="009970BE" w:rsidRPr="009970BE" w:rsidRDefault="009970BE" w:rsidP="003B4B6D">
      <w:pPr>
        <w:jc w:val="both"/>
        <w:rPr>
          <w:rFonts w:ascii="ArialMT" w:hAnsi="ArialMT" w:cs="ArialMT"/>
          <w:sz w:val="24"/>
          <w:szCs w:val="24"/>
        </w:rPr>
      </w:pPr>
      <w:r>
        <w:rPr>
          <w:rFonts w:ascii="ArialMT" w:hAnsi="ArialMT" w:cs="ArialMT"/>
          <w:sz w:val="24"/>
          <w:szCs w:val="24"/>
        </w:rPr>
        <w:t>Testemunhas _____________________</w:t>
      </w:r>
      <w:r>
        <w:rPr>
          <w:rFonts w:ascii="ArialMT" w:hAnsi="ArialMT" w:cs="ArialMT"/>
          <w:sz w:val="24"/>
          <w:szCs w:val="24"/>
        </w:rPr>
        <w:tab/>
        <w:t>__________________________</w:t>
      </w:r>
    </w:p>
    <w:sectPr w:rsidR="009970BE" w:rsidRPr="009970BE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1297" w:rsidRDefault="00751297" w:rsidP="00DA30FE">
      <w:pPr>
        <w:spacing w:after="0" w:line="240" w:lineRule="auto"/>
      </w:pPr>
      <w:r>
        <w:separator/>
      </w:r>
    </w:p>
  </w:endnote>
  <w:endnote w:type="continuationSeparator" w:id="0">
    <w:p w:rsidR="00751297" w:rsidRDefault="00751297" w:rsidP="00DA3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Gothic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42772309"/>
      <w:docPartObj>
        <w:docPartGallery w:val="Page Numbers (Bottom of Page)"/>
        <w:docPartUnique/>
      </w:docPartObj>
    </w:sdtPr>
    <w:sdtEndPr/>
    <w:sdtContent>
      <w:p w:rsidR="00DA30FE" w:rsidRDefault="00DA30F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01FD">
          <w:rPr>
            <w:noProof/>
          </w:rPr>
          <w:t>2</w:t>
        </w:r>
        <w:r>
          <w:fldChar w:fldCharType="end"/>
        </w:r>
      </w:p>
    </w:sdtContent>
  </w:sdt>
  <w:p w:rsidR="00DA30FE" w:rsidRDefault="00DA30F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1297" w:rsidRDefault="00751297" w:rsidP="00DA30FE">
      <w:pPr>
        <w:spacing w:after="0" w:line="240" w:lineRule="auto"/>
      </w:pPr>
      <w:r>
        <w:separator/>
      </w:r>
    </w:p>
  </w:footnote>
  <w:footnote w:type="continuationSeparator" w:id="0">
    <w:p w:rsidR="00751297" w:rsidRDefault="00751297" w:rsidP="00DA30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B6D"/>
    <w:rsid w:val="000468F6"/>
    <w:rsid w:val="000702E7"/>
    <w:rsid w:val="0011567F"/>
    <w:rsid w:val="00140E4A"/>
    <w:rsid w:val="00204733"/>
    <w:rsid w:val="00223981"/>
    <w:rsid w:val="00225641"/>
    <w:rsid w:val="002C1279"/>
    <w:rsid w:val="002D5892"/>
    <w:rsid w:val="0031398E"/>
    <w:rsid w:val="00385CCE"/>
    <w:rsid w:val="003A5A42"/>
    <w:rsid w:val="003B4B6D"/>
    <w:rsid w:val="003C0093"/>
    <w:rsid w:val="004074BC"/>
    <w:rsid w:val="004401FD"/>
    <w:rsid w:val="005A4D3B"/>
    <w:rsid w:val="00664ABE"/>
    <w:rsid w:val="006A1A5A"/>
    <w:rsid w:val="006D6F75"/>
    <w:rsid w:val="006E4FAF"/>
    <w:rsid w:val="00711D59"/>
    <w:rsid w:val="007401AF"/>
    <w:rsid w:val="00742239"/>
    <w:rsid w:val="00751297"/>
    <w:rsid w:val="00792D84"/>
    <w:rsid w:val="00796EA0"/>
    <w:rsid w:val="0086226B"/>
    <w:rsid w:val="00873928"/>
    <w:rsid w:val="008E0E66"/>
    <w:rsid w:val="009332EE"/>
    <w:rsid w:val="00993035"/>
    <w:rsid w:val="009970BE"/>
    <w:rsid w:val="009B41C9"/>
    <w:rsid w:val="009E7F5D"/>
    <w:rsid w:val="00A33359"/>
    <w:rsid w:val="00A35399"/>
    <w:rsid w:val="00A476C9"/>
    <w:rsid w:val="00A634C8"/>
    <w:rsid w:val="00A872F8"/>
    <w:rsid w:val="00A90ACC"/>
    <w:rsid w:val="00B67101"/>
    <w:rsid w:val="00B70945"/>
    <w:rsid w:val="00B929D7"/>
    <w:rsid w:val="00C00B92"/>
    <w:rsid w:val="00C520BD"/>
    <w:rsid w:val="00D34014"/>
    <w:rsid w:val="00D56A61"/>
    <w:rsid w:val="00D67A97"/>
    <w:rsid w:val="00D96534"/>
    <w:rsid w:val="00DA30FE"/>
    <w:rsid w:val="00E109DB"/>
    <w:rsid w:val="00E51ABB"/>
    <w:rsid w:val="00E65A4D"/>
    <w:rsid w:val="00EA2CF6"/>
    <w:rsid w:val="00EE0865"/>
    <w:rsid w:val="00F64E2F"/>
    <w:rsid w:val="00F94895"/>
    <w:rsid w:val="00FA133E"/>
    <w:rsid w:val="00FF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334E6F-A8B2-47D2-A6F7-6CDFF138D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85CC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DA30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A30FE"/>
  </w:style>
  <w:style w:type="paragraph" w:styleId="Rodap">
    <w:name w:val="footer"/>
    <w:basedOn w:val="Normal"/>
    <w:link w:val="RodapChar"/>
    <w:uiPriority w:val="99"/>
    <w:unhideWhenUsed/>
    <w:rsid w:val="00DA30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A30FE"/>
  </w:style>
  <w:style w:type="paragraph" w:customStyle="1" w:styleId="Default">
    <w:name w:val="Default"/>
    <w:rsid w:val="004401F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1082</Words>
  <Characters>5847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Moro</dc:creator>
  <cp:keywords/>
  <dc:description/>
  <cp:lastModifiedBy>Sandra Moro</cp:lastModifiedBy>
  <cp:revision>18</cp:revision>
  <dcterms:created xsi:type="dcterms:W3CDTF">2020-02-04T17:23:00Z</dcterms:created>
  <dcterms:modified xsi:type="dcterms:W3CDTF">2020-02-04T18:45:00Z</dcterms:modified>
</cp:coreProperties>
</file>