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Black" w:cs="Roboto Black" w:eastAsia="Roboto Black" w:hAnsi="Roboto Black"/>
          <w:color w:val="980000"/>
          <w:sz w:val="56"/>
          <w:szCs w:val="56"/>
        </w:rPr>
      </w:pPr>
      <w:r w:rsidDel="00000000" w:rsidR="00000000" w:rsidRPr="00000000">
        <w:rPr>
          <w:rFonts w:ascii="Roboto Black" w:cs="Roboto Black" w:eastAsia="Roboto Black" w:hAnsi="Roboto Black"/>
          <w:color w:val="980000"/>
          <w:sz w:val="56"/>
          <w:szCs w:val="56"/>
          <w:rtl w:val="0"/>
        </w:rPr>
        <w:t xml:space="preserve">Epic Merch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304800</wp:posOffset>
            </wp:positionV>
            <wp:extent cx="678359" cy="614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549" t="2549"/>
                    <a:stretch>
                      <a:fillRect/>
                    </a:stretch>
                  </pic:blipFill>
                  <pic:spPr>
                    <a:xfrm>
                      <a:off x="0" y="0"/>
                      <a:ext cx="678359" cy="61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385.0" w:type="dxa"/>
        <w:tblLayout w:type="fixed"/>
        <w:tblLook w:val="0400"/>
      </w:tblPr>
      <w:tblGrid>
        <w:gridCol w:w="2280"/>
        <w:gridCol w:w="7710"/>
        <w:gridCol w:w="1485"/>
        <w:tblGridChange w:id="0">
          <w:tblGrid>
            <w:gridCol w:w="2280"/>
            <w:gridCol w:w="7710"/>
            <w:gridCol w:w="148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right="11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right="11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Liga de GitHub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7"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partir del auge gaming que se ha dado actualmente, se pretende posicionar la marca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EPIMERCH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 de moda gaming en productos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: jerseys , hoodies y playeras de equipos variados; hacía un público joven-adult@.Es una plataforma de e-commerce cuyo objetivo es la venta de moda gaming (específicamente jerseys , hoodies y playeras de equipos variados).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propósito de la marca Epic Merch pretende ser un sitio web vanguardista de fácil accesibilidad, que acerque la comunidad gaming al mundo de la moda.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7" w:line="356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Referente al Front-End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definirá un mockup en la aplicación Figma para diseñar y visibilizar el sitio web dentro del proceso de maquetación se utilizaran tecnologías como HTML, aunado a ello se ocupará un framework (Bootstrap) para los estilos en CSS.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22" w:lineRule="auto"/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Referente al Back-End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utilizarán más de dos lenguajes de programación Java, JavaScript  y SQL.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Otras tecnologías: </w:t>
            </w:r>
          </w:p>
          <w:p w:rsidR="00000000" w:rsidDel="00000000" w:rsidP="00000000" w:rsidRDefault="00000000" w:rsidRPr="00000000" w14:paraId="00000013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utilizará la aplicación Figma para el desarrollo del mockup, también para definir las tareas asignadas al grupo de trabajo se ocupará  la app de Trello. </w:t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Así mismo, se ocupará la aplicación de Github para el resguardo y comunicar información.</w:t>
            </w:r>
          </w:p>
          <w:p w:rsidR="00000000" w:rsidDel="00000000" w:rsidP="00000000" w:rsidRDefault="00000000" w:rsidRPr="00000000" w14:paraId="00000015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(Links del proyecto)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Figma:https://www.figma.com/files/team/1139297131955321493</w:t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Git Hub https://github.com/AndresBautistaL/DinoDevs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Trello: https://trello.com/epicmerch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Documentación de API: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ind w:right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" w:line="387" w:lineRule="auto"/>
              <w:ind w:left="360" w:right="4239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" w:line="387" w:lineRule="auto"/>
              <w:ind w:left="360" w:right="4239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" w:line="387" w:lineRule="auto"/>
              <w:ind w:left="360" w:right="4239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" w:line="387" w:lineRule="auto"/>
              <w:ind w:left="360" w:right="4239" w:hanging="36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72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05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LinkedIn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Carlos Cesar Rosario Camilo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https://www.linkedin.com/in/carlos-rosario-b72867244/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https://github.com/CarlosCam27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Luis Alejandro Hernández Durán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www.linkedin.com/in/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luis-alejandro-hernandez-duran-692264245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https://github.com/AlexLual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Fabiola Gómez Montiel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https://www.linkedin.com/in/fabiola-g%C3%B3mez-061304244/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https://github.com/KIM0I</w:t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right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José Andrés Bautista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https://www.linkedin.com/in/andres-bautista-lopez/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https://github.com/AndresBautist&lt;aL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right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José Daniel López Rosas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https://www.linkedin.com/in/daniel-lopez-b62878238/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https://github.com/DanRexd</w:t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6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Ana Thady Díaz Salmerón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https://www.linkedin.com/in/thadydiaz-it/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https://github.com/ThadyD</w:t>
            </w:r>
          </w:p>
          <w:p w:rsidR="00000000" w:rsidDel="00000000" w:rsidP="00000000" w:rsidRDefault="00000000" w:rsidRPr="00000000" w14:paraId="0000003E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6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Brenda Edith Flores Avellaneda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https://www.linkedin.com/in/brenda-edith-flores-avellaneda-b63865244/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https://github.com/Brendavella</w:t>
            </w:r>
          </w:p>
        </w:tc>
      </w:tr>
    </w:tbl>
    <w:p w:rsidR="00000000" w:rsidDel="00000000" w:rsidP="00000000" w:rsidRDefault="00000000" w:rsidRPr="00000000" w14:paraId="00000042">
      <w:pPr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70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Calibri"/>
  <w:font w:name="Robo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36"/>
        <w:szCs w:val="36"/>
        <w:lang w:val="es-MX"/>
      </w:rPr>
    </w:rPrDefault>
    <w:pPrDefault>
      <w:pPr>
        <w:spacing w:line="259" w:lineRule="auto"/>
        <w:ind w:right="369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ind w:right="3691"/>
      <w:jc w:val="right"/>
    </w:pPr>
    <w:rPr>
      <w:rFonts w:ascii="Consolas" w:cs="Consolas" w:eastAsia="Consolas" w:hAnsi="Consolas"/>
      <w:color w:val="000000"/>
      <w:sz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2.0" w:type="dxa"/>
        <w:left w:w="108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2.0" w:type="dxa"/>
        <w:left w:w="108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2.0" w:type="dxa"/>
        <w:left w:w="108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D0ZWCudtPxDPzCwRkNDowC+NJA==">AMUW2mXgGdU7KM+431M5UaPkaZ6VNvLaGL+uy1Ec9HAExCN2P3lYsOAkgUMW95x+kpk5N34LzycTSSKKAkcVDNq7DKBu1zHfwGGKxvmqW3EM4/f8oG1cxec=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2021-08-26T19:28:00Z</dcterms:created>
  <dc:creator>Jaquelin Pérez</dc:creator>
</cp:coreProperties>
</file>