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716"/>
        <w:gridCol w:w="2856"/>
      </w:tblGrid>
      <w:tr w:rsidR="00765CC7" w14:paraId="1CEFC662" w14:textId="77777777" w:rsidTr="00765CC7">
        <w:tc>
          <w:tcPr>
            <w:tcW w:w="1271" w:type="dxa"/>
          </w:tcPr>
          <w:p w14:paraId="72E757B8" w14:textId="77777777" w:rsidR="00765CC7" w:rsidRDefault="00765CC7" w:rsidP="00765CC7"/>
        </w:tc>
        <w:tc>
          <w:tcPr>
            <w:tcW w:w="1985" w:type="dxa"/>
          </w:tcPr>
          <w:p w14:paraId="301D146C" w14:textId="77777777" w:rsidR="00765CC7" w:rsidRDefault="00765CC7" w:rsidP="00765CC7"/>
        </w:tc>
        <w:tc>
          <w:tcPr>
            <w:tcW w:w="2716" w:type="dxa"/>
          </w:tcPr>
          <w:p w14:paraId="66A54055" w14:textId="77777777" w:rsidR="00765CC7" w:rsidRDefault="00765CC7" w:rsidP="00765CC7"/>
        </w:tc>
        <w:tc>
          <w:tcPr>
            <w:tcW w:w="2856" w:type="dxa"/>
          </w:tcPr>
          <w:p w14:paraId="6CA1F98F" w14:textId="77777777" w:rsidR="00765CC7" w:rsidRDefault="00765CC7" w:rsidP="00765CC7"/>
        </w:tc>
      </w:tr>
      <w:tr w:rsidR="00765CC7" w:rsidRPr="00765CC7" w14:paraId="58D7FF9B" w14:textId="77777777" w:rsidTr="00765CC7">
        <w:tc>
          <w:tcPr>
            <w:tcW w:w="1271" w:type="dxa"/>
            <w:hideMark/>
          </w:tcPr>
          <w:p w14:paraId="5859528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Area</w:t>
            </w:r>
            <w:proofErr w:type="spellEnd"/>
          </w:p>
        </w:tc>
        <w:tc>
          <w:tcPr>
            <w:tcW w:w="1985" w:type="dxa"/>
            <w:hideMark/>
          </w:tcPr>
          <w:p w14:paraId="75C121B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Requirement</w:t>
            </w:r>
            <w:proofErr w:type="spellEnd"/>
          </w:p>
        </w:tc>
        <w:tc>
          <w:tcPr>
            <w:tcW w:w="2716" w:type="dxa"/>
            <w:hideMark/>
          </w:tcPr>
          <w:p w14:paraId="0D388883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t>How to prepare? You should be ready to:</w:t>
            </w:r>
          </w:p>
        </w:tc>
        <w:tc>
          <w:tcPr>
            <w:tcW w:w="2856" w:type="dxa"/>
            <w:hideMark/>
          </w:tcPr>
          <w:p w14:paraId="4CD9C143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Links</w:t>
            </w:r>
          </w:p>
        </w:tc>
      </w:tr>
      <w:tr w:rsidR="00765CC7" w:rsidRPr="00765CC7" w14:paraId="4913578E" w14:textId="77777777" w:rsidTr="00765CC7">
        <w:tc>
          <w:tcPr>
            <w:tcW w:w="1271" w:type="dxa"/>
            <w:hideMark/>
          </w:tcPr>
          <w:p w14:paraId="7175B619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Network</w:t>
            </w:r>
          </w:p>
        </w:tc>
        <w:tc>
          <w:tcPr>
            <w:tcW w:w="1985" w:type="dxa"/>
            <w:hideMark/>
          </w:tcPr>
          <w:p w14:paraId="4BD7C049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ping and 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tracert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command</w:t>
            </w:r>
            <w:proofErr w:type="spellEnd"/>
          </w:p>
        </w:tc>
        <w:tc>
          <w:tcPr>
            <w:tcW w:w="2716" w:type="dxa"/>
            <w:hideMark/>
          </w:tcPr>
          <w:p w14:paraId="2EF89D3E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How to check internet connection speed and stability using ping and tracert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commandsWhat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information ping command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showsTracert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command:Meaning</w:t>
            </w:r>
            <w:proofErr w:type="spellEnd"/>
            <w:proofErr w:type="gram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of lines (hops)What addresses can you see (what device types)First and last address in trace </w:t>
            </w:r>
          </w:p>
        </w:tc>
        <w:tc>
          <w:tcPr>
            <w:tcW w:w="2856" w:type="dxa"/>
            <w:hideMark/>
          </w:tcPr>
          <w:p w14:paraId="12B51C82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4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Network Stability Test: How to Identify and Resolve Network Issues</w:t>
              </w:r>
            </w:hyperlink>
          </w:p>
        </w:tc>
      </w:tr>
      <w:tr w:rsidR="00765CC7" w:rsidRPr="00765CC7" w14:paraId="34742393" w14:textId="77777777" w:rsidTr="00765CC7">
        <w:tc>
          <w:tcPr>
            <w:tcW w:w="1271" w:type="dxa"/>
            <w:hideMark/>
          </w:tcPr>
          <w:p w14:paraId="0612C27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Network</w:t>
            </w:r>
          </w:p>
        </w:tc>
        <w:tc>
          <w:tcPr>
            <w:tcW w:w="1985" w:type="dxa"/>
            <w:hideMark/>
          </w:tcPr>
          <w:p w14:paraId="18BC48CC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Internal and external IP address </w:t>
            </w:r>
          </w:p>
        </w:tc>
        <w:tc>
          <w:tcPr>
            <w:tcW w:w="2716" w:type="dxa"/>
            <w:hideMark/>
          </w:tcPr>
          <w:p w14:paraId="0A41789A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Difference between internal (private) and external (public) IP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addressTell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about examples when you need to use internal/external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IPShow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your own private and public IP</w:t>
            </w:r>
          </w:p>
        </w:tc>
        <w:tc>
          <w:tcPr>
            <w:tcW w:w="2856" w:type="dxa"/>
            <w:hideMark/>
          </w:tcPr>
          <w:p w14:paraId="0CBC7228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5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Internal IP Address Defined: Purpose &amp; Uses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6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ifconfig Command (Unix)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7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Ipconfig (Windows)</w:t>
              </w:r>
            </w:hyperlink>
          </w:p>
        </w:tc>
      </w:tr>
      <w:tr w:rsidR="00765CC7" w:rsidRPr="00765CC7" w14:paraId="4D1FC068" w14:textId="77777777" w:rsidTr="00765CC7">
        <w:tc>
          <w:tcPr>
            <w:tcW w:w="1271" w:type="dxa"/>
            <w:hideMark/>
          </w:tcPr>
          <w:p w14:paraId="66859D56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Network</w:t>
            </w:r>
          </w:p>
        </w:tc>
        <w:tc>
          <w:tcPr>
            <w:tcW w:w="1985" w:type="dxa"/>
            <w:hideMark/>
          </w:tcPr>
          <w:p w14:paraId="2EF1CB67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VPN (Virtual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Private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Network)</w:t>
            </w:r>
          </w:p>
        </w:tc>
        <w:tc>
          <w:tcPr>
            <w:tcW w:w="2716" w:type="dxa"/>
            <w:hideMark/>
          </w:tcPr>
          <w:p w14:paraId="0D14FC1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Show how to connect with one of clients: (OpenVPN/FortiClient/</w:t>
            </w:r>
            <w:proofErr w:type="gram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AnyConnect)Tell</w:t>
            </w:r>
            <w:proofErr w:type="gram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when you need to connect to some recourse with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VPNAt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least 3 situations</w:t>
            </w:r>
          </w:p>
        </w:tc>
        <w:tc>
          <w:tcPr>
            <w:tcW w:w="2856" w:type="dxa"/>
            <w:hideMark/>
          </w:tcPr>
          <w:p w14:paraId="7918F299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Open VPN example: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  <w:t>(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8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External OpenVPN video tutorial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)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  <w:t>Alternatives: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9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OpenVPN documentation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10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FortiClient VPN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11" w:anchor="id_100235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Cisco AnyConnect guide</w:t>
              </w:r>
            </w:hyperlink>
          </w:p>
        </w:tc>
      </w:tr>
      <w:tr w:rsidR="00765CC7" w:rsidRPr="00765CC7" w14:paraId="23EE8285" w14:textId="77777777" w:rsidTr="00765CC7">
        <w:tc>
          <w:tcPr>
            <w:tcW w:w="1271" w:type="dxa"/>
            <w:hideMark/>
          </w:tcPr>
          <w:p w14:paraId="5625341D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Network</w:t>
            </w:r>
          </w:p>
        </w:tc>
        <w:tc>
          <w:tcPr>
            <w:tcW w:w="1985" w:type="dxa"/>
            <w:hideMark/>
          </w:tcPr>
          <w:p w14:paraId="6C4D30AC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How to connect to a remote desktop using RDP</w:t>
            </w:r>
          </w:p>
        </w:tc>
        <w:tc>
          <w:tcPr>
            <w:tcW w:w="2716" w:type="dxa"/>
            <w:hideMark/>
          </w:tcPr>
          <w:p w14:paraId="68512527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Tell when you need to connect to some computer with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RDPTell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the steps how to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connectWhat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exact information do we need to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connectDo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we need to install something or there are built in operation </w:t>
            </w:r>
            <w:proofErr w:type="spellStart"/>
            <w:proofErr w:type="gram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system?Can</w:t>
            </w:r>
            <w:proofErr w:type="spellEnd"/>
            <w:proofErr w:type="gram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we connect to any computer?</w:t>
            </w:r>
          </w:p>
        </w:tc>
        <w:tc>
          <w:tcPr>
            <w:tcW w:w="2856" w:type="dxa"/>
            <w:hideMark/>
          </w:tcPr>
          <w:p w14:paraId="0C0B2DF3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12" w:anchor="ID0EDD=Windows_11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How to use Remote Desktop (Windows)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  <w:t> 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13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ISL Online — RDP from Linux/Mac to Windows (Example)</w:t>
              </w:r>
            </w:hyperlink>
          </w:p>
        </w:tc>
      </w:tr>
      <w:tr w:rsidR="00765CC7" w:rsidRPr="00765CC7" w14:paraId="5F3AA9FD" w14:textId="77777777" w:rsidTr="00765CC7">
        <w:tc>
          <w:tcPr>
            <w:tcW w:w="1271" w:type="dxa"/>
            <w:hideMark/>
          </w:tcPr>
          <w:p w14:paraId="1011E77C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Docker</w:t>
            </w:r>
          </w:p>
        </w:tc>
        <w:tc>
          <w:tcPr>
            <w:tcW w:w="1985" w:type="dxa"/>
            <w:hideMark/>
          </w:tcPr>
          <w:p w14:paraId="19EA383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How to run existing dock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er container from the image How to build docker container from existing 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DockerFile</w:t>
            </w:r>
            <w:proofErr w:type="spellEnd"/>
          </w:p>
        </w:tc>
        <w:tc>
          <w:tcPr>
            <w:tcW w:w="2716" w:type="dxa"/>
            <w:hideMark/>
          </w:tcPr>
          <w:p w14:paraId="497C8534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 xml:space="preserve"> Pull image from the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DockerHub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build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containerBuild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run the container from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Dockerfile</w:t>
            </w:r>
            <w:proofErr w:type="spellEnd"/>
          </w:p>
        </w:tc>
        <w:tc>
          <w:tcPr>
            <w:tcW w:w="2856" w:type="dxa"/>
            <w:hideMark/>
          </w:tcPr>
          <w:p w14:paraId="490EFE32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14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https://docs.docker.com/get-started/docker-overview/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br/>
            </w:r>
            <w:hyperlink r:id="rId15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https://docs.docker.com/get-started/introduction/get-docker-desktop/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16" w:anchor="docker-images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https://docker-curriculum.com/#docker-images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t>Try with these images: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17" w:history="1">
              <w:r w:rsidRPr="00765C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es-MX"/>
                </w:rPr>
                <w:t>hub.docker.com/r/ckeyergame/2048</w:t>
              </w:r>
            </w:hyperlink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hyperlink r:id="rId18" w:anchor=":~:text=tomcat%20%2D%20Official%20Image%20%7C%20Docker%20Hub" w:history="1">
              <w:r w:rsidRPr="00765C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tomcat - Official Image | Docker Hub </w:t>
              </w:r>
            </w:hyperlink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hyperlink r:id="rId19" w:anchor=":~:text=pengbai/docker%2Dsupermario%20%2D%20Docker%20Image" w:history="1">
              <w:r w:rsidRPr="00765C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pengbai/docker-supermario - Docker Image </w:t>
              </w:r>
            </w:hyperlink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  <w:t xml:space="preserve">Try with this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t>dockerfile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t>:</w:t>
            </w: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MX"/>
              </w:rPr>
              <w:br/>
            </w:r>
            <w:hyperlink r:id="rId20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https://github.com/rjchicago/docker-tetris/blob/master/Dockerfile</w:t>
              </w:r>
            </w:hyperlink>
          </w:p>
        </w:tc>
      </w:tr>
      <w:tr w:rsidR="00765CC7" w:rsidRPr="00765CC7" w14:paraId="7840C8F5" w14:textId="77777777" w:rsidTr="00765CC7">
        <w:tc>
          <w:tcPr>
            <w:tcW w:w="1271" w:type="dxa"/>
            <w:hideMark/>
          </w:tcPr>
          <w:p w14:paraId="68984957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Security</w:t>
            </w:r>
          </w:p>
        </w:tc>
        <w:tc>
          <w:tcPr>
            <w:tcW w:w="1985" w:type="dxa"/>
            <w:hideMark/>
          </w:tcPr>
          <w:p w14:paraId="3542872B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 factor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authorization</w:t>
            </w:r>
            <w:proofErr w:type="spellEnd"/>
          </w:p>
        </w:tc>
        <w:tc>
          <w:tcPr>
            <w:tcW w:w="2716" w:type="dxa"/>
            <w:hideMark/>
          </w:tcPr>
          <w:p w14:paraId="54483A10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What is 2faExamples how it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worksWhat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types of factors do you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knowWhich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is more secure e.g.: why app is better than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sms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or email</w:t>
            </w:r>
          </w:p>
        </w:tc>
        <w:tc>
          <w:tcPr>
            <w:tcW w:w="2856" w:type="dxa"/>
            <w:hideMark/>
          </w:tcPr>
          <w:p w14:paraId="71E84F8D" w14:textId="77777777" w:rsidR="00765CC7" w:rsidRPr="00765CC7" w:rsidRDefault="00765CC7" w:rsidP="00765CC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What Is Two-Factor Authentication (2FA)? </w:t>
              </w:r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| Microsoft Security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765CC7" w:rsidRPr="00765CC7" w14:paraId="27E6AC3F" w14:textId="77777777" w:rsidTr="00765CC7">
        <w:tc>
          <w:tcPr>
            <w:tcW w:w="1271" w:type="dxa"/>
            <w:hideMark/>
          </w:tcPr>
          <w:p w14:paraId="686A5F34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Security</w:t>
            </w:r>
          </w:p>
        </w:tc>
        <w:tc>
          <w:tcPr>
            <w:tcW w:w="1985" w:type="dxa"/>
            <w:hideMark/>
          </w:tcPr>
          <w:p w14:paraId="53D34600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requirements</w:t>
            </w:r>
            <w:proofErr w:type="spellEnd"/>
          </w:p>
        </w:tc>
        <w:tc>
          <w:tcPr>
            <w:tcW w:w="2716" w:type="dxa"/>
            <w:hideMark/>
          </w:tcPr>
          <w:p w14:paraId="6B314E5B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Why can't we store credentials as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harcoded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variable or in JSON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fileShow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example how to work with credentials in automation project (code) using Environment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VariablesTell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the requirements regarding the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passwordsTell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why you can't use the same strong password for different resources</w:t>
            </w:r>
          </w:p>
        </w:tc>
        <w:tc>
          <w:tcPr>
            <w:tcW w:w="2856" w:type="dxa"/>
            <w:hideMark/>
          </w:tcPr>
          <w:p w14:paraId="5D97E986" w14:textId="73705FE2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  <w:t> </w:t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22" w:history="1"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Javascript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Environment Variables: Tips, Tricks, and Best Practices</w:t>
              </w:r>
            </w:hyperlink>
          </w:p>
        </w:tc>
      </w:tr>
      <w:tr w:rsidR="00765CC7" w:rsidRPr="00765CC7" w14:paraId="7F607241" w14:textId="77777777" w:rsidTr="00765CC7">
        <w:tc>
          <w:tcPr>
            <w:tcW w:w="1271" w:type="dxa"/>
            <w:hideMark/>
          </w:tcPr>
          <w:p w14:paraId="576ABC4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Security</w:t>
            </w:r>
          </w:p>
        </w:tc>
        <w:tc>
          <w:tcPr>
            <w:tcW w:w="1985" w:type="dxa"/>
            <w:hideMark/>
          </w:tcPr>
          <w:p w14:paraId="34C71138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Information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classification</w:t>
            </w:r>
            <w:proofErr w:type="spellEnd"/>
          </w:p>
        </w:tc>
        <w:tc>
          <w:tcPr>
            <w:tcW w:w="2716" w:type="dxa"/>
            <w:hideMark/>
          </w:tcPr>
          <w:p w14:paraId="53EC681C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Classification of the data (ex: passport number, contract number, operation system, login, </w:t>
            </w:r>
            <w:proofErr w:type="spellStart"/>
            <w:proofErr w:type="gram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etc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)Tell</w:t>
            </w:r>
            <w:proofErr w:type="gram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what data you can share with somebody</w:t>
            </w:r>
          </w:p>
        </w:tc>
        <w:tc>
          <w:tcPr>
            <w:tcW w:w="2856" w:type="dxa"/>
            <w:hideMark/>
          </w:tcPr>
          <w:p w14:paraId="2F62E10D" w14:textId="391B638D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765CC7" w:rsidRPr="00765CC7" w14:paraId="4DB2179E" w14:textId="77777777" w:rsidTr="00765CC7">
        <w:tc>
          <w:tcPr>
            <w:tcW w:w="1271" w:type="dxa"/>
            <w:hideMark/>
          </w:tcPr>
          <w:p w14:paraId="320C3335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Security</w:t>
            </w:r>
          </w:p>
        </w:tc>
        <w:tc>
          <w:tcPr>
            <w:tcW w:w="1985" w:type="dxa"/>
            <w:hideMark/>
          </w:tcPr>
          <w:p w14:paraId="19153B05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Phishing emails</w:t>
            </w:r>
          </w:p>
        </w:tc>
        <w:tc>
          <w:tcPr>
            <w:tcW w:w="2716" w:type="dxa"/>
            <w:hideMark/>
          </w:tcPr>
          <w:p w14:paraId="5E85DC39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Why can we receive phishing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emailHow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to detect if email is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phishingHow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to check real link address (hover your mouse)</w:t>
            </w:r>
          </w:p>
        </w:tc>
        <w:tc>
          <w:tcPr>
            <w:tcW w:w="2856" w:type="dxa"/>
            <w:hideMark/>
          </w:tcPr>
          <w:p w14:paraId="505E5365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23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5 Ways to Detect a Phishing Email: With Examples (itgovernance.co.uk)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br/>
            </w:r>
            <w:hyperlink r:id="rId24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10 Top Tips How to Detect Phishing Scams |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SecurityHQ</w:t>
              </w:r>
              <w:proofErr w:type="spellEnd"/>
            </w:hyperlink>
          </w:p>
        </w:tc>
      </w:tr>
      <w:tr w:rsidR="00765CC7" w:rsidRPr="00765CC7" w14:paraId="544B2BC9" w14:textId="77777777" w:rsidTr="00765CC7">
        <w:tc>
          <w:tcPr>
            <w:tcW w:w="1271" w:type="dxa"/>
            <w:hideMark/>
          </w:tcPr>
          <w:p w14:paraId="4440DEA4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Web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testing</w:t>
            </w:r>
            <w:proofErr w:type="spellEnd"/>
          </w:p>
        </w:tc>
        <w:tc>
          <w:tcPr>
            <w:tcW w:w="1985" w:type="dxa"/>
            <w:hideMark/>
          </w:tcPr>
          <w:p w14:paraId="07AA160B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Cookies and cache How they can affect manual testing and automation testing</w:t>
            </w:r>
          </w:p>
        </w:tc>
        <w:tc>
          <w:tcPr>
            <w:tcW w:w="2716" w:type="dxa"/>
            <w:hideMark/>
          </w:tcPr>
          <w:p w14:paraId="231C5D05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Tell what happens if you run the web test on the same browser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sessionDifference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between cookies and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cacheWhat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data can be stored in cookies and in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cacheWhere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to find cookies of current tab (using </w:t>
            </w:r>
            <w:proofErr w:type="spellStart"/>
            <w:proofErr w:type="gram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DevTools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)Where</w:t>
            </w:r>
            <w:proofErr w:type="gram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to find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cacheIs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it possible to delete/modify/add cookies</w:t>
            </w:r>
          </w:p>
        </w:tc>
        <w:tc>
          <w:tcPr>
            <w:tcW w:w="2856" w:type="dxa"/>
            <w:hideMark/>
          </w:tcPr>
          <w:p w14:paraId="12294510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25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Cookie, session and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cache</w:t>
              </w:r>
            </w:hyperlink>
            <w:hyperlink r:id="rId26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View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, add, edit, and delete cookies  |  Chrome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DevTools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 |  Chrome for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Developers</w:t>
              </w:r>
            </w:hyperlink>
            <w:hyperlink r:id="rId27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View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cache data  |  Chrome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DevTools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 |  Chrome for Developers</w:t>
              </w:r>
            </w:hyperlink>
          </w:p>
        </w:tc>
      </w:tr>
      <w:tr w:rsidR="00765CC7" w:rsidRPr="00765CC7" w14:paraId="4A49ADA4" w14:textId="77777777" w:rsidTr="00765CC7">
        <w:tc>
          <w:tcPr>
            <w:tcW w:w="1271" w:type="dxa"/>
            <w:hideMark/>
          </w:tcPr>
          <w:p w14:paraId="62DBA7F7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Test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execution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platform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5" w:type="dxa"/>
            <w:hideMark/>
          </w:tcPr>
          <w:p w14:paraId="1FC7A8CA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How to connect and execute tests in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</w:t>
            </w:r>
            <w:proofErr w:type="spellEnd"/>
          </w:p>
        </w:tc>
        <w:tc>
          <w:tcPr>
            <w:tcW w:w="2716" w:type="dxa"/>
            <w:hideMark/>
          </w:tcPr>
          <w:p w14:paraId="49A3231A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Why we use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BrowserStackRun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 a sample build with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(just use trial) →If it doesn't work try to use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with your own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testsShow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your test run results from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websiteWhere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can we find videos and logs of test run</w:t>
            </w:r>
          </w:p>
        </w:tc>
        <w:tc>
          <w:tcPr>
            <w:tcW w:w="2856" w:type="dxa"/>
            <w:hideMark/>
          </w:tcPr>
          <w:p w14:paraId="12866E7F" w14:textId="77777777" w:rsidR="00765CC7" w:rsidRPr="00765CC7" w:rsidRDefault="00765CC7" w:rsidP="00765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hyperlink r:id="rId28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Run Selenium tests with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WebDriverIO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|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BrowserStack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Docs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</w:t>
            </w:r>
            <w:hyperlink r:id="rId29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Run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Selenium tests with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CucumberJS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|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BrowserStack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Docs</w:t>
              </w:r>
            </w:hyperlink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*if you have errors try to change “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browserstackLocal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: ” to false in your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browserstack.yml</w:t>
            </w:r>
            <w:proofErr w:type="spellEnd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765C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file</w:t>
            </w:r>
            <w:hyperlink r:id="rId30" w:history="1"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Pros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, Cons, Benefits &amp; Features of </w:t>
              </w:r>
              <w:proofErr w:type="spellStart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>BrowserStack</w:t>
              </w:r>
              <w:proofErr w:type="spellEnd"/>
              <w:r w:rsidRPr="00765C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s-MX"/>
                </w:rPr>
                <w:t xml:space="preserve"> - [2024] Overview</w:t>
              </w:r>
            </w:hyperlink>
          </w:p>
        </w:tc>
      </w:tr>
    </w:tbl>
    <w:p w14:paraId="2E13C0AD" w14:textId="77777777" w:rsidR="00765CC7" w:rsidRPr="00765CC7" w:rsidRDefault="00765CC7" w:rsidP="00765CC7">
      <w:pPr>
        <w:rPr>
          <w:lang w:val="en-US"/>
        </w:rPr>
      </w:pPr>
    </w:p>
    <w:sectPr w:rsidR="00765CC7" w:rsidRPr="00765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9F"/>
    <w:rsid w:val="00666BE0"/>
    <w:rsid w:val="00765CC7"/>
    <w:rsid w:val="00D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92A4"/>
  <w15:chartTrackingRefBased/>
  <w15:docId w15:val="{859156CF-E68D-41FE-B8E2-CFF59937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C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5CC7"/>
    <w:rPr>
      <w:color w:val="0000FF"/>
      <w:u w:val="single"/>
    </w:rPr>
  </w:style>
  <w:style w:type="table" w:styleId="TableGrid">
    <w:name w:val="Table Grid"/>
    <w:basedOn w:val="TableNormal"/>
    <w:uiPriority w:val="39"/>
    <w:rsid w:val="0076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Plad0SJ8c&amp;t=245s" TargetMode="External"/><Relationship Id="rId13" Type="http://schemas.openxmlformats.org/officeDocument/2006/relationships/hyperlink" Target="https://help.islonline.com/56320/956868" TargetMode="External"/><Relationship Id="rId18" Type="http://schemas.openxmlformats.org/officeDocument/2006/relationships/hyperlink" Target="https://itransitiongroup.sharepoint.com/sites/JSWebAutomationtrainingprogram/SitePages/Learn-Docker-for-qualification.aspx" TargetMode="External"/><Relationship Id="rId26" Type="http://schemas.openxmlformats.org/officeDocument/2006/relationships/hyperlink" Target="https://developer.chrome.com/docs/devtools/application/cooki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crosoft.com/en-us/security/business/security-101/what-is-two-factor-authentication-2fa" TargetMode="External"/><Relationship Id="rId7" Type="http://schemas.openxmlformats.org/officeDocument/2006/relationships/hyperlink" Target="https://learn.microsoft.com/en-us/windows-server/administration/windows-commands/ipconfig" TargetMode="External"/><Relationship Id="rId12" Type="http://schemas.openxmlformats.org/officeDocument/2006/relationships/hyperlink" Target="https://support.microsoft.com/en-us/windows/how-to-use-remote-desktop-5fe128d5-8fb1-7a23-3b8a-41e636865e8c" TargetMode="External"/><Relationship Id="rId17" Type="http://schemas.openxmlformats.org/officeDocument/2006/relationships/hyperlink" Target="https://hub.docker.com/r/ckeyergame/2048" TargetMode="External"/><Relationship Id="rId25" Type="http://schemas.openxmlformats.org/officeDocument/2006/relationships/hyperlink" Target="https://testmatick.com/cache-cookies-browser-session-how-to-use-them-in-software-test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ker-curriculum.com/" TargetMode="External"/><Relationship Id="rId20" Type="http://schemas.openxmlformats.org/officeDocument/2006/relationships/hyperlink" Target="https://github.com/rjchicago/docker-tetris/blob/master/Dockerfile" TargetMode="External"/><Relationship Id="rId29" Type="http://schemas.openxmlformats.org/officeDocument/2006/relationships/hyperlink" Target="https://www.browserstack.com/docs/automate/selenium/getting-started/nodejs/cucumber-j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bm.com/docs/en/aix/7.2?topic=i-ifconfig-command" TargetMode="External"/><Relationship Id="rId11" Type="http://schemas.openxmlformats.org/officeDocument/2006/relationships/hyperlink" Target="https://www.cisco.com/c/en/us/td/docs/security/vpn_client/anyconnect/anyconnect40/administration/guide/b_AnyConnect_Administrator_Guide_4-0/configure-vpn.html" TargetMode="External"/><Relationship Id="rId24" Type="http://schemas.openxmlformats.org/officeDocument/2006/relationships/hyperlink" Target="https://www.securityhq.com/blog/top-tips-to-detect-phishing-scam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okta.com/identity-101/internal-ip/" TargetMode="External"/><Relationship Id="rId15" Type="http://schemas.openxmlformats.org/officeDocument/2006/relationships/hyperlink" Target="https://docs.docker.com/get-started/introduction/get-docker-desktop/" TargetMode="External"/><Relationship Id="rId23" Type="http://schemas.openxmlformats.org/officeDocument/2006/relationships/hyperlink" Target="https://www.itgovernance.co.uk/blog/5-ways-to-detect-a-phishing-email" TargetMode="External"/><Relationship Id="rId28" Type="http://schemas.openxmlformats.org/officeDocument/2006/relationships/hyperlink" Target="https://www.browserstack.com/docs/automate/selenium/getting-started/nodejs/webdriverio" TargetMode="External"/><Relationship Id="rId10" Type="http://schemas.openxmlformats.org/officeDocument/2006/relationships/hyperlink" Target="https://goabacus.com/how-to-access-corporate-vpn-using-forticlient-and-microsoft-desktop/" TargetMode="External"/><Relationship Id="rId19" Type="http://schemas.openxmlformats.org/officeDocument/2006/relationships/hyperlink" Target="https://itransitiongroup.sharepoint.com/sites/JSWebAutomationtrainingprogram/SitePages/Learn-Docker-for-qualification.aspx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practicallynetworked.com/network-stability-test/" TargetMode="External"/><Relationship Id="rId9" Type="http://schemas.openxmlformats.org/officeDocument/2006/relationships/hyperlink" Target="https://openvpn.net/vpn-client/" TargetMode="External"/><Relationship Id="rId14" Type="http://schemas.openxmlformats.org/officeDocument/2006/relationships/hyperlink" Target="https://docs.docker.com/get-started/docker-overview/" TargetMode="External"/><Relationship Id="rId22" Type="http://schemas.openxmlformats.org/officeDocument/2006/relationships/hyperlink" Target="https://onboardbase.com/blog/javascript-environment-variables/" TargetMode="External"/><Relationship Id="rId27" Type="http://schemas.openxmlformats.org/officeDocument/2006/relationships/hyperlink" Target="https://developer.chrome.com/docs/devtools/storage/cache/" TargetMode="External"/><Relationship Id="rId30" Type="http://schemas.openxmlformats.org/officeDocument/2006/relationships/hyperlink" Target="https://testautomationtools.dev/pros-cons-benefits-features-of-browserstack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1048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AlexSoto</dc:creator>
  <cp:keywords/>
  <dc:description/>
  <cp:lastModifiedBy>AlexSoto</cp:lastModifiedBy>
  <cp:revision>2</cp:revision>
  <dcterms:created xsi:type="dcterms:W3CDTF">2024-12-07T12:13:00Z</dcterms:created>
  <dcterms:modified xsi:type="dcterms:W3CDTF">2024-12-07T12:23:00Z</dcterms:modified>
</cp:coreProperties>
</file>