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9"/>
        <w:gridCol w:w="4333"/>
        <w:gridCol w:w="993"/>
        <w:gridCol w:w="1700"/>
        <w:gridCol w:w="781"/>
        <w:gridCol w:w="1504"/>
        <w:tblGridChange w:id="0">
          <w:tblGrid>
            <w:gridCol w:w="1429"/>
            <w:gridCol w:w="4333"/>
            <w:gridCol w:w="993"/>
            <w:gridCol w:w="1700"/>
            <w:gridCol w:w="781"/>
            <w:gridCol w:w="1504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Oficina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/04/2023</w:t>
            </w:r>
          </w:p>
        </w:tc>
        <w:tc>
          <w:tcPr>
            <w:shd w:fill="d5dce4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Firmar el acta de cierre.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Liberación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Convocados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Cliente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5812"/>
        <w:gridCol w:w="2144"/>
        <w:gridCol w:w="2392"/>
        <w:tblGridChange w:id="0">
          <w:tblGrid>
            <w:gridCol w:w="392"/>
            <w:gridCol w:w="5812"/>
            <w:gridCol w:w="2144"/>
            <w:gridCol w:w="239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8eaadb" w:val="clear"/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 Alberto García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Luis Eduardo Bahena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Líder de Equipo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Andrea Michelle Estrada Hernández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Ximena Natalia García Araujo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Axel Hernandez de la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10348"/>
        <w:tblGridChange w:id="0">
          <w:tblGrid>
            <w:gridCol w:w="392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Liberación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7229"/>
        <w:gridCol w:w="2552"/>
        <w:tblGridChange w:id="0">
          <w:tblGrid>
            <w:gridCol w:w="959"/>
            <w:gridCol w:w="7229"/>
            <w:gridCol w:w="255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8eaadb" w:val="clear"/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Presentar el proyecto.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firmó el acta de cierre.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284" w:top="720" w:left="851" w:right="720" w:header="56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Minuta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-37464</wp:posOffset>
          </wp:positionH>
          <wp:positionV relativeFrom="topMargin">
            <wp:posOffset>-1085214</wp:posOffset>
          </wp:positionV>
          <wp:extent cx="808355" cy="382905"/>
          <wp:effectExtent b="0" l="0" r="0" t="0"/>
          <wp:wrapSquare wrapText="bothSides" distB="0" distT="0" distL="114300" distR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8355" cy="3829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  <w:rtl w:val="0"/>
      </w:rPr>
      <w:t xml:space="preserve">Minuta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5467350</wp:posOffset>
          </wp:positionH>
          <wp:positionV relativeFrom="paragraph">
            <wp:posOffset>83185</wp:posOffset>
          </wp:positionV>
          <wp:extent cx="1304925" cy="2984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-39065</wp:posOffset>
          </wp:positionH>
          <wp:positionV relativeFrom="paragraph">
            <wp:posOffset>-7177</wp:posOffset>
          </wp:positionV>
          <wp:extent cx="804545" cy="384175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74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24"/>
      <w:gridCol w:w="1661"/>
      <w:gridCol w:w="7655"/>
      <w:tblGridChange w:id="0">
        <w:tblGrid>
          <w:gridCol w:w="1424"/>
          <w:gridCol w:w="1661"/>
          <w:gridCol w:w="7655"/>
        </w:tblGrid>
      </w:tblGridChange>
    </w:tblGrid>
    <w:tr>
      <w:trPr>
        <w:cantSplit w:val="0"/>
        <w:tblHeader w:val="0"/>
      </w:trPr>
      <w:tc>
        <w:tcPr>
          <w:shd w:fill="8eaadb" w:val="clear"/>
          <w:vAlign w:val="top"/>
        </w:tcPr>
        <w:p w:rsidR="00000000" w:rsidDel="00000000" w:rsidP="00000000" w:rsidRDefault="00000000" w:rsidRPr="00000000" w14:paraId="00000055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6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REDRE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57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</w:p>
      </w:tc>
    </w:tr>
    <w:tr>
      <w:trPr>
        <w:cantSplit w:val="0"/>
        <w:tblHeader w:val="0"/>
      </w:trPr>
      <w:tc>
        <w:tcPr>
          <w:shd w:fill="8eaadb" w:val="clear"/>
          <w:vAlign w:val="top"/>
        </w:tcPr>
        <w:p w:rsidR="00000000" w:rsidDel="00000000" w:rsidP="00000000" w:rsidRDefault="00000000" w:rsidRPr="00000000" w14:paraId="00000058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JAGM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5A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Jose Alberto García Muñoz</w:t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Énfasis1">
    <w:name w:val="Sombreado claro - Énfasis 1"/>
    <w:basedOn w:val="Tablanormal"/>
    <w:next w:val="Sombreadoclaro-Énfasis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doclaro-Énfasis1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s-MX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LeoXAR2SITa0H/ak98Zk19VIeg==">AMUW2mWbg/u6/4OpeyshHYdeuOAh+O9jEZv8HA0Yf9kWXYVSfwdysxPNUXEIvZ6KW+t4EXeZhmPHknDm3Y1muPJozW0qhJdeFF9gVxtjQmvHT2Bs53oRJ74=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2018-06-04T18:47:00Z</dcterms:created>
  <dc:creator>bernardo</dc:creator>
</cp:coreProperties>
</file>