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2A" w:rsidRPr="00BD632E" w:rsidRDefault="0018042A" w:rsidP="0018042A">
      <w:pPr>
        <w:pStyle w:val="Title"/>
        <w:rPr>
          <w:rStyle w:val="Strong"/>
          <w:b w:val="0"/>
          <w:lang w:val="en-GB"/>
        </w:rPr>
      </w:pPr>
      <w:bookmarkStart w:id="0" w:name="_GoBack"/>
      <w:bookmarkEnd w:id="0"/>
      <w:r w:rsidRPr="00BD632E">
        <w:rPr>
          <w:rStyle w:val="Strong"/>
          <w:b w:val="0"/>
          <w:lang w:val="en-GB"/>
        </w:rPr>
        <w:t>Proof of concept – Event hub</w:t>
      </w:r>
    </w:p>
    <w:p w:rsidR="0018042A" w:rsidRPr="0018042A" w:rsidRDefault="0018042A" w:rsidP="0018042A">
      <w:pPr>
        <w:pStyle w:val="Heading1"/>
        <w:rPr>
          <w:lang w:val="en-GB"/>
        </w:rPr>
      </w:pPr>
      <w:r w:rsidRPr="0018042A">
        <w:rPr>
          <w:lang w:val="en-GB"/>
        </w:rPr>
        <w:t>Background</w:t>
      </w:r>
    </w:p>
    <w:p w:rsidR="0018042A" w:rsidRDefault="0018042A" w:rsidP="0018042A">
      <w:pPr>
        <w:rPr>
          <w:lang w:val="en-GB"/>
        </w:rPr>
      </w:pPr>
      <w:r w:rsidRPr="0018042A">
        <w:rPr>
          <w:lang w:val="en-GB"/>
        </w:rPr>
        <w:t>This proof of concept (</w:t>
      </w:r>
      <w:proofErr w:type="spellStart"/>
      <w:r w:rsidRPr="0018042A">
        <w:rPr>
          <w:lang w:val="en-GB"/>
        </w:rPr>
        <w:t>PoC</w:t>
      </w:r>
      <w:proofErr w:type="spellEnd"/>
      <w:r w:rsidRPr="0018042A">
        <w:rPr>
          <w:lang w:val="en-GB"/>
        </w:rPr>
        <w:t>) was ordered to verify if Apache Kafka could be a candidate as the technical solution of the event management parts of the API-management platform.</w:t>
      </w:r>
    </w:p>
    <w:p w:rsidR="00A053D7" w:rsidRPr="00A05D51" w:rsidRDefault="00A053D7" w:rsidP="00A053D7">
      <w:pPr>
        <w:rPr>
          <w:smallCaps/>
        </w:rPr>
      </w:pPr>
      <w:r w:rsidRPr="0018042A">
        <w:rPr>
          <w:lang w:val="en-GB"/>
        </w:rPr>
        <w:t xml:space="preserve">The purpose of the </w:t>
      </w:r>
      <w:proofErr w:type="spellStart"/>
      <w:r w:rsidRPr="0018042A">
        <w:rPr>
          <w:lang w:val="en-GB"/>
        </w:rPr>
        <w:t>PoC</w:t>
      </w:r>
      <w:proofErr w:type="spellEnd"/>
      <w:r w:rsidRPr="0018042A">
        <w:rPr>
          <w:lang w:val="en-GB"/>
        </w:rPr>
        <w:t xml:space="preserve"> is to prove integration patterns using an Event Hub based on meaningful/representative use cases for IKEA</w:t>
      </w:r>
      <w:r>
        <w:rPr>
          <w:lang w:val="en-GB"/>
        </w:rPr>
        <w:t>.</w:t>
      </w:r>
      <w:r w:rsidR="00A05D51">
        <w:rPr>
          <w:lang w:val="en-GB"/>
        </w:rPr>
        <w:t xml:space="preserve"> The work was run at IKEA IT during 2018 March to May by Harri Willstrand, Niklas Bergkvist IKEA IT and Luis Weir, James Neate Cap Gemini UK.</w:t>
      </w:r>
    </w:p>
    <w:p w:rsidR="00C75C5F" w:rsidRDefault="00C75C5F" w:rsidP="00C75C5F">
      <w:pPr>
        <w:pStyle w:val="Heading1"/>
        <w:rPr>
          <w:lang w:val="en-GB"/>
        </w:rPr>
      </w:pPr>
      <w:r>
        <w:rPr>
          <w:lang w:val="en-GB"/>
        </w:rPr>
        <w:t>Executive Summary</w:t>
      </w:r>
    </w:p>
    <w:p w:rsidR="00C75C5F" w:rsidRPr="00C75C5F" w:rsidRDefault="00C75C5F" w:rsidP="00C75C5F">
      <w:pPr>
        <w:rPr>
          <w:lang w:val="en-GB"/>
        </w:rPr>
      </w:pPr>
      <w:r>
        <w:rPr>
          <w:lang w:val="en-GB"/>
        </w:rPr>
        <w:t xml:space="preserve">This was a Proof of concept run at IKEA 2018 to look in to the software product Kafka. The </w:t>
      </w:r>
      <w:proofErr w:type="spellStart"/>
      <w:r>
        <w:rPr>
          <w:lang w:val="en-GB"/>
        </w:rPr>
        <w:t>PoC</w:t>
      </w:r>
      <w:proofErr w:type="spellEnd"/>
      <w:r>
        <w:rPr>
          <w:lang w:val="en-GB"/>
        </w:rPr>
        <w:t xml:space="preserve"> has found that Kafka should be tried out in real project but also need to be explored in more areas.</w:t>
      </w:r>
    </w:p>
    <w:p w:rsidR="0018042A" w:rsidRPr="00BD632E" w:rsidRDefault="0018042A" w:rsidP="0018042A">
      <w:pPr>
        <w:pStyle w:val="Heading1"/>
        <w:rPr>
          <w:lang w:val="en-GB"/>
        </w:rPr>
      </w:pPr>
      <w:r w:rsidRPr="00BD632E">
        <w:rPr>
          <w:lang w:val="en-GB"/>
        </w:rPr>
        <w:t>Objectives</w:t>
      </w:r>
    </w:p>
    <w:p w:rsidR="00A053D7" w:rsidRPr="00A053D7" w:rsidRDefault="00A053D7" w:rsidP="00A053D7">
      <w:pPr>
        <w:rPr>
          <w:lang w:val="en-GB"/>
        </w:rPr>
      </w:pPr>
      <w:r w:rsidRPr="00A053D7">
        <w:rPr>
          <w:lang w:val="en-GB"/>
        </w:rPr>
        <w:t>It is expected that the following outcomes will reached:</w:t>
      </w:r>
    </w:p>
    <w:p w:rsidR="00A053D7" w:rsidRPr="00A053D7" w:rsidRDefault="00A053D7" w:rsidP="00A053D7">
      <w:pPr>
        <w:pStyle w:val="ListParagraph"/>
        <w:numPr>
          <w:ilvl w:val="0"/>
          <w:numId w:val="1"/>
        </w:numPr>
        <w:rPr>
          <w:lang w:val="en-GB"/>
        </w:rPr>
      </w:pPr>
      <w:r w:rsidRPr="00A053D7">
        <w:rPr>
          <w:lang w:val="en-GB"/>
        </w:rPr>
        <w:t>Complexity involved in implementing the Event Hub and the different integration scenarios chosen</w:t>
      </w:r>
    </w:p>
    <w:p w:rsidR="00A053D7" w:rsidRPr="00A053D7" w:rsidRDefault="00A053D7" w:rsidP="00A053D7">
      <w:pPr>
        <w:pStyle w:val="ListParagraph"/>
        <w:numPr>
          <w:ilvl w:val="0"/>
          <w:numId w:val="1"/>
        </w:numPr>
        <w:rPr>
          <w:lang w:val="en-GB"/>
        </w:rPr>
      </w:pPr>
      <w:r w:rsidRPr="00A053D7">
        <w:rPr>
          <w:lang w:val="en-GB"/>
        </w:rPr>
        <w:t xml:space="preserve">Estimated complexity to operate the solution (e.g. transaction monitoring, exception handling, </w:t>
      </w:r>
      <w:proofErr w:type="spellStart"/>
      <w:r w:rsidRPr="00A053D7">
        <w:rPr>
          <w:lang w:val="en-GB"/>
        </w:rPr>
        <w:t>etc</w:t>
      </w:r>
      <w:proofErr w:type="spellEnd"/>
      <w:r w:rsidRPr="00A053D7">
        <w:rPr>
          <w:lang w:val="en-GB"/>
        </w:rPr>
        <w:t>).</w:t>
      </w:r>
    </w:p>
    <w:p w:rsidR="00A053D7" w:rsidRPr="00A053D7" w:rsidRDefault="00A053D7" w:rsidP="00A053D7">
      <w:pPr>
        <w:pStyle w:val="ListParagraph"/>
        <w:numPr>
          <w:ilvl w:val="0"/>
          <w:numId w:val="1"/>
        </w:numPr>
        <w:rPr>
          <w:lang w:val="en-GB"/>
        </w:rPr>
      </w:pPr>
      <w:r w:rsidRPr="00A053D7">
        <w:rPr>
          <w:lang w:val="en-GB"/>
        </w:rPr>
        <w:t>Estimated throughput (</w:t>
      </w:r>
      <w:proofErr w:type="spellStart"/>
      <w:r w:rsidRPr="00A053D7">
        <w:rPr>
          <w:lang w:val="en-GB"/>
        </w:rPr>
        <w:t>tps</w:t>
      </w:r>
      <w:proofErr w:type="spellEnd"/>
      <w:r w:rsidRPr="00A053D7">
        <w:rPr>
          <w:lang w:val="en-GB"/>
        </w:rPr>
        <w:t>) that can be supported for multiple message sizes (e.g. STMS large message sizes)</w:t>
      </w:r>
    </w:p>
    <w:p w:rsidR="00A053D7" w:rsidRPr="00A053D7" w:rsidRDefault="00A053D7" w:rsidP="00A053D7">
      <w:pPr>
        <w:pStyle w:val="ListParagraph"/>
        <w:numPr>
          <w:ilvl w:val="1"/>
          <w:numId w:val="1"/>
        </w:numPr>
        <w:rPr>
          <w:lang w:val="en-GB"/>
        </w:rPr>
      </w:pPr>
      <w:r w:rsidRPr="00A053D7">
        <w:rPr>
          <w:lang w:val="en-GB"/>
        </w:rPr>
        <w:t xml:space="preserve">From 5KB to 150 MB message sizes </w:t>
      </w:r>
    </w:p>
    <w:p w:rsidR="00A053D7" w:rsidRPr="00A053D7" w:rsidRDefault="00A053D7" w:rsidP="00A053D7">
      <w:pPr>
        <w:pStyle w:val="ListParagraph"/>
        <w:numPr>
          <w:ilvl w:val="1"/>
          <w:numId w:val="1"/>
        </w:numPr>
        <w:rPr>
          <w:lang w:val="en-GB"/>
        </w:rPr>
      </w:pPr>
      <w:r w:rsidRPr="00A053D7">
        <w:rPr>
          <w:lang w:val="en-GB"/>
        </w:rPr>
        <w:t xml:space="preserve">Explore how VETRO or equivalent could be achieved </w:t>
      </w:r>
    </w:p>
    <w:p w:rsidR="00A053D7" w:rsidRPr="00A053D7" w:rsidRDefault="00A053D7" w:rsidP="00A053D7">
      <w:pPr>
        <w:pStyle w:val="ListParagraph"/>
        <w:numPr>
          <w:ilvl w:val="1"/>
          <w:numId w:val="1"/>
        </w:numPr>
        <w:rPr>
          <w:lang w:val="en-GB"/>
        </w:rPr>
      </w:pPr>
      <w:r w:rsidRPr="00A053D7">
        <w:rPr>
          <w:lang w:val="en-GB"/>
        </w:rPr>
        <w:t>In terms of throughput, target 300k / day to millions a day</w:t>
      </w:r>
    </w:p>
    <w:p w:rsidR="00A053D7" w:rsidRPr="00A053D7" w:rsidRDefault="00A053D7" w:rsidP="00A053D7">
      <w:pPr>
        <w:pStyle w:val="ListParagraph"/>
        <w:numPr>
          <w:ilvl w:val="0"/>
          <w:numId w:val="1"/>
        </w:numPr>
        <w:rPr>
          <w:lang w:val="en-GB"/>
        </w:rPr>
      </w:pPr>
      <w:r w:rsidRPr="00A053D7">
        <w:rPr>
          <w:lang w:val="en-GB"/>
        </w:rPr>
        <w:t>Viability for supporting the main horizontal integration patterns: batch/ETL, pub/sub</w:t>
      </w:r>
    </w:p>
    <w:p w:rsidR="00A053D7" w:rsidRPr="00A053D7" w:rsidRDefault="00A053D7" w:rsidP="00A053D7">
      <w:pPr>
        <w:pStyle w:val="ListParagraph"/>
        <w:numPr>
          <w:ilvl w:val="0"/>
          <w:numId w:val="1"/>
        </w:numPr>
        <w:rPr>
          <w:lang w:val="en-GB"/>
        </w:rPr>
      </w:pPr>
      <w:r w:rsidRPr="00A053D7">
        <w:rPr>
          <w:lang w:val="en-GB"/>
        </w:rPr>
        <w:t>Steps executed to complete the scenarios</w:t>
      </w:r>
    </w:p>
    <w:p w:rsidR="00A053D7" w:rsidRPr="00A053D7" w:rsidRDefault="00A053D7" w:rsidP="00A053D7">
      <w:pPr>
        <w:pStyle w:val="ListParagraph"/>
        <w:numPr>
          <w:ilvl w:val="0"/>
          <w:numId w:val="1"/>
        </w:numPr>
        <w:rPr>
          <w:lang w:val="en-GB"/>
        </w:rPr>
      </w:pPr>
      <w:r w:rsidRPr="00A053D7">
        <w:rPr>
          <w:lang w:val="en-GB"/>
        </w:rPr>
        <w:t>Documentation of issues/challenges faced during the implementation</w:t>
      </w:r>
    </w:p>
    <w:p w:rsidR="0018042A" w:rsidRPr="00AF759D" w:rsidRDefault="00A053D7" w:rsidP="0018042A">
      <w:pPr>
        <w:pStyle w:val="ListParagraph"/>
        <w:numPr>
          <w:ilvl w:val="0"/>
          <w:numId w:val="1"/>
        </w:numPr>
        <w:rPr>
          <w:lang w:val="en-GB"/>
        </w:rPr>
      </w:pPr>
      <w:r w:rsidRPr="00A053D7">
        <w:rPr>
          <w:lang w:val="en-GB"/>
        </w:rPr>
        <w:t>A recommendation on whether an Event Hub solution is a suitable for IKEA to support the aforementioned patterns</w:t>
      </w:r>
    </w:p>
    <w:p w:rsidR="0018042A" w:rsidRDefault="0018042A" w:rsidP="0018042A">
      <w:pPr>
        <w:pStyle w:val="Heading1"/>
        <w:rPr>
          <w:lang w:val="en-GB"/>
        </w:rPr>
      </w:pPr>
      <w:r w:rsidRPr="0018042A">
        <w:rPr>
          <w:lang w:val="en-GB"/>
        </w:rPr>
        <w:t>Approach</w:t>
      </w:r>
    </w:p>
    <w:p w:rsidR="00A053D7" w:rsidRDefault="00BD632E" w:rsidP="008479F3">
      <w:pPr>
        <w:rPr>
          <w:lang w:val="en-GB"/>
        </w:rPr>
      </w:pPr>
      <w:r>
        <w:rPr>
          <w:lang w:val="en-GB"/>
        </w:rPr>
        <w:t xml:space="preserve">The </w:t>
      </w:r>
      <w:proofErr w:type="spellStart"/>
      <w:r>
        <w:rPr>
          <w:lang w:val="en-GB"/>
        </w:rPr>
        <w:t>PoC</w:t>
      </w:r>
      <w:proofErr w:type="spellEnd"/>
      <w:r>
        <w:rPr>
          <w:lang w:val="en-GB"/>
        </w:rPr>
        <w:t xml:space="preserve"> was initially </w:t>
      </w:r>
      <w:r w:rsidR="008479F3">
        <w:rPr>
          <w:lang w:val="en-GB"/>
        </w:rPr>
        <w:t xml:space="preserve">to run </w:t>
      </w:r>
      <w:r>
        <w:rPr>
          <w:lang w:val="en-GB"/>
        </w:rPr>
        <w:t>three different scenarios</w:t>
      </w:r>
      <w:r w:rsidR="008479F3">
        <w:rPr>
          <w:lang w:val="en-GB"/>
        </w:rPr>
        <w:t>. The 3</w:t>
      </w:r>
      <w:r w:rsidR="008479F3" w:rsidRPr="008479F3">
        <w:rPr>
          <w:vertAlign w:val="superscript"/>
          <w:lang w:val="en-GB"/>
        </w:rPr>
        <w:t>rd</w:t>
      </w:r>
      <w:r w:rsidR="008479F3">
        <w:rPr>
          <w:lang w:val="en-GB"/>
        </w:rPr>
        <w:t xml:space="preserve"> </w:t>
      </w:r>
      <w:r w:rsidR="00CE1245" w:rsidRPr="00A053D7">
        <w:rPr>
          <w:lang w:val="en-GB"/>
        </w:rPr>
        <w:t>scenario</w:t>
      </w:r>
      <w:r w:rsidR="00CE1245">
        <w:rPr>
          <w:lang w:val="en-GB"/>
        </w:rPr>
        <w:t xml:space="preserve"> was </w:t>
      </w:r>
      <w:r w:rsidR="00CE1245" w:rsidRPr="00A053D7">
        <w:rPr>
          <w:lang w:val="en-GB"/>
        </w:rPr>
        <w:t xml:space="preserve">not as critical, </w:t>
      </w:r>
      <w:r w:rsidR="00CE1245">
        <w:rPr>
          <w:lang w:val="en-GB"/>
        </w:rPr>
        <w:t>and was taken out of scope.</w:t>
      </w:r>
      <w:r w:rsidR="008479F3">
        <w:rPr>
          <w:lang w:val="en-GB"/>
        </w:rPr>
        <w:t xml:space="preserve"> Instead an additional test on how Kafka </w:t>
      </w:r>
      <w:r w:rsidR="00163064">
        <w:rPr>
          <w:lang w:val="en-GB"/>
        </w:rPr>
        <w:t xml:space="preserve">components interaction and behaviour </w:t>
      </w:r>
      <w:r w:rsidR="008479F3">
        <w:rPr>
          <w:lang w:val="en-GB"/>
        </w:rPr>
        <w:t xml:space="preserve">was added. This </w:t>
      </w:r>
      <w:r w:rsidR="008A1112">
        <w:rPr>
          <w:lang w:val="en-GB"/>
        </w:rPr>
        <w:t>to</w:t>
      </w:r>
      <w:r w:rsidR="00A053D7" w:rsidRPr="00A053D7">
        <w:rPr>
          <w:lang w:val="en-GB"/>
        </w:rPr>
        <w:t xml:space="preserve"> understand the infrastructure implications, especially from a receiving organisation point of view (operations)</w:t>
      </w:r>
      <w:r w:rsidR="00A053D7">
        <w:rPr>
          <w:lang w:val="en-GB"/>
        </w:rPr>
        <w:t>.</w:t>
      </w:r>
    </w:p>
    <w:p w:rsidR="00DA0A8F" w:rsidRDefault="00DA0A8F" w:rsidP="008479F3">
      <w:pPr>
        <w:rPr>
          <w:lang w:val="en-GB"/>
        </w:rPr>
      </w:pPr>
      <w:r>
        <w:rPr>
          <w:lang w:val="en-GB"/>
        </w:rPr>
        <w:t>The way</w:t>
      </w:r>
      <w:r w:rsidR="00C57433">
        <w:rPr>
          <w:lang w:val="en-GB"/>
        </w:rPr>
        <w:t xml:space="preserve"> to set up Kafka was to use off the shelf</w:t>
      </w:r>
      <w:r>
        <w:rPr>
          <w:lang w:val="en-GB"/>
        </w:rPr>
        <w:t xml:space="preserve"> configuration as much as possible, not optimizing for any special use-case.</w:t>
      </w:r>
    </w:p>
    <w:p w:rsidR="00A053D7" w:rsidRDefault="00A053D7" w:rsidP="00A053D7">
      <w:pPr>
        <w:pStyle w:val="Heading3"/>
        <w:rPr>
          <w:lang w:val="sv-SE"/>
        </w:rPr>
      </w:pPr>
      <w:r w:rsidRPr="00A053D7">
        <w:rPr>
          <w:lang w:val="sv-SE"/>
        </w:rPr>
        <w:lastRenderedPageBreak/>
        <w:t xml:space="preserve">Scenario 1 </w:t>
      </w:r>
      <w:r w:rsidRPr="00A053D7">
        <w:rPr>
          <w:cs/>
          <w:lang w:val="en-GB" w:bidi="mr-IN"/>
        </w:rPr>
        <w:t>–</w:t>
      </w:r>
      <w:r w:rsidRPr="00A053D7">
        <w:rPr>
          <w:lang w:val="sv-SE"/>
        </w:rPr>
        <w:t xml:space="preserve"> Simple Integration via Event Hub </w:t>
      </w:r>
    </w:p>
    <w:p w:rsidR="00A053D7" w:rsidRDefault="00405C04" w:rsidP="00A053D7">
      <w:pPr>
        <w:pStyle w:val="Heading2"/>
        <w:rPr>
          <w:lang w:val="sv-SE"/>
        </w:rPr>
      </w:pPr>
      <w:r>
        <w:rPr>
          <w:noProof/>
          <w:lang w:val="en-GB" w:eastAsia="en-GB" w:bidi="ar-SA"/>
        </w:rPr>
        <w:drawing>
          <wp:inline distT="0" distB="0" distL="0" distR="0" wp14:anchorId="4287F32A">
            <wp:extent cx="5400000" cy="2278800"/>
            <wp:effectExtent l="19050" t="57150" r="8699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278800"/>
                    </a:xfrm>
                    <a:prstGeom prst="rect">
                      <a:avLst/>
                    </a:prstGeom>
                    <a:noFill/>
                    <a:effectLst>
                      <a:outerShdw blurRad="50800" dist="38100" algn="l" rotWithShape="0">
                        <a:prstClr val="black">
                          <a:alpha val="40000"/>
                        </a:prstClr>
                      </a:outerShdw>
                    </a:effectLst>
                  </pic:spPr>
                </pic:pic>
              </a:graphicData>
            </a:graphic>
          </wp:inline>
        </w:drawing>
      </w:r>
    </w:p>
    <w:p w:rsidR="00A053D7" w:rsidRPr="00A053D7" w:rsidRDefault="00A053D7" w:rsidP="00A053D7">
      <w:pPr>
        <w:pStyle w:val="ListParagraph"/>
        <w:numPr>
          <w:ilvl w:val="0"/>
          <w:numId w:val="2"/>
        </w:numPr>
        <w:rPr>
          <w:lang w:val="en-GB"/>
        </w:rPr>
      </w:pPr>
      <w:r w:rsidRPr="00A053D7">
        <w:rPr>
          <w:lang w:val="en-GB"/>
        </w:rPr>
        <w:t xml:space="preserve">A message is posted in JSON format to the Topic via the Kafka Rest </w:t>
      </w:r>
      <w:r w:rsidR="00405C04">
        <w:rPr>
          <w:lang w:val="en-GB"/>
        </w:rPr>
        <w:t>proxy using Apache Benchmark</w:t>
      </w:r>
    </w:p>
    <w:p w:rsidR="008D3175" w:rsidRPr="008D3175" w:rsidRDefault="00A053D7" w:rsidP="00EF57B5">
      <w:pPr>
        <w:pStyle w:val="ListParagraph"/>
        <w:numPr>
          <w:ilvl w:val="0"/>
          <w:numId w:val="2"/>
        </w:numPr>
        <w:rPr>
          <w:lang w:val="en-GB"/>
        </w:rPr>
      </w:pPr>
      <w:r w:rsidRPr="00A053D7">
        <w:rPr>
          <w:lang w:val="en-GB"/>
        </w:rPr>
        <w:t>A consumer app calls the Kafka Rest Proxy to access the latest records i</w:t>
      </w:r>
      <w:r w:rsidR="00405C04">
        <w:rPr>
          <w:lang w:val="en-GB"/>
        </w:rPr>
        <w:t>n the topic</w:t>
      </w:r>
    </w:p>
    <w:p w:rsidR="008D3175" w:rsidRDefault="008D3175" w:rsidP="008D3175">
      <w:pPr>
        <w:rPr>
          <w:lang w:val="en-GB"/>
        </w:rPr>
      </w:pPr>
      <w:r w:rsidRPr="005D40CA">
        <w:rPr>
          <w:lang w:val="en-GB"/>
        </w:rPr>
        <w:t xml:space="preserve">The first scenario focus on </w:t>
      </w:r>
      <w:r>
        <w:rPr>
          <w:lang w:val="en-GB"/>
        </w:rPr>
        <w:t xml:space="preserve">big </w:t>
      </w:r>
      <w:r w:rsidRPr="005D40CA">
        <w:rPr>
          <w:lang w:val="en-GB"/>
        </w:rPr>
        <w:t>messages in va</w:t>
      </w:r>
      <w:r>
        <w:rPr>
          <w:lang w:val="en-GB"/>
        </w:rPr>
        <w:t>rious sizes sent from one provider to one consumer using the Kafka REST proxy. The purpose of the test is to monitor throughput both for posting and consuming app.</w:t>
      </w:r>
    </w:p>
    <w:p w:rsidR="008D3175" w:rsidRPr="005D40CA" w:rsidRDefault="008D3175" w:rsidP="008D3175">
      <w:pPr>
        <w:rPr>
          <w:lang w:val="en-GB"/>
        </w:rPr>
      </w:pPr>
      <w:r>
        <w:rPr>
          <w:lang w:val="en-GB"/>
        </w:rPr>
        <w:t>No optimization was made on the Kafka set up. The only configuration changes made was to enable bigger message size than default configuration.</w:t>
      </w:r>
    </w:p>
    <w:p w:rsidR="00EF57B5" w:rsidRDefault="0004182C" w:rsidP="00EF57B5">
      <w:pPr>
        <w:pStyle w:val="Heading4"/>
        <w:rPr>
          <w:lang w:val="en-GB"/>
        </w:rPr>
      </w:pPr>
      <w:r>
        <w:rPr>
          <w:lang w:val="en-GB"/>
        </w:rPr>
        <w:t>Producer test - Scenario 1</w:t>
      </w:r>
    </w:p>
    <w:tbl>
      <w:tblPr>
        <w:tblStyle w:val="TableGrid"/>
        <w:tblW w:w="0" w:type="auto"/>
        <w:tblLook w:val="04A0" w:firstRow="1" w:lastRow="0" w:firstColumn="1" w:lastColumn="0" w:noHBand="0" w:noVBand="1"/>
      </w:tblPr>
      <w:tblGrid>
        <w:gridCol w:w="642"/>
        <w:gridCol w:w="1330"/>
        <w:gridCol w:w="1132"/>
        <w:gridCol w:w="1076"/>
        <w:gridCol w:w="1181"/>
        <w:gridCol w:w="1380"/>
        <w:gridCol w:w="1618"/>
      </w:tblGrid>
      <w:tr w:rsidR="000C1F09" w:rsidRPr="002C1DA4" w:rsidTr="00EF57B5">
        <w:trPr>
          <w:trHeight w:val="312"/>
        </w:trPr>
        <w:tc>
          <w:tcPr>
            <w:tcW w:w="642" w:type="dxa"/>
            <w:shd w:val="clear" w:color="auto" w:fill="D9D9D9" w:themeFill="background1" w:themeFillShade="D9"/>
            <w:noWrap/>
            <w:hideMark/>
          </w:tcPr>
          <w:p w:rsidR="000C1F09" w:rsidRPr="002C1DA4" w:rsidRDefault="000C1F09">
            <w:pPr>
              <w:rPr>
                <w:szCs w:val="20"/>
              </w:rPr>
            </w:pPr>
            <w:r w:rsidRPr="002C1DA4">
              <w:rPr>
                <w:szCs w:val="20"/>
              </w:rPr>
              <w:t>Test ID 1</w:t>
            </w:r>
          </w:p>
        </w:tc>
        <w:tc>
          <w:tcPr>
            <w:tcW w:w="1330" w:type="dxa"/>
            <w:shd w:val="clear" w:color="auto" w:fill="D9D9D9" w:themeFill="background1" w:themeFillShade="D9"/>
            <w:noWrap/>
            <w:hideMark/>
          </w:tcPr>
          <w:p w:rsidR="000C1F09" w:rsidRPr="002C1DA4" w:rsidRDefault="000C1F09">
            <w:pPr>
              <w:rPr>
                <w:szCs w:val="20"/>
              </w:rPr>
            </w:pPr>
            <w:r w:rsidRPr="002C1DA4">
              <w:rPr>
                <w:szCs w:val="20"/>
              </w:rPr>
              <w:t>Concurrent Threads</w:t>
            </w:r>
          </w:p>
        </w:tc>
        <w:tc>
          <w:tcPr>
            <w:tcW w:w="1132" w:type="dxa"/>
            <w:shd w:val="clear" w:color="auto" w:fill="D9D9D9" w:themeFill="background1" w:themeFillShade="D9"/>
            <w:noWrap/>
            <w:hideMark/>
          </w:tcPr>
          <w:p w:rsidR="000C1F09" w:rsidRPr="002C1DA4" w:rsidRDefault="000C1F09">
            <w:pPr>
              <w:rPr>
                <w:szCs w:val="20"/>
              </w:rPr>
            </w:pPr>
            <w:r w:rsidRPr="002C1DA4">
              <w:rPr>
                <w:szCs w:val="20"/>
              </w:rPr>
              <w:t>Requests Per Thread</w:t>
            </w:r>
          </w:p>
        </w:tc>
        <w:tc>
          <w:tcPr>
            <w:tcW w:w="1076" w:type="dxa"/>
            <w:shd w:val="clear" w:color="auto" w:fill="D9D9D9" w:themeFill="background1" w:themeFillShade="D9"/>
            <w:noWrap/>
            <w:hideMark/>
          </w:tcPr>
          <w:p w:rsidR="000C1F09" w:rsidRPr="002C1DA4" w:rsidRDefault="000C1F09">
            <w:pPr>
              <w:rPr>
                <w:szCs w:val="20"/>
              </w:rPr>
            </w:pPr>
            <w:r w:rsidRPr="002C1DA4">
              <w:rPr>
                <w:szCs w:val="20"/>
              </w:rPr>
              <w:t>Message Size (MB)</w:t>
            </w:r>
          </w:p>
        </w:tc>
        <w:tc>
          <w:tcPr>
            <w:tcW w:w="1181" w:type="dxa"/>
            <w:shd w:val="clear" w:color="auto" w:fill="D9D9D9" w:themeFill="background1" w:themeFillShade="D9"/>
            <w:noWrap/>
            <w:hideMark/>
          </w:tcPr>
          <w:p w:rsidR="000C1F09" w:rsidRPr="002C1DA4" w:rsidRDefault="000C1F09">
            <w:pPr>
              <w:rPr>
                <w:szCs w:val="20"/>
              </w:rPr>
            </w:pPr>
            <w:r w:rsidRPr="002C1DA4">
              <w:rPr>
                <w:szCs w:val="20"/>
              </w:rPr>
              <w:t>Total Messages Sent</w:t>
            </w:r>
          </w:p>
        </w:tc>
        <w:tc>
          <w:tcPr>
            <w:tcW w:w="1380" w:type="dxa"/>
            <w:shd w:val="clear" w:color="auto" w:fill="D9D9D9" w:themeFill="background1" w:themeFillShade="D9"/>
            <w:noWrap/>
            <w:hideMark/>
          </w:tcPr>
          <w:p w:rsidR="000C1F09" w:rsidRPr="002C1DA4" w:rsidRDefault="000C1F09">
            <w:pPr>
              <w:rPr>
                <w:szCs w:val="20"/>
              </w:rPr>
            </w:pPr>
            <w:r w:rsidRPr="002C1DA4">
              <w:rPr>
                <w:szCs w:val="20"/>
              </w:rPr>
              <w:t>Total Message Size Transferred (GB)</w:t>
            </w:r>
          </w:p>
        </w:tc>
        <w:tc>
          <w:tcPr>
            <w:tcW w:w="1618" w:type="dxa"/>
            <w:shd w:val="clear" w:color="auto" w:fill="D9D9D9" w:themeFill="background1" w:themeFillShade="D9"/>
            <w:noWrap/>
            <w:hideMark/>
          </w:tcPr>
          <w:p w:rsidR="000C1F09" w:rsidRPr="002C1DA4" w:rsidRDefault="000C1F09">
            <w:pPr>
              <w:rPr>
                <w:szCs w:val="20"/>
              </w:rPr>
            </w:pPr>
            <w:r w:rsidRPr="002C1DA4">
              <w:rPr>
                <w:szCs w:val="20"/>
              </w:rPr>
              <w:t>Duration</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1</w:t>
            </w:r>
          </w:p>
        </w:tc>
        <w:tc>
          <w:tcPr>
            <w:tcW w:w="1330" w:type="dxa"/>
            <w:noWrap/>
            <w:hideMark/>
          </w:tcPr>
          <w:p w:rsidR="000C1F09" w:rsidRPr="002C1DA4" w:rsidRDefault="000C1F09" w:rsidP="007A4D9E">
            <w:pPr>
              <w:rPr>
                <w:szCs w:val="20"/>
              </w:rPr>
            </w:pPr>
            <w:r w:rsidRPr="002C1DA4">
              <w:rPr>
                <w:szCs w:val="20"/>
              </w:rPr>
              <w:t>1</w:t>
            </w:r>
          </w:p>
        </w:tc>
        <w:tc>
          <w:tcPr>
            <w:tcW w:w="1132" w:type="dxa"/>
            <w:noWrap/>
            <w:hideMark/>
          </w:tcPr>
          <w:p w:rsidR="000C1F09" w:rsidRPr="002C1DA4" w:rsidRDefault="000C1F09" w:rsidP="007A4D9E">
            <w:pPr>
              <w:rPr>
                <w:szCs w:val="20"/>
              </w:rPr>
            </w:pPr>
            <w:r w:rsidRPr="002C1DA4">
              <w:rPr>
                <w:szCs w:val="20"/>
              </w:rPr>
              <w:t>1 000</w:t>
            </w:r>
          </w:p>
        </w:tc>
        <w:tc>
          <w:tcPr>
            <w:tcW w:w="1076" w:type="dxa"/>
            <w:noWrap/>
            <w:hideMark/>
          </w:tcPr>
          <w:p w:rsidR="000C1F09" w:rsidRPr="002C1DA4" w:rsidRDefault="000C1F09" w:rsidP="007A4D9E">
            <w:pPr>
              <w:rPr>
                <w:szCs w:val="20"/>
              </w:rPr>
            </w:pPr>
            <w:r w:rsidRPr="002C1DA4">
              <w:rPr>
                <w:szCs w:val="20"/>
              </w:rPr>
              <w:t>10,9</w:t>
            </w:r>
          </w:p>
        </w:tc>
        <w:tc>
          <w:tcPr>
            <w:tcW w:w="1181" w:type="dxa"/>
            <w:noWrap/>
            <w:hideMark/>
          </w:tcPr>
          <w:p w:rsidR="000C1F09" w:rsidRPr="002C1DA4" w:rsidRDefault="000C1F09" w:rsidP="007A4D9E">
            <w:pPr>
              <w:rPr>
                <w:szCs w:val="20"/>
              </w:rPr>
            </w:pPr>
            <w:r w:rsidRPr="002C1DA4">
              <w:rPr>
                <w:szCs w:val="20"/>
              </w:rPr>
              <w:t>1000</w:t>
            </w:r>
          </w:p>
        </w:tc>
        <w:tc>
          <w:tcPr>
            <w:tcW w:w="1380" w:type="dxa"/>
            <w:noWrap/>
            <w:hideMark/>
          </w:tcPr>
          <w:p w:rsidR="000C1F09" w:rsidRPr="002C1DA4" w:rsidRDefault="000C1F09" w:rsidP="007A4D9E">
            <w:pPr>
              <w:rPr>
                <w:szCs w:val="20"/>
              </w:rPr>
            </w:pPr>
            <w:r w:rsidRPr="002C1DA4">
              <w:rPr>
                <w:szCs w:val="20"/>
              </w:rPr>
              <w:t>10,64</w:t>
            </w:r>
          </w:p>
        </w:tc>
        <w:tc>
          <w:tcPr>
            <w:tcW w:w="1618" w:type="dxa"/>
            <w:noWrap/>
            <w:hideMark/>
          </w:tcPr>
          <w:p w:rsidR="000C1F09" w:rsidRPr="002C1DA4" w:rsidRDefault="000C1F09">
            <w:pPr>
              <w:rPr>
                <w:szCs w:val="20"/>
              </w:rPr>
            </w:pPr>
            <w:r w:rsidRPr="002C1DA4">
              <w:rPr>
                <w:szCs w:val="20"/>
              </w:rPr>
              <w:t>1m 52s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2</w:t>
            </w:r>
          </w:p>
        </w:tc>
        <w:tc>
          <w:tcPr>
            <w:tcW w:w="1330" w:type="dxa"/>
            <w:noWrap/>
            <w:hideMark/>
          </w:tcPr>
          <w:p w:rsidR="000C1F09" w:rsidRPr="002C1DA4" w:rsidRDefault="000C1F09" w:rsidP="007A4D9E">
            <w:pPr>
              <w:rPr>
                <w:szCs w:val="20"/>
              </w:rPr>
            </w:pPr>
            <w:r w:rsidRPr="002C1DA4">
              <w:rPr>
                <w:szCs w:val="20"/>
              </w:rPr>
              <w:t>1</w:t>
            </w:r>
          </w:p>
        </w:tc>
        <w:tc>
          <w:tcPr>
            <w:tcW w:w="1132" w:type="dxa"/>
            <w:noWrap/>
            <w:hideMark/>
          </w:tcPr>
          <w:p w:rsidR="000C1F09" w:rsidRPr="002C1DA4" w:rsidRDefault="000C1F09" w:rsidP="007A4D9E">
            <w:pPr>
              <w:rPr>
                <w:szCs w:val="20"/>
              </w:rPr>
            </w:pPr>
            <w:r w:rsidRPr="002C1DA4">
              <w:rPr>
                <w:szCs w:val="20"/>
              </w:rPr>
              <w:t>100 000</w:t>
            </w:r>
          </w:p>
        </w:tc>
        <w:tc>
          <w:tcPr>
            <w:tcW w:w="1076" w:type="dxa"/>
            <w:noWrap/>
            <w:hideMark/>
          </w:tcPr>
          <w:p w:rsidR="000C1F09" w:rsidRPr="002C1DA4" w:rsidRDefault="000C1F09" w:rsidP="007A4D9E">
            <w:pPr>
              <w:rPr>
                <w:szCs w:val="20"/>
              </w:rPr>
            </w:pPr>
            <w:r w:rsidRPr="002C1DA4">
              <w:rPr>
                <w:szCs w:val="20"/>
              </w:rPr>
              <w:t>10,9</w:t>
            </w:r>
          </w:p>
        </w:tc>
        <w:tc>
          <w:tcPr>
            <w:tcW w:w="1181" w:type="dxa"/>
            <w:noWrap/>
            <w:hideMark/>
          </w:tcPr>
          <w:p w:rsidR="000C1F09" w:rsidRPr="002C1DA4" w:rsidRDefault="000C1F09" w:rsidP="007A4D9E">
            <w:pPr>
              <w:rPr>
                <w:szCs w:val="20"/>
              </w:rPr>
            </w:pPr>
            <w:r w:rsidRPr="002C1DA4">
              <w:rPr>
                <w:szCs w:val="20"/>
              </w:rPr>
              <w:t>100 000</w:t>
            </w:r>
          </w:p>
        </w:tc>
        <w:tc>
          <w:tcPr>
            <w:tcW w:w="1380" w:type="dxa"/>
            <w:noWrap/>
            <w:hideMark/>
          </w:tcPr>
          <w:p w:rsidR="000C1F09" w:rsidRPr="002C1DA4" w:rsidRDefault="000C1F09" w:rsidP="007A4D9E">
            <w:pPr>
              <w:rPr>
                <w:szCs w:val="20"/>
              </w:rPr>
            </w:pPr>
            <w:r w:rsidRPr="002C1DA4">
              <w:rPr>
                <w:szCs w:val="20"/>
              </w:rPr>
              <w:t>1064,45</w:t>
            </w:r>
          </w:p>
        </w:tc>
        <w:tc>
          <w:tcPr>
            <w:tcW w:w="1618" w:type="dxa"/>
            <w:noWrap/>
            <w:hideMark/>
          </w:tcPr>
          <w:p w:rsidR="000C1F09" w:rsidRPr="002C1DA4" w:rsidRDefault="000C1F09">
            <w:pPr>
              <w:rPr>
                <w:szCs w:val="20"/>
              </w:rPr>
            </w:pPr>
            <w:r w:rsidRPr="002C1DA4">
              <w:rPr>
                <w:szCs w:val="20"/>
              </w:rPr>
              <w:t>185m 0s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3</w:t>
            </w:r>
          </w:p>
        </w:tc>
        <w:tc>
          <w:tcPr>
            <w:tcW w:w="1330" w:type="dxa"/>
            <w:noWrap/>
            <w:hideMark/>
          </w:tcPr>
          <w:p w:rsidR="000C1F09" w:rsidRPr="002C1DA4" w:rsidRDefault="000C1F09" w:rsidP="007A4D9E">
            <w:pPr>
              <w:rPr>
                <w:szCs w:val="20"/>
              </w:rPr>
            </w:pPr>
            <w:r w:rsidRPr="002C1DA4">
              <w:rPr>
                <w:szCs w:val="20"/>
              </w:rPr>
              <w:t>10</w:t>
            </w:r>
          </w:p>
        </w:tc>
        <w:tc>
          <w:tcPr>
            <w:tcW w:w="1132" w:type="dxa"/>
            <w:noWrap/>
            <w:hideMark/>
          </w:tcPr>
          <w:p w:rsidR="000C1F09" w:rsidRPr="002C1DA4" w:rsidRDefault="000C1F09" w:rsidP="007A4D9E">
            <w:pPr>
              <w:rPr>
                <w:szCs w:val="20"/>
              </w:rPr>
            </w:pPr>
            <w:r w:rsidRPr="002C1DA4">
              <w:rPr>
                <w:szCs w:val="20"/>
              </w:rPr>
              <w:t>1 000</w:t>
            </w:r>
          </w:p>
        </w:tc>
        <w:tc>
          <w:tcPr>
            <w:tcW w:w="1076" w:type="dxa"/>
            <w:noWrap/>
            <w:hideMark/>
          </w:tcPr>
          <w:p w:rsidR="000C1F09" w:rsidRPr="002C1DA4" w:rsidRDefault="000C1F09" w:rsidP="007A4D9E">
            <w:pPr>
              <w:rPr>
                <w:szCs w:val="20"/>
              </w:rPr>
            </w:pPr>
            <w:r w:rsidRPr="002C1DA4">
              <w:rPr>
                <w:szCs w:val="20"/>
              </w:rPr>
              <w:t>10,9</w:t>
            </w:r>
          </w:p>
        </w:tc>
        <w:tc>
          <w:tcPr>
            <w:tcW w:w="1181" w:type="dxa"/>
            <w:noWrap/>
            <w:hideMark/>
          </w:tcPr>
          <w:p w:rsidR="000C1F09" w:rsidRPr="002C1DA4" w:rsidRDefault="000C1F09" w:rsidP="007A4D9E">
            <w:pPr>
              <w:rPr>
                <w:szCs w:val="20"/>
              </w:rPr>
            </w:pPr>
            <w:r w:rsidRPr="002C1DA4">
              <w:rPr>
                <w:szCs w:val="20"/>
              </w:rPr>
              <w:t>10 000</w:t>
            </w:r>
          </w:p>
        </w:tc>
        <w:tc>
          <w:tcPr>
            <w:tcW w:w="1380" w:type="dxa"/>
            <w:noWrap/>
            <w:hideMark/>
          </w:tcPr>
          <w:p w:rsidR="000C1F09" w:rsidRPr="002C1DA4" w:rsidRDefault="000C1F09" w:rsidP="007A4D9E">
            <w:pPr>
              <w:rPr>
                <w:szCs w:val="20"/>
              </w:rPr>
            </w:pPr>
            <w:r w:rsidRPr="002C1DA4">
              <w:rPr>
                <w:szCs w:val="20"/>
              </w:rPr>
              <w:t>106,45</w:t>
            </w:r>
          </w:p>
        </w:tc>
        <w:tc>
          <w:tcPr>
            <w:tcW w:w="1618" w:type="dxa"/>
            <w:noWrap/>
            <w:hideMark/>
          </w:tcPr>
          <w:p w:rsidR="000C1F09" w:rsidRPr="002C1DA4" w:rsidRDefault="000C1F09">
            <w:pPr>
              <w:rPr>
                <w:szCs w:val="20"/>
              </w:rPr>
            </w:pPr>
            <w:r w:rsidRPr="002C1DA4">
              <w:rPr>
                <w:szCs w:val="20"/>
              </w:rPr>
              <w:t>11m 33s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4</w:t>
            </w:r>
          </w:p>
        </w:tc>
        <w:tc>
          <w:tcPr>
            <w:tcW w:w="1330" w:type="dxa"/>
            <w:noWrap/>
            <w:hideMark/>
          </w:tcPr>
          <w:p w:rsidR="000C1F09" w:rsidRPr="002C1DA4" w:rsidRDefault="000C1F09" w:rsidP="007A4D9E">
            <w:pPr>
              <w:rPr>
                <w:szCs w:val="20"/>
              </w:rPr>
            </w:pPr>
            <w:r w:rsidRPr="002C1DA4">
              <w:rPr>
                <w:szCs w:val="20"/>
              </w:rPr>
              <w:t>10</w:t>
            </w:r>
          </w:p>
        </w:tc>
        <w:tc>
          <w:tcPr>
            <w:tcW w:w="1132" w:type="dxa"/>
            <w:noWrap/>
            <w:hideMark/>
          </w:tcPr>
          <w:p w:rsidR="000C1F09" w:rsidRPr="002C1DA4" w:rsidRDefault="000C1F09" w:rsidP="007A4D9E">
            <w:pPr>
              <w:rPr>
                <w:szCs w:val="20"/>
              </w:rPr>
            </w:pPr>
            <w:r w:rsidRPr="002C1DA4">
              <w:rPr>
                <w:szCs w:val="20"/>
              </w:rPr>
              <w:t>10 000</w:t>
            </w:r>
          </w:p>
        </w:tc>
        <w:tc>
          <w:tcPr>
            <w:tcW w:w="1076" w:type="dxa"/>
            <w:noWrap/>
            <w:hideMark/>
          </w:tcPr>
          <w:p w:rsidR="000C1F09" w:rsidRPr="002C1DA4" w:rsidRDefault="000C1F09" w:rsidP="007A4D9E">
            <w:pPr>
              <w:rPr>
                <w:szCs w:val="20"/>
              </w:rPr>
            </w:pPr>
            <w:r w:rsidRPr="002C1DA4">
              <w:rPr>
                <w:szCs w:val="20"/>
              </w:rPr>
              <w:t>10,9</w:t>
            </w:r>
          </w:p>
        </w:tc>
        <w:tc>
          <w:tcPr>
            <w:tcW w:w="1181" w:type="dxa"/>
            <w:noWrap/>
            <w:hideMark/>
          </w:tcPr>
          <w:p w:rsidR="000C1F09" w:rsidRPr="002C1DA4" w:rsidRDefault="000C1F09" w:rsidP="007A4D9E">
            <w:pPr>
              <w:rPr>
                <w:szCs w:val="20"/>
              </w:rPr>
            </w:pPr>
            <w:r w:rsidRPr="002C1DA4">
              <w:rPr>
                <w:szCs w:val="20"/>
              </w:rPr>
              <w:t>100 000</w:t>
            </w:r>
          </w:p>
        </w:tc>
        <w:tc>
          <w:tcPr>
            <w:tcW w:w="1380" w:type="dxa"/>
            <w:noWrap/>
            <w:hideMark/>
          </w:tcPr>
          <w:p w:rsidR="000C1F09" w:rsidRPr="002C1DA4" w:rsidRDefault="000C1F09" w:rsidP="007A4D9E">
            <w:pPr>
              <w:rPr>
                <w:szCs w:val="20"/>
              </w:rPr>
            </w:pPr>
            <w:r w:rsidRPr="002C1DA4">
              <w:rPr>
                <w:szCs w:val="20"/>
              </w:rPr>
              <w:t>1064,45</w:t>
            </w:r>
          </w:p>
        </w:tc>
        <w:tc>
          <w:tcPr>
            <w:tcW w:w="1618" w:type="dxa"/>
            <w:noWrap/>
            <w:hideMark/>
          </w:tcPr>
          <w:p w:rsidR="000C1F09" w:rsidRPr="002C1DA4" w:rsidRDefault="000C1F09">
            <w:pPr>
              <w:rPr>
                <w:szCs w:val="20"/>
              </w:rPr>
            </w:pPr>
            <w:r w:rsidRPr="002C1DA4">
              <w:rPr>
                <w:szCs w:val="20"/>
              </w:rPr>
              <w:t>103m 7s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5</w:t>
            </w:r>
          </w:p>
        </w:tc>
        <w:tc>
          <w:tcPr>
            <w:tcW w:w="1330" w:type="dxa"/>
            <w:noWrap/>
            <w:hideMark/>
          </w:tcPr>
          <w:p w:rsidR="000C1F09" w:rsidRPr="002C1DA4" w:rsidRDefault="000C1F09" w:rsidP="007A4D9E">
            <w:pPr>
              <w:rPr>
                <w:szCs w:val="20"/>
              </w:rPr>
            </w:pPr>
            <w:r w:rsidRPr="002C1DA4">
              <w:rPr>
                <w:szCs w:val="20"/>
              </w:rPr>
              <w:t>1</w:t>
            </w:r>
          </w:p>
        </w:tc>
        <w:tc>
          <w:tcPr>
            <w:tcW w:w="1132" w:type="dxa"/>
            <w:noWrap/>
            <w:hideMark/>
          </w:tcPr>
          <w:p w:rsidR="000C1F09" w:rsidRPr="002C1DA4" w:rsidRDefault="000C1F09" w:rsidP="007A4D9E">
            <w:pPr>
              <w:rPr>
                <w:szCs w:val="20"/>
              </w:rPr>
            </w:pPr>
            <w:r w:rsidRPr="002C1DA4">
              <w:rPr>
                <w:szCs w:val="20"/>
              </w:rPr>
              <w:t>1</w:t>
            </w:r>
          </w:p>
        </w:tc>
        <w:tc>
          <w:tcPr>
            <w:tcW w:w="1076" w:type="dxa"/>
            <w:noWrap/>
            <w:hideMark/>
          </w:tcPr>
          <w:p w:rsidR="000C1F09" w:rsidRPr="002C1DA4" w:rsidRDefault="000C1F09" w:rsidP="007A4D9E">
            <w:pPr>
              <w:rPr>
                <w:szCs w:val="20"/>
              </w:rPr>
            </w:pPr>
            <w:r w:rsidRPr="002C1DA4">
              <w:rPr>
                <w:szCs w:val="20"/>
              </w:rPr>
              <w:t>101,8</w:t>
            </w:r>
          </w:p>
        </w:tc>
        <w:tc>
          <w:tcPr>
            <w:tcW w:w="1181" w:type="dxa"/>
            <w:noWrap/>
            <w:hideMark/>
          </w:tcPr>
          <w:p w:rsidR="000C1F09" w:rsidRPr="002C1DA4" w:rsidRDefault="000C1F09" w:rsidP="007A4D9E">
            <w:pPr>
              <w:rPr>
                <w:szCs w:val="20"/>
              </w:rPr>
            </w:pPr>
            <w:r w:rsidRPr="002C1DA4">
              <w:rPr>
                <w:szCs w:val="20"/>
              </w:rPr>
              <w:t>1</w:t>
            </w:r>
          </w:p>
        </w:tc>
        <w:tc>
          <w:tcPr>
            <w:tcW w:w="1380" w:type="dxa"/>
            <w:noWrap/>
            <w:hideMark/>
          </w:tcPr>
          <w:p w:rsidR="000C1F09" w:rsidRPr="002C1DA4" w:rsidRDefault="000C1F09" w:rsidP="007A4D9E">
            <w:pPr>
              <w:rPr>
                <w:szCs w:val="20"/>
              </w:rPr>
            </w:pPr>
            <w:r w:rsidRPr="002C1DA4">
              <w:rPr>
                <w:szCs w:val="20"/>
              </w:rPr>
              <w:t>0,10</w:t>
            </w:r>
          </w:p>
        </w:tc>
        <w:tc>
          <w:tcPr>
            <w:tcW w:w="1618" w:type="dxa"/>
            <w:noWrap/>
            <w:hideMark/>
          </w:tcPr>
          <w:p w:rsidR="000C1F09" w:rsidRPr="002C1DA4" w:rsidRDefault="000C1F09">
            <w:pPr>
              <w:rPr>
                <w:szCs w:val="20"/>
              </w:rPr>
            </w:pPr>
            <w:r w:rsidRPr="002C1DA4">
              <w:rPr>
                <w:szCs w:val="20"/>
              </w:rPr>
              <w:t>3.5</w:t>
            </w:r>
            <w:r w:rsidR="00EF57B5">
              <w:rPr>
                <w:szCs w:val="20"/>
              </w:rPr>
              <w:t xml:space="preserve"> </w:t>
            </w:r>
            <w:r w:rsidRPr="002C1DA4">
              <w:rPr>
                <w:szCs w:val="20"/>
              </w:rPr>
              <w:t>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6</w:t>
            </w:r>
          </w:p>
        </w:tc>
        <w:tc>
          <w:tcPr>
            <w:tcW w:w="1330" w:type="dxa"/>
            <w:noWrap/>
            <w:hideMark/>
          </w:tcPr>
          <w:p w:rsidR="000C1F09" w:rsidRPr="002C1DA4" w:rsidRDefault="000C1F09" w:rsidP="007A4D9E">
            <w:pPr>
              <w:rPr>
                <w:szCs w:val="20"/>
              </w:rPr>
            </w:pPr>
            <w:r w:rsidRPr="002C1DA4">
              <w:rPr>
                <w:szCs w:val="20"/>
              </w:rPr>
              <w:t>1</w:t>
            </w:r>
          </w:p>
        </w:tc>
        <w:tc>
          <w:tcPr>
            <w:tcW w:w="1132" w:type="dxa"/>
            <w:noWrap/>
            <w:hideMark/>
          </w:tcPr>
          <w:p w:rsidR="000C1F09" w:rsidRPr="002C1DA4" w:rsidRDefault="000C1F09" w:rsidP="007A4D9E">
            <w:pPr>
              <w:rPr>
                <w:szCs w:val="20"/>
              </w:rPr>
            </w:pPr>
            <w:r w:rsidRPr="002C1DA4">
              <w:rPr>
                <w:szCs w:val="20"/>
              </w:rPr>
              <w:t>10</w:t>
            </w:r>
          </w:p>
        </w:tc>
        <w:tc>
          <w:tcPr>
            <w:tcW w:w="1076" w:type="dxa"/>
            <w:noWrap/>
            <w:hideMark/>
          </w:tcPr>
          <w:p w:rsidR="000C1F09" w:rsidRPr="002C1DA4" w:rsidRDefault="000C1F09" w:rsidP="007A4D9E">
            <w:pPr>
              <w:rPr>
                <w:szCs w:val="20"/>
              </w:rPr>
            </w:pPr>
            <w:r w:rsidRPr="002C1DA4">
              <w:rPr>
                <w:szCs w:val="20"/>
              </w:rPr>
              <w:t>101,8</w:t>
            </w:r>
          </w:p>
        </w:tc>
        <w:tc>
          <w:tcPr>
            <w:tcW w:w="1181" w:type="dxa"/>
            <w:noWrap/>
            <w:hideMark/>
          </w:tcPr>
          <w:p w:rsidR="000C1F09" w:rsidRPr="002C1DA4" w:rsidRDefault="000C1F09" w:rsidP="007A4D9E">
            <w:pPr>
              <w:rPr>
                <w:szCs w:val="20"/>
              </w:rPr>
            </w:pPr>
            <w:r w:rsidRPr="002C1DA4">
              <w:rPr>
                <w:szCs w:val="20"/>
              </w:rPr>
              <w:t>10</w:t>
            </w:r>
          </w:p>
        </w:tc>
        <w:tc>
          <w:tcPr>
            <w:tcW w:w="1380" w:type="dxa"/>
            <w:noWrap/>
            <w:hideMark/>
          </w:tcPr>
          <w:p w:rsidR="000C1F09" w:rsidRPr="002C1DA4" w:rsidRDefault="000C1F09" w:rsidP="007A4D9E">
            <w:pPr>
              <w:rPr>
                <w:szCs w:val="20"/>
              </w:rPr>
            </w:pPr>
            <w:r w:rsidRPr="002C1DA4">
              <w:rPr>
                <w:szCs w:val="20"/>
              </w:rPr>
              <w:t>0,99</w:t>
            </w:r>
          </w:p>
        </w:tc>
        <w:tc>
          <w:tcPr>
            <w:tcW w:w="1618" w:type="dxa"/>
            <w:noWrap/>
            <w:hideMark/>
          </w:tcPr>
          <w:p w:rsidR="000C1F09" w:rsidRPr="002C1DA4" w:rsidRDefault="000C1F09">
            <w:pPr>
              <w:rPr>
                <w:szCs w:val="20"/>
              </w:rPr>
            </w:pPr>
            <w:r w:rsidRPr="002C1DA4">
              <w:rPr>
                <w:szCs w:val="20"/>
              </w:rPr>
              <w:t>67.02s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7</w:t>
            </w:r>
          </w:p>
        </w:tc>
        <w:tc>
          <w:tcPr>
            <w:tcW w:w="1330" w:type="dxa"/>
            <w:noWrap/>
            <w:hideMark/>
          </w:tcPr>
          <w:p w:rsidR="000C1F09" w:rsidRPr="002C1DA4" w:rsidRDefault="000C1F09" w:rsidP="007A4D9E">
            <w:pPr>
              <w:rPr>
                <w:szCs w:val="20"/>
              </w:rPr>
            </w:pPr>
            <w:r w:rsidRPr="002C1DA4">
              <w:rPr>
                <w:szCs w:val="20"/>
              </w:rPr>
              <w:t>10</w:t>
            </w:r>
          </w:p>
        </w:tc>
        <w:tc>
          <w:tcPr>
            <w:tcW w:w="1132" w:type="dxa"/>
            <w:noWrap/>
            <w:hideMark/>
          </w:tcPr>
          <w:p w:rsidR="000C1F09" w:rsidRPr="002C1DA4" w:rsidRDefault="000C1F09" w:rsidP="007A4D9E">
            <w:pPr>
              <w:rPr>
                <w:szCs w:val="20"/>
              </w:rPr>
            </w:pPr>
            <w:r w:rsidRPr="002C1DA4">
              <w:rPr>
                <w:szCs w:val="20"/>
              </w:rPr>
              <w:t>1</w:t>
            </w:r>
          </w:p>
        </w:tc>
        <w:tc>
          <w:tcPr>
            <w:tcW w:w="1076" w:type="dxa"/>
            <w:noWrap/>
            <w:hideMark/>
          </w:tcPr>
          <w:p w:rsidR="000C1F09" w:rsidRPr="002C1DA4" w:rsidRDefault="000C1F09" w:rsidP="007A4D9E">
            <w:pPr>
              <w:rPr>
                <w:szCs w:val="20"/>
              </w:rPr>
            </w:pPr>
            <w:r w:rsidRPr="002C1DA4">
              <w:rPr>
                <w:szCs w:val="20"/>
              </w:rPr>
              <w:t>101,8</w:t>
            </w:r>
          </w:p>
        </w:tc>
        <w:tc>
          <w:tcPr>
            <w:tcW w:w="1181" w:type="dxa"/>
            <w:noWrap/>
            <w:hideMark/>
          </w:tcPr>
          <w:p w:rsidR="000C1F09" w:rsidRPr="002C1DA4" w:rsidRDefault="000C1F09" w:rsidP="007A4D9E">
            <w:pPr>
              <w:rPr>
                <w:szCs w:val="20"/>
              </w:rPr>
            </w:pPr>
            <w:r w:rsidRPr="002C1DA4">
              <w:rPr>
                <w:szCs w:val="20"/>
              </w:rPr>
              <w:t>10</w:t>
            </w:r>
          </w:p>
        </w:tc>
        <w:tc>
          <w:tcPr>
            <w:tcW w:w="1380" w:type="dxa"/>
            <w:noWrap/>
            <w:hideMark/>
          </w:tcPr>
          <w:p w:rsidR="000C1F09" w:rsidRPr="002C1DA4" w:rsidRDefault="000C1F09" w:rsidP="007A4D9E">
            <w:pPr>
              <w:rPr>
                <w:szCs w:val="20"/>
              </w:rPr>
            </w:pPr>
            <w:r w:rsidRPr="002C1DA4">
              <w:rPr>
                <w:szCs w:val="20"/>
              </w:rPr>
              <w:t>0,99</w:t>
            </w:r>
          </w:p>
        </w:tc>
        <w:tc>
          <w:tcPr>
            <w:tcW w:w="1618" w:type="dxa"/>
            <w:noWrap/>
            <w:hideMark/>
          </w:tcPr>
          <w:p w:rsidR="000C1F09" w:rsidRPr="002C1DA4" w:rsidRDefault="000C1F09">
            <w:pPr>
              <w:rPr>
                <w:szCs w:val="20"/>
              </w:rPr>
            </w:pPr>
            <w:r w:rsidRPr="002C1DA4">
              <w:rPr>
                <w:szCs w:val="20"/>
              </w:rPr>
              <w:t>42.86s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8</w:t>
            </w:r>
          </w:p>
        </w:tc>
        <w:tc>
          <w:tcPr>
            <w:tcW w:w="1330" w:type="dxa"/>
            <w:noWrap/>
            <w:hideMark/>
          </w:tcPr>
          <w:p w:rsidR="000C1F09" w:rsidRPr="002C1DA4" w:rsidRDefault="000C1F09" w:rsidP="007A4D9E">
            <w:pPr>
              <w:rPr>
                <w:szCs w:val="20"/>
              </w:rPr>
            </w:pPr>
            <w:r w:rsidRPr="002C1DA4">
              <w:rPr>
                <w:szCs w:val="20"/>
              </w:rPr>
              <w:t>10</w:t>
            </w:r>
          </w:p>
        </w:tc>
        <w:tc>
          <w:tcPr>
            <w:tcW w:w="1132" w:type="dxa"/>
            <w:noWrap/>
            <w:hideMark/>
          </w:tcPr>
          <w:p w:rsidR="000C1F09" w:rsidRPr="002C1DA4" w:rsidRDefault="000C1F09" w:rsidP="007A4D9E">
            <w:pPr>
              <w:rPr>
                <w:szCs w:val="20"/>
              </w:rPr>
            </w:pPr>
            <w:r w:rsidRPr="002C1DA4">
              <w:rPr>
                <w:szCs w:val="20"/>
              </w:rPr>
              <w:t>10</w:t>
            </w:r>
          </w:p>
        </w:tc>
        <w:tc>
          <w:tcPr>
            <w:tcW w:w="1076" w:type="dxa"/>
            <w:noWrap/>
            <w:hideMark/>
          </w:tcPr>
          <w:p w:rsidR="000C1F09" w:rsidRPr="002C1DA4" w:rsidRDefault="000C1F09" w:rsidP="007A4D9E">
            <w:pPr>
              <w:rPr>
                <w:szCs w:val="20"/>
              </w:rPr>
            </w:pPr>
            <w:r w:rsidRPr="002C1DA4">
              <w:rPr>
                <w:szCs w:val="20"/>
              </w:rPr>
              <w:t>101,8</w:t>
            </w:r>
          </w:p>
        </w:tc>
        <w:tc>
          <w:tcPr>
            <w:tcW w:w="1181" w:type="dxa"/>
            <w:noWrap/>
            <w:hideMark/>
          </w:tcPr>
          <w:p w:rsidR="000C1F09" w:rsidRPr="002C1DA4" w:rsidRDefault="000C1F09" w:rsidP="007A4D9E">
            <w:pPr>
              <w:rPr>
                <w:szCs w:val="20"/>
              </w:rPr>
            </w:pPr>
            <w:r w:rsidRPr="002C1DA4">
              <w:rPr>
                <w:szCs w:val="20"/>
              </w:rPr>
              <w:t>100</w:t>
            </w:r>
          </w:p>
        </w:tc>
        <w:tc>
          <w:tcPr>
            <w:tcW w:w="1380" w:type="dxa"/>
            <w:noWrap/>
            <w:hideMark/>
          </w:tcPr>
          <w:p w:rsidR="000C1F09" w:rsidRPr="002C1DA4" w:rsidRDefault="000C1F09" w:rsidP="007A4D9E">
            <w:pPr>
              <w:rPr>
                <w:szCs w:val="20"/>
              </w:rPr>
            </w:pPr>
            <w:r w:rsidRPr="002C1DA4">
              <w:rPr>
                <w:szCs w:val="20"/>
              </w:rPr>
              <w:t>9,94</w:t>
            </w:r>
          </w:p>
        </w:tc>
        <w:tc>
          <w:tcPr>
            <w:tcW w:w="1618" w:type="dxa"/>
            <w:noWrap/>
            <w:hideMark/>
          </w:tcPr>
          <w:p w:rsidR="000C1F09" w:rsidRPr="002C1DA4" w:rsidRDefault="000C1F09">
            <w:pPr>
              <w:rPr>
                <w:szCs w:val="20"/>
              </w:rPr>
            </w:pPr>
            <w:r w:rsidRPr="002C1DA4">
              <w:rPr>
                <w:szCs w:val="20"/>
              </w:rPr>
              <w:t>5m 57s</w:t>
            </w:r>
          </w:p>
        </w:tc>
      </w:tr>
      <w:tr w:rsidR="000C1F09" w:rsidRPr="002C1DA4" w:rsidTr="00EF57B5">
        <w:trPr>
          <w:trHeight w:val="312"/>
        </w:trPr>
        <w:tc>
          <w:tcPr>
            <w:tcW w:w="642" w:type="dxa"/>
            <w:noWrap/>
            <w:hideMark/>
          </w:tcPr>
          <w:p w:rsidR="000C1F09" w:rsidRPr="002C1DA4" w:rsidRDefault="000C1F09" w:rsidP="007A4D9E">
            <w:pPr>
              <w:rPr>
                <w:szCs w:val="20"/>
              </w:rPr>
            </w:pPr>
            <w:r w:rsidRPr="002C1DA4">
              <w:rPr>
                <w:szCs w:val="20"/>
              </w:rPr>
              <w:t>9</w:t>
            </w:r>
          </w:p>
        </w:tc>
        <w:tc>
          <w:tcPr>
            <w:tcW w:w="1330" w:type="dxa"/>
            <w:noWrap/>
            <w:hideMark/>
          </w:tcPr>
          <w:p w:rsidR="000C1F09" w:rsidRPr="002C1DA4" w:rsidRDefault="000C1F09" w:rsidP="007A4D9E">
            <w:pPr>
              <w:rPr>
                <w:szCs w:val="20"/>
              </w:rPr>
            </w:pPr>
            <w:r w:rsidRPr="002C1DA4">
              <w:rPr>
                <w:szCs w:val="20"/>
              </w:rPr>
              <w:t>10</w:t>
            </w:r>
          </w:p>
        </w:tc>
        <w:tc>
          <w:tcPr>
            <w:tcW w:w="1132" w:type="dxa"/>
            <w:noWrap/>
            <w:hideMark/>
          </w:tcPr>
          <w:p w:rsidR="000C1F09" w:rsidRPr="002C1DA4" w:rsidRDefault="000C1F09" w:rsidP="007A4D9E">
            <w:pPr>
              <w:rPr>
                <w:szCs w:val="20"/>
              </w:rPr>
            </w:pPr>
            <w:r w:rsidRPr="002C1DA4">
              <w:rPr>
                <w:szCs w:val="20"/>
              </w:rPr>
              <w:t>100</w:t>
            </w:r>
          </w:p>
        </w:tc>
        <w:tc>
          <w:tcPr>
            <w:tcW w:w="1076" w:type="dxa"/>
            <w:noWrap/>
            <w:hideMark/>
          </w:tcPr>
          <w:p w:rsidR="000C1F09" w:rsidRPr="002C1DA4" w:rsidRDefault="000C1F09" w:rsidP="007A4D9E">
            <w:pPr>
              <w:rPr>
                <w:szCs w:val="20"/>
              </w:rPr>
            </w:pPr>
            <w:r w:rsidRPr="002C1DA4">
              <w:rPr>
                <w:szCs w:val="20"/>
              </w:rPr>
              <w:t>101,8</w:t>
            </w:r>
          </w:p>
        </w:tc>
        <w:tc>
          <w:tcPr>
            <w:tcW w:w="1181" w:type="dxa"/>
            <w:noWrap/>
            <w:hideMark/>
          </w:tcPr>
          <w:p w:rsidR="000C1F09" w:rsidRPr="002C1DA4" w:rsidRDefault="000C1F09" w:rsidP="007A4D9E">
            <w:pPr>
              <w:rPr>
                <w:szCs w:val="20"/>
              </w:rPr>
            </w:pPr>
            <w:r w:rsidRPr="002C1DA4">
              <w:rPr>
                <w:szCs w:val="20"/>
              </w:rPr>
              <w:t>1 000</w:t>
            </w:r>
          </w:p>
        </w:tc>
        <w:tc>
          <w:tcPr>
            <w:tcW w:w="1380" w:type="dxa"/>
            <w:noWrap/>
            <w:hideMark/>
          </w:tcPr>
          <w:p w:rsidR="000C1F09" w:rsidRPr="002C1DA4" w:rsidRDefault="000C1F09" w:rsidP="007A4D9E">
            <w:pPr>
              <w:rPr>
                <w:szCs w:val="20"/>
              </w:rPr>
            </w:pPr>
            <w:r w:rsidRPr="002C1DA4">
              <w:rPr>
                <w:szCs w:val="20"/>
              </w:rPr>
              <w:t>99,41</w:t>
            </w:r>
          </w:p>
        </w:tc>
        <w:tc>
          <w:tcPr>
            <w:tcW w:w="1618" w:type="dxa"/>
            <w:noWrap/>
            <w:hideMark/>
          </w:tcPr>
          <w:p w:rsidR="000C1F09" w:rsidRPr="002C1DA4" w:rsidRDefault="000C1F09">
            <w:pPr>
              <w:rPr>
                <w:szCs w:val="20"/>
              </w:rPr>
            </w:pPr>
            <w:r w:rsidRPr="002C1DA4">
              <w:rPr>
                <w:szCs w:val="20"/>
              </w:rPr>
              <w:t>58m 40s</w:t>
            </w:r>
          </w:p>
        </w:tc>
      </w:tr>
    </w:tbl>
    <w:p w:rsidR="008D3175" w:rsidRDefault="008D3175" w:rsidP="005D40CA">
      <w:pPr>
        <w:rPr>
          <w:lang w:val="en-GB"/>
        </w:rPr>
      </w:pPr>
      <w:r>
        <w:rPr>
          <w:lang w:val="en-GB"/>
        </w:rPr>
        <w:t>The test was run using variation on message sizes, concurrent threads posting and the number of messages sent. First the producer test was run. After that when messages was stored at Kafka instance, the consuming test was run.</w:t>
      </w:r>
    </w:p>
    <w:p w:rsidR="005D40CA" w:rsidRDefault="00131F3B" w:rsidP="005D40CA">
      <w:pPr>
        <w:rPr>
          <w:lang w:val="en-GB"/>
        </w:rPr>
      </w:pPr>
      <w:r>
        <w:rPr>
          <w:lang w:val="en-GB"/>
        </w:rPr>
        <w:t>Message size has impact on throughput, 1000 messages of 10</w:t>
      </w:r>
      <w:proofErr w:type="gramStart"/>
      <w:r>
        <w:rPr>
          <w:lang w:val="en-GB"/>
        </w:rPr>
        <w:t>,9</w:t>
      </w:r>
      <w:proofErr w:type="gramEnd"/>
      <w:r>
        <w:rPr>
          <w:lang w:val="en-GB"/>
        </w:rPr>
        <w:t xml:space="preserve"> MB each was taking 1/3 of the time of sending 100 messages 101,9 MB each using 10 concurrent threads</w:t>
      </w:r>
      <w:r w:rsidR="008A6BF0">
        <w:rPr>
          <w:lang w:val="en-GB"/>
        </w:rPr>
        <w:t xml:space="preserve"> </w:t>
      </w:r>
      <w:r>
        <w:rPr>
          <w:lang w:val="en-GB"/>
        </w:rPr>
        <w:t xml:space="preserve"> sending 10 messages each.</w:t>
      </w:r>
    </w:p>
    <w:p w:rsidR="00EF57B5" w:rsidRDefault="0004182C" w:rsidP="00EF57B5">
      <w:pPr>
        <w:pStyle w:val="Heading4"/>
        <w:rPr>
          <w:lang w:val="en-GB"/>
        </w:rPr>
      </w:pPr>
      <w:r>
        <w:rPr>
          <w:lang w:val="en-GB"/>
        </w:rPr>
        <w:lastRenderedPageBreak/>
        <w:t>C</w:t>
      </w:r>
      <w:r w:rsidR="00EF57B5">
        <w:rPr>
          <w:lang w:val="en-GB"/>
        </w:rPr>
        <w:t>onsumer test</w:t>
      </w:r>
      <w:r>
        <w:rPr>
          <w:lang w:val="en-GB"/>
        </w:rPr>
        <w:t xml:space="preserve"> - Scenario 1</w:t>
      </w:r>
    </w:p>
    <w:tbl>
      <w:tblPr>
        <w:tblStyle w:val="TableGrid"/>
        <w:tblW w:w="0" w:type="auto"/>
        <w:tblLook w:val="04A0" w:firstRow="1" w:lastRow="0" w:firstColumn="1" w:lastColumn="0" w:noHBand="0" w:noVBand="1"/>
      </w:tblPr>
      <w:tblGrid>
        <w:gridCol w:w="642"/>
        <w:gridCol w:w="1330"/>
        <w:gridCol w:w="1132"/>
        <w:gridCol w:w="993"/>
        <w:gridCol w:w="1076"/>
        <w:gridCol w:w="1181"/>
        <w:gridCol w:w="1154"/>
        <w:gridCol w:w="1084"/>
      </w:tblGrid>
      <w:tr w:rsidR="000C1F09" w:rsidRPr="002C1DA4" w:rsidTr="008D3175">
        <w:trPr>
          <w:trHeight w:val="312"/>
        </w:trPr>
        <w:tc>
          <w:tcPr>
            <w:tcW w:w="642" w:type="dxa"/>
            <w:shd w:val="clear" w:color="auto" w:fill="D9D9D9" w:themeFill="background1" w:themeFillShade="D9"/>
            <w:noWrap/>
            <w:hideMark/>
          </w:tcPr>
          <w:p w:rsidR="000C1F09" w:rsidRPr="002C1DA4" w:rsidRDefault="000C1F09">
            <w:pPr>
              <w:rPr>
                <w:szCs w:val="20"/>
              </w:rPr>
            </w:pPr>
            <w:r w:rsidRPr="002C1DA4">
              <w:rPr>
                <w:szCs w:val="20"/>
              </w:rPr>
              <w:t>Test ID 1</w:t>
            </w:r>
          </w:p>
        </w:tc>
        <w:tc>
          <w:tcPr>
            <w:tcW w:w="1330" w:type="dxa"/>
            <w:shd w:val="clear" w:color="auto" w:fill="D9D9D9" w:themeFill="background1" w:themeFillShade="D9"/>
            <w:noWrap/>
            <w:hideMark/>
          </w:tcPr>
          <w:p w:rsidR="000C1F09" w:rsidRPr="002C1DA4" w:rsidRDefault="000C1F09">
            <w:pPr>
              <w:rPr>
                <w:szCs w:val="20"/>
              </w:rPr>
            </w:pPr>
            <w:r w:rsidRPr="002C1DA4">
              <w:rPr>
                <w:szCs w:val="20"/>
              </w:rPr>
              <w:t>Concurrent Threads</w:t>
            </w:r>
          </w:p>
        </w:tc>
        <w:tc>
          <w:tcPr>
            <w:tcW w:w="1132" w:type="dxa"/>
            <w:shd w:val="clear" w:color="auto" w:fill="D9D9D9" w:themeFill="background1" w:themeFillShade="D9"/>
            <w:noWrap/>
            <w:hideMark/>
          </w:tcPr>
          <w:p w:rsidR="000C1F09" w:rsidRPr="002C1DA4" w:rsidRDefault="000C1F09">
            <w:pPr>
              <w:rPr>
                <w:szCs w:val="20"/>
              </w:rPr>
            </w:pPr>
            <w:r w:rsidRPr="002C1DA4">
              <w:rPr>
                <w:szCs w:val="20"/>
              </w:rPr>
              <w:t>Requests Per Thread</w:t>
            </w:r>
          </w:p>
        </w:tc>
        <w:tc>
          <w:tcPr>
            <w:tcW w:w="993" w:type="dxa"/>
            <w:shd w:val="clear" w:color="auto" w:fill="D9D9D9" w:themeFill="background1" w:themeFillShade="D9"/>
            <w:noWrap/>
            <w:hideMark/>
          </w:tcPr>
          <w:p w:rsidR="000C1F09" w:rsidRPr="002C1DA4" w:rsidRDefault="000C1F09">
            <w:pPr>
              <w:rPr>
                <w:szCs w:val="20"/>
              </w:rPr>
            </w:pPr>
            <w:r w:rsidRPr="002C1DA4">
              <w:rPr>
                <w:szCs w:val="20"/>
              </w:rPr>
              <w:t>Total number of GET calls made</w:t>
            </w:r>
          </w:p>
        </w:tc>
        <w:tc>
          <w:tcPr>
            <w:tcW w:w="1076" w:type="dxa"/>
            <w:shd w:val="clear" w:color="auto" w:fill="D9D9D9" w:themeFill="background1" w:themeFillShade="D9"/>
            <w:noWrap/>
            <w:hideMark/>
          </w:tcPr>
          <w:p w:rsidR="000C1F09" w:rsidRPr="002C1DA4" w:rsidRDefault="000C1F09">
            <w:pPr>
              <w:rPr>
                <w:szCs w:val="20"/>
              </w:rPr>
            </w:pPr>
            <w:r w:rsidRPr="002C1DA4">
              <w:rPr>
                <w:szCs w:val="20"/>
              </w:rPr>
              <w:t>Message Size (MB)</w:t>
            </w:r>
          </w:p>
        </w:tc>
        <w:tc>
          <w:tcPr>
            <w:tcW w:w="1181" w:type="dxa"/>
            <w:shd w:val="clear" w:color="auto" w:fill="D9D9D9" w:themeFill="background1" w:themeFillShade="D9"/>
            <w:noWrap/>
            <w:hideMark/>
          </w:tcPr>
          <w:p w:rsidR="000C1F09" w:rsidRPr="002C1DA4" w:rsidRDefault="000C1F09">
            <w:pPr>
              <w:rPr>
                <w:szCs w:val="20"/>
              </w:rPr>
            </w:pPr>
            <w:r w:rsidRPr="002C1DA4">
              <w:rPr>
                <w:szCs w:val="20"/>
              </w:rPr>
              <w:t>Total Messages Received</w:t>
            </w:r>
          </w:p>
        </w:tc>
        <w:tc>
          <w:tcPr>
            <w:tcW w:w="1154" w:type="dxa"/>
            <w:shd w:val="clear" w:color="auto" w:fill="D9D9D9" w:themeFill="background1" w:themeFillShade="D9"/>
            <w:noWrap/>
            <w:hideMark/>
          </w:tcPr>
          <w:p w:rsidR="000C1F09" w:rsidRPr="002C1DA4" w:rsidRDefault="000C1F09">
            <w:pPr>
              <w:rPr>
                <w:szCs w:val="20"/>
              </w:rPr>
            </w:pPr>
            <w:r w:rsidRPr="002C1DA4">
              <w:rPr>
                <w:szCs w:val="20"/>
              </w:rPr>
              <w:t>Total Message Size Received (GB)</w:t>
            </w:r>
          </w:p>
        </w:tc>
        <w:tc>
          <w:tcPr>
            <w:tcW w:w="1084" w:type="dxa"/>
            <w:shd w:val="clear" w:color="auto" w:fill="D9D9D9" w:themeFill="background1" w:themeFillShade="D9"/>
            <w:noWrap/>
            <w:hideMark/>
          </w:tcPr>
          <w:p w:rsidR="000C1F09" w:rsidRPr="002C1DA4" w:rsidRDefault="000C1F09">
            <w:pPr>
              <w:rPr>
                <w:szCs w:val="20"/>
              </w:rPr>
            </w:pPr>
            <w:r w:rsidRPr="002C1DA4">
              <w:rPr>
                <w:szCs w:val="20"/>
              </w:rPr>
              <w:t>Duration</w:t>
            </w:r>
          </w:p>
        </w:tc>
      </w:tr>
      <w:tr w:rsidR="000C1F09" w:rsidRPr="002C1DA4" w:rsidTr="008D3175">
        <w:trPr>
          <w:trHeight w:val="312"/>
        </w:trPr>
        <w:tc>
          <w:tcPr>
            <w:tcW w:w="642" w:type="dxa"/>
            <w:noWrap/>
            <w:hideMark/>
          </w:tcPr>
          <w:p w:rsidR="000C1F09" w:rsidRPr="002C1DA4" w:rsidRDefault="000C1F09" w:rsidP="000C1F09">
            <w:pPr>
              <w:rPr>
                <w:szCs w:val="20"/>
              </w:rPr>
            </w:pPr>
            <w:r w:rsidRPr="002C1DA4">
              <w:rPr>
                <w:szCs w:val="20"/>
              </w:rPr>
              <w:t>1</w:t>
            </w:r>
          </w:p>
        </w:tc>
        <w:tc>
          <w:tcPr>
            <w:tcW w:w="1330" w:type="dxa"/>
            <w:noWrap/>
            <w:hideMark/>
          </w:tcPr>
          <w:p w:rsidR="000C1F09" w:rsidRPr="002C1DA4" w:rsidRDefault="000C1F09" w:rsidP="000C1F09">
            <w:pPr>
              <w:rPr>
                <w:szCs w:val="20"/>
              </w:rPr>
            </w:pPr>
            <w:r w:rsidRPr="002C1DA4">
              <w:rPr>
                <w:szCs w:val="20"/>
              </w:rPr>
              <w:t>1</w:t>
            </w:r>
          </w:p>
        </w:tc>
        <w:tc>
          <w:tcPr>
            <w:tcW w:w="1132" w:type="dxa"/>
            <w:noWrap/>
            <w:hideMark/>
          </w:tcPr>
          <w:p w:rsidR="000C1F09" w:rsidRPr="002C1DA4" w:rsidRDefault="000C1F09" w:rsidP="000C1F09">
            <w:pPr>
              <w:rPr>
                <w:szCs w:val="20"/>
              </w:rPr>
            </w:pPr>
            <w:r w:rsidRPr="002C1DA4">
              <w:rPr>
                <w:szCs w:val="20"/>
              </w:rPr>
              <w:t>10 000</w:t>
            </w:r>
          </w:p>
        </w:tc>
        <w:tc>
          <w:tcPr>
            <w:tcW w:w="993" w:type="dxa"/>
            <w:noWrap/>
            <w:hideMark/>
          </w:tcPr>
          <w:p w:rsidR="000C1F09" w:rsidRPr="002C1DA4" w:rsidRDefault="002C1DA4" w:rsidP="000C1F09">
            <w:pPr>
              <w:rPr>
                <w:szCs w:val="20"/>
              </w:rPr>
            </w:pPr>
            <w:r>
              <w:rPr>
                <w:szCs w:val="20"/>
              </w:rPr>
              <w:t>10 000</w:t>
            </w:r>
          </w:p>
        </w:tc>
        <w:tc>
          <w:tcPr>
            <w:tcW w:w="1076" w:type="dxa"/>
            <w:noWrap/>
            <w:hideMark/>
          </w:tcPr>
          <w:p w:rsidR="000C1F09" w:rsidRPr="002C1DA4" w:rsidRDefault="000C1F09" w:rsidP="000C1F09">
            <w:pPr>
              <w:rPr>
                <w:szCs w:val="20"/>
              </w:rPr>
            </w:pPr>
            <w:r w:rsidRPr="002C1DA4">
              <w:rPr>
                <w:szCs w:val="20"/>
              </w:rPr>
              <w:t>10,9</w:t>
            </w:r>
          </w:p>
        </w:tc>
        <w:tc>
          <w:tcPr>
            <w:tcW w:w="1181" w:type="dxa"/>
            <w:noWrap/>
            <w:hideMark/>
          </w:tcPr>
          <w:p w:rsidR="000C1F09" w:rsidRPr="002C1DA4" w:rsidRDefault="000C1F09" w:rsidP="000C1F09">
            <w:pPr>
              <w:rPr>
                <w:szCs w:val="20"/>
              </w:rPr>
            </w:pPr>
            <w:r w:rsidRPr="002C1DA4">
              <w:rPr>
                <w:szCs w:val="20"/>
              </w:rPr>
              <w:t>23 000</w:t>
            </w:r>
          </w:p>
        </w:tc>
        <w:tc>
          <w:tcPr>
            <w:tcW w:w="1154" w:type="dxa"/>
            <w:noWrap/>
            <w:hideMark/>
          </w:tcPr>
          <w:p w:rsidR="000C1F09" w:rsidRPr="002C1DA4" w:rsidRDefault="000C1F09" w:rsidP="000C1F09">
            <w:pPr>
              <w:rPr>
                <w:szCs w:val="20"/>
              </w:rPr>
            </w:pPr>
            <w:r w:rsidRPr="002C1DA4">
              <w:rPr>
                <w:szCs w:val="20"/>
              </w:rPr>
              <w:t>244,82</w:t>
            </w:r>
          </w:p>
        </w:tc>
        <w:tc>
          <w:tcPr>
            <w:tcW w:w="1084" w:type="dxa"/>
            <w:noWrap/>
            <w:hideMark/>
          </w:tcPr>
          <w:p w:rsidR="000C1F09" w:rsidRPr="002C1DA4" w:rsidRDefault="000C1F09">
            <w:pPr>
              <w:rPr>
                <w:szCs w:val="20"/>
              </w:rPr>
            </w:pPr>
            <w:r w:rsidRPr="002C1DA4">
              <w:rPr>
                <w:szCs w:val="20"/>
              </w:rPr>
              <w:t>170m 13s</w:t>
            </w:r>
          </w:p>
        </w:tc>
      </w:tr>
      <w:tr w:rsidR="000C1F09" w:rsidRPr="002C1DA4" w:rsidTr="008D3175">
        <w:trPr>
          <w:trHeight w:val="312"/>
        </w:trPr>
        <w:tc>
          <w:tcPr>
            <w:tcW w:w="642" w:type="dxa"/>
            <w:noWrap/>
            <w:hideMark/>
          </w:tcPr>
          <w:p w:rsidR="000C1F09" w:rsidRPr="002C1DA4" w:rsidRDefault="000C1F09" w:rsidP="000C1F09">
            <w:pPr>
              <w:rPr>
                <w:szCs w:val="20"/>
              </w:rPr>
            </w:pPr>
            <w:r w:rsidRPr="002C1DA4">
              <w:rPr>
                <w:szCs w:val="20"/>
              </w:rPr>
              <w:t>2</w:t>
            </w:r>
          </w:p>
        </w:tc>
        <w:tc>
          <w:tcPr>
            <w:tcW w:w="1330" w:type="dxa"/>
            <w:noWrap/>
            <w:hideMark/>
          </w:tcPr>
          <w:p w:rsidR="000C1F09" w:rsidRPr="002C1DA4" w:rsidRDefault="000C1F09" w:rsidP="000C1F09">
            <w:pPr>
              <w:rPr>
                <w:szCs w:val="20"/>
              </w:rPr>
            </w:pPr>
            <w:r w:rsidRPr="002C1DA4">
              <w:rPr>
                <w:szCs w:val="20"/>
              </w:rPr>
              <w:t>1</w:t>
            </w:r>
          </w:p>
        </w:tc>
        <w:tc>
          <w:tcPr>
            <w:tcW w:w="1132" w:type="dxa"/>
            <w:noWrap/>
            <w:hideMark/>
          </w:tcPr>
          <w:p w:rsidR="000C1F09" w:rsidRPr="002C1DA4" w:rsidRDefault="000C1F09" w:rsidP="000C1F09">
            <w:pPr>
              <w:rPr>
                <w:szCs w:val="20"/>
              </w:rPr>
            </w:pPr>
            <w:r w:rsidRPr="002C1DA4">
              <w:rPr>
                <w:szCs w:val="20"/>
              </w:rPr>
              <w:t>10 000</w:t>
            </w:r>
          </w:p>
        </w:tc>
        <w:tc>
          <w:tcPr>
            <w:tcW w:w="993" w:type="dxa"/>
            <w:noWrap/>
            <w:hideMark/>
          </w:tcPr>
          <w:p w:rsidR="000C1F09" w:rsidRPr="002C1DA4" w:rsidRDefault="002C1DA4">
            <w:pPr>
              <w:rPr>
                <w:szCs w:val="20"/>
              </w:rPr>
            </w:pPr>
            <w:r>
              <w:rPr>
                <w:szCs w:val="20"/>
              </w:rPr>
              <w:t>10 000</w:t>
            </w:r>
          </w:p>
        </w:tc>
        <w:tc>
          <w:tcPr>
            <w:tcW w:w="1076" w:type="dxa"/>
            <w:noWrap/>
            <w:hideMark/>
          </w:tcPr>
          <w:p w:rsidR="000C1F09" w:rsidRPr="002C1DA4" w:rsidRDefault="000C1F09" w:rsidP="000C1F09">
            <w:pPr>
              <w:rPr>
                <w:szCs w:val="20"/>
              </w:rPr>
            </w:pPr>
            <w:r w:rsidRPr="002C1DA4">
              <w:rPr>
                <w:szCs w:val="20"/>
              </w:rPr>
              <w:t>10,9</w:t>
            </w:r>
          </w:p>
        </w:tc>
        <w:tc>
          <w:tcPr>
            <w:tcW w:w="1181" w:type="dxa"/>
            <w:noWrap/>
            <w:hideMark/>
          </w:tcPr>
          <w:p w:rsidR="000C1F09" w:rsidRPr="002C1DA4" w:rsidRDefault="000C1F09" w:rsidP="000C1F09">
            <w:pPr>
              <w:rPr>
                <w:szCs w:val="20"/>
              </w:rPr>
            </w:pPr>
            <w:r w:rsidRPr="002C1DA4">
              <w:rPr>
                <w:szCs w:val="20"/>
              </w:rPr>
              <w:t>23 159</w:t>
            </w:r>
          </w:p>
        </w:tc>
        <w:tc>
          <w:tcPr>
            <w:tcW w:w="1154" w:type="dxa"/>
            <w:noWrap/>
            <w:hideMark/>
          </w:tcPr>
          <w:p w:rsidR="000C1F09" w:rsidRPr="002C1DA4" w:rsidRDefault="000C1F09" w:rsidP="000C1F09">
            <w:pPr>
              <w:rPr>
                <w:szCs w:val="20"/>
              </w:rPr>
            </w:pPr>
            <w:r w:rsidRPr="002C1DA4">
              <w:rPr>
                <w:szCs w:val="20"/>
              </w:rPr>
              <w:t>246,52</w:t>
            </w:r>
          </w:p>
        </w:tc>
        <w:tc>
          <w:tcPr>
            <w:tcW w:w="1084" w:type="dxa"/>
            <w:noWrap/>
            <w:hideMark/>
          </w:tcPr>
          <w:p w:rsidR="000C1F09" w:rsidRPr="002C1DA4" w:rsidRDefault="000C1F09">
            <w:pPr>
              <w:rPr>
                <w:szCs w:val="20"/>
              </w:rPr>
            </w:pPr>
            <w:r w:rsidRPr="002C1DA4">
              <w:rPr>
                <w:szCs w:val="20"/>
              </w:rPr>
              <w:t>170m 34s</w:t>
            </w:r>
          </w:p>
        </w:tc>
      </w:tr>
    </w:tbl>
    <w:p w:rsidR="004A3E41" w:rsidRPr="004A3E41" w:rsidRDefault="008D3175" w:rsidP="005D40CA">
      <w:pPr>
        <w:rPr>
          <w:lang w:val="en-GB"/>
        </w:rPr>
      </w:pPr>
      <w:r>
        <w:rPr>
          <w:lang w:val="en-GB"/>
        </w:rPr>
        <w:t>When the test was started the Kafka topic were having 100 000 messages stored.</w:t>
      </w:r>
      <w:r w:rsidR="00110633">
        <w:rPr>
          <w:lang w:val="en-GB"/>
        </w:rPr>
        <w:t xml:space="preserve"> </w:t>
      </w:r>
      <w:r w:rsidR="00B6567C">
        <w:rPr>
          <w:lang w:val="en-GB"/>
        </w:rPr>
        <w:t>The GET command was receiving in average 2</w:t>
      </w:r>
      <w:proofErr w:type="gramStart"/>
      <w:r w:rsidR="00B6567C">
        <w:rPr>
          <w:lang w:val="en-GB"/>
        </w:rPr>
        <w:t>,3</w:t>
      </w:r>
      <w:proofErr w:type="gramEnd"/>
      <w:r w:rsidR="00B6567C">
        <w:rPr>
          <w:lang w:val="en-GB"/>
        </w:rPr>
        <w:t xml:space="preserve"> message per call.</w:t>
      </w:r>
    </w:p>
    <w:p w:rsidR="005D40CA" w:rsidRDefault="005D40CA" w:rsidP="005D40CA">
      <w:pPr>
        <w:pStyle w:val="Heading3"/>
        <w:rPr>
          <w:lang w:val="en-GB"/>
        </w:rPr>
      </w:pPr>
      <w:r w:rsidRPr="005D40CA">
        <w:rPr>
          <w:lang w:val="en-GB"/>
        </w:rPr>
        <w:t xml:space="preserve">Scenario 2 – </w:t>
      </w:r>
      <w:r w:rsidR="00D65C74">
        <w:rPr>
          <w:lang w:val="en-GB"/>
        </w:rPr>
        <w:t xml:space="preserve">Database </w:t>
      </w:r>
      <w:r w:rsidRPr="005D40CA">
        <w:rPr>
          <w:lang w:val="en-GB"/>
        </w:rPr>
        <w:t>Event Sourcing with Kafka Consumer</w:t>
      </w:r>
    </w:p>
    <w:p w:rsidR="00D07C6F" w:rsidRDefault="00755163" w:rsidP="005D40CA">
      <w:pPr>
        <w:rPr>
          <w:lang w:val="en-GB"/>
        </w:rPr>
      </w:pPr>
      <w:r>
        <w:rPr>
          <w:noProof/>
          <w:lang w:val="en-GB" w:eastAsia="en-GB" w:bidi="ar-SA"/>
        </w:rPr>
        <w:drawing>
          <wp:inline distT="0" distB="0" distL="0" distR="0" wp14:anchorId="53713E35">
            <wp:extent cx="5400000" cy="1879200"/>
            <wp:effectExtent l="38100" t="38100" r="86995" b="64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1879200"/>
                    </a:xfrm>
                    <a:prstGeom prst="rect">
                      <a:avLst/>
                    </a:prstGeom>
                    <a:noFill/>
                    <a:effectLst>
                      <a:outerShdw blurRad="50800" dist="38100" dir="2700000" algn="tl" rotWithShape="0">
                        <a:prstClr val="black">
                          <a:alpha val="40000"/>
                        </a:prstClr>
                      </a:outerShdw>
                    </a:effectLst>
                  </pic:spPr>
                </pic:pic>
              </a:graphicData>
            </a:graphic>
          </wp:inline>
        </w:drawing>
      </w:r>
    </w:p>
    <w:p w:rsidR="00D07C6F" w:rsidRPr="00D07C6F" w:rsidRDefault="00D07C6F" w:rsidP="00D07C6F">
      <w:pPr>
        <w:pStyle w:val="ListParagraph"/>
        <w:numPr>
          <w:ilvl w:val="0"/>
          <w:numId w:val="3"/>
        </w:numPr>
        <w:rPr>
          <w:lang w:val="en-GB"/>
        </w:rPr>
      </w:pPr>
      <w:r w:rsidRPr="00D07C6F">
        <w:rPr>
          <w:lang w:val="en-GB"/>
        </w:rPr>
        <w:t xml:space="preserve">Items </w:t>
      </w:r>
      <w:r w:rsidR="0059623B">
        <w:rPr>
          <w:lang w:val="en-GB"/>
        </w:rPr>
        <w:t xml:space="preserve">were </w:t>
      </w:r>
      <w:r w:rsidRPr="00D07C6F">
        <w:rPr>
          <w:lang w:val="en-GB"/>
        </w:rPr>
        <w:t xml:space="preserve">loaded to the database using a </w:t>
      </w:r>
      <w:r w:rsidR="0059623B">
        <w:rPr>
          <w:lang w:val="en-GB"/>
        </w:rPr>
        <w:t>PLSQL-command</w:t>
      </w:r>
      <w:r w:rsidRPr="00D07C6F">
        <w:rPr>
          <w:lang w:val="en-GB"/>
        </w:rPr>
        <w:t xml:space="preserve">. Different number of messages </w:t>
      </w:r>
      <w:r w:rsidR="0059623B">
        <w:rPr>
          <w:lang w:val="en-GB"/>
        </w:rPr>
        <w:t xml:space="preserve">was </w:t>
      </w:r>
      <w:r w:rsidRPr="00D07C6F">
        <w:rPr>
          <w:lang w:val="en-GB"/>
        </w:rPr>
        <w:t>generated</w:t>
      </w:r>
      <w:r w:rsidR="0059623B">
        <w:rPr>
          <w:lang w:val="en-GB"/>
        </w:rPr>
        <w:t>.</w:t>
      </w:r>
    </w:p>
    <w:p w:rsidR="00D07C6F" w:rsidRPr="00D07C6F" w:rsidRDefault="0059623B" w:rsidP="00D07C6F">
      <w:pPr>
        <w:pStyle w:val="ListParagraph"/>
        <w:numPr>
          <w:ilvl w:val="0"/>
          <w:numId w:val="3"/>
        </w:numPr>
        <w:rPr>
          <w:lang w:val="en-GB"/>
        </w:rPr>
      </w:pPr>
      <w:r>
        <w:rPr>
          <w:lang w:val="en-GB"/>
        </w:rPr>
        <w:t>Kafka Connect</w:t>
      </w:r>
      <w:r w:rsidR="00D07C6F" w:rsidRPr="00D07C6F">
        <w:rPr>
          <w:lang w:val="en-GB"/>
        </w:rPr>
        <w:t xml:space="preserve"> gets the records added.</w:t>
      </w:r>
    </w:p>
    <w:p w:rsidR="00D07C6F" w:rsidRPr="00D07C6F" w:rsidRDefault="00D07C6F" w:rsidP="00D07C6F">
      <w:pPr>
        <w:pStyle w:val="ListParagraph"/>
        <w:numPr>
          <w:ilvl w:val="0"/>
          <w:numId w:val="3"/>
        </w:numPr>
        <w:rPr>
          <w:lang w:val="en-GB"/>
        </w:rPr>
      </w:pPr>
      <w:r w:rsidRPr="00D07C6F">
        <w:rPr>
          <w:lang w:val="en-GB"/>
        </w:rPr>
        <w:t>Kafka Connect adds the messages to the topic in AVRO format</w:t>
      </w:r>
      <w:r w:rsidR="0059623B">
        <w:rPr>
          <w:lang w:val="en-GB"/>
        </w:rPr>
        <w:t>.</w:t>
      </w:r>
    </w:p>
    <w:p w:rsidR="00D07C6F" w:rsidRPr="00D07C6F" w:rsidRDefault="00D07C6F" w:rsidP="00D07C6F">
      <w:pPr>
        <w:pStyle w:val="ListParagraph"/>
        <w:numPr>
          <w:ilvl w:val="0"/>
          <w:numId w:val="3"/>
        </w:numPr>
        <w:rPr>
          <w:lang w:val="en-GB"/>
        </w:rPr>
      </w:pPr>
      <w:r w:rsidRPr="00D07C6F">
        <w:rPr>
          <w:lang w:val="en-GB"/>
        </w:rPr>
        <w:t xml:space="preserve">A </w:t>
      </w:r>
      <w:r w:rsidR="0059623B">
        <w:rPr>
          <w:lang w:val="en-GB"/>
        </w:rPr>
        <w:t xml:space="preserve">Node </w:t>
      </w:r>
      <w:proofErr w:type="spellStart"/>
      <w:r w:rsidR="0059623B">
        <w:rPr>
          <w:lang w:val="en-GB"/>
        </w:rPr>
        <w:t>js</w:t>
      </w:r>
      <w:proofErr w:type="spellEnd"/>
      <w:r w:rsidR="0059623B">
        <w:rPr>
          <w:lang w:val="en-GB"/>
        </w:rPr>
        <w:t xml:space="preserve"> </w:t>
      </w:r>
      <w:r w:rsidRPr="00D07C6F">
        <w:rPr>
          <w:lang w:val="en-GB"/>
        </w:rPr>
        <w:t xml:space="preserve">consumer </w:t>
      </w:r>
      <w:r w:rsidR="0059623B">
        <w:rPr>
          <w:lang w:val="en-GB"/>
        </w:rPr>
        <w:t xml:space="preserve">app </w:t>
      </w:r>
      <w:r w:rsidRPr="00D07C6F">
        <w:rPr>
          <w:lang w:val="en-GB"/>
        </w:rPr>
        <w:t xml:space="preserve">using </w:t>
      </w:r>
      <w:proofErr w:type="spellStart"/>
      <w:r w:rsidR="0059623B">
        <w:rPr>
          <w:lang w:val="en-GB"/>
        </w:rPr>
        <w:t>kafka-avro</w:t>
      </w:r>
      <w:proofErr w:type="spellEnd"/>
      <w:r w:rsidR="0059623B">
        <w:rPr>
          <w:lang w:val="en-GB"/>
        </w:rPr>
        <w:t xml:space="preserve"> </w:t>
      </w:r>
      <w:r w:rsidR="00EF16B3">
        <w:rPr>
          <w:lang w:val="en-GB"/>
        </w:rPr>
        <w:t>retrieves the</w:t>
      </w:r>
      <w:r w:rsidR="0059623B">
        <w:rPr>
          <w:lang w:val="en-GB"/>
        </w:rPr>
        <w:t xml:space="preserve"> latest offset = </w:t>
      </w:r>
      <w:r w:rsidRPr="00D07C6F">
        <w:rPr>
          <w:lang w:val="en-GB"/>
        </w:rPr>
        <w:t xml:space="preserve">item </w:t>
      </w:r>
      <w:r w:rsidR="008A6BF0">
        <w:rPr>
          <w:lang w:val="en-GB"/>
        </w:rPr>
        <w:t>in Avro format.</w:t>
      </w:r>
    </w:p>
    <w:p w:rsidR="00EF16B3" w:rsidRPr="00EF16B3" w:rsidRDefault="00D07C6F" w:rsidP="0004182C">
      <w:pPr>
        <w:pStyle w:val="ListParagraph"/>
        <w:numPr>
          <w:ilvl w:val="0"/>
          <w:numId w:val="3"/>
        </w:numPr>
        <w:rPr>
          <w:lang w:val="en-GB"/>
        </w:rPr>
      </w:pPr>
      <w:r w:rsidRPr="00D07C6F">
        <w:rPr>
          <w:lang w:val="en-GB"/>
        </w:rPr>
        <w:t xml:space="preserve">The consumer </w:t>
      </w:r>
      <w:r w:rsidR="0059623B">
        <w:rPr>
          <w:lang w:val="en-GB"/>
        </w:rPr>
        <w:t>app</w:t>
      </w:r>
      <w:r w:rsidRPr="00D07C6F">
        <w:rPr>
          <w:lang w:val="en-GB"/>
        </w:rPr>
        <w:t xml:space="preserve"> loads the Item in the target database</w:t>
      </w:r>
      <w:r w:rsidR="008A6BF0">
        <w:rPr>
          <w:lang w:val="en-GB"/>
        </w:rPr>
        <w:t>.</w:t>
      </w:r>
    </w:p>
    <w:p w:rsidR="00EF16B3" w:rsidRDefault="00EF16B3" w:rsidP="00EF16B3">
      <w:pPr>
        <w:rPr>
          <w:lang w:val="en-GB"/>
        </w:rPr>
      </w:pPr>
      <w:r>
        <w:rPr>
          <w:lang w:val="en-GB"/>
        </w:rPr>
        <w:t xml:space="preserve">This scenario focus on distributing data from an Oracle producer database to an Oracle consumer database via the Kafka connect and a Node </w:t>
      </w:r>
      <w:proofErr w:type="spellStart"/>
      <w:r>
        <w:rPr>
          <w:lang w:val="en-GB"/>
        </w:rPr>
        <w:t>js</w:t>
      </w:r>
      <w:proofErr w:type="spellEnd"/>
      <w:r>
        <w:rPr>
          <w:lang w:val="en-GB"/>
        </w:rPr>
        <w:t xml:space="preserve"> application. The reason for testing this is that IKEA is known to have many data replication integrations.</w:t>
      </w:r>
      <w:r w:rsidR="00110633">
        <w:rPr>
          <w:lang w:val="en-GB"/>
        </w:rPr>
        <w:t xml:space="preserve"> It also make use of</w:t>
      </w:r>
      <w:r w:rsidR="00362501">
        <w:rPr>
          <w:lang w:val="en-GB"/>
        </w:rPr>
        <w:t xml:space="preserve"> a 3</w:t>
      </w:r>
      <w:r w:rsidR="00362501" w:rsidRPr="00362501">
        <w:rPr>
          <w:vertAlign w:val="superscript"/>
          <w:lang w:val="en-GB"/>
        </w:rPr>
        <w:t>rd</w:t>
      </w:r>
      <w:r w:rsidR="00362501">
        <w:rPr>
          <w:lang w:val="en-GB"/>
        </w:rPr>
        <w:t xml:space="preserve"> party library to explore how the Kafka connectors works.</w:t>
      </w:r>
    </w:p>
    <w:p w:rsidR="00110633" w:rsidRDefault="00110633" w:rsidP="00EF16B3">
      <w:pPr>
        <w:rPr>
          <w:lang w:val="en-GB"/>
        </w:rPr>
      </w:pPr>
      <w:r>
        <w:rPr>
          <w:lang w:val="en-GB"/>
        </w:rPr>
        <w:t>All nine tests showed same throughput with the average of consumer to save 13</w:t>
      </w:r>
      <w:proofErr w:type="gramStart"/>
      <w:r>
        <w:rPr>
          <w:lang w:val="en-GB"/>
        </w:rPr>
        <w:t>,4</w:t>
      </w:r>
      <w:proofErr w:type="gramEnd"/>
      <w:r>
        <w:rPr>
          <w:lang w:val="en-GB"/>
        </w:rPr>
        <w:t xml:space="preserve"> records per second to database. The limitation is within the consuming client. No optimization actions were taken during the test. The producer load to the Kafka instance is considered to be fast – 100 000 records loaded in 11 </w:t>
      </w:r>
      <w:proofErr w:type="spellStart"/>
      <w:r>
        <w:rPr>
          <w:lang w:val="en-GB"/>
        </w:rPr>
        <w:t>ms</w:t>
      </w:r>
      <w:proofErr w:type="spellEnd"/>
      <w:r>
        <w:rPr>
          <w:lang w:val="en-GB"/>
        </w:rPr>
        <w:t xml:space="preserve">. </w:t>
      </w:r>
    </w:p>
    <w:p w:rsidR="002F32A3" w:rsidRDefault="0004182C" w:rsidP="0004182C">
      <w:pPr>
        <w:pStyle w:val="Heading4"/>
        <w:rPr>
          <w:lang w:val="en-GB"/>
        </w:rPr>
      </w:pPr>
      <w:r>
        <w:rPr>
          <w:lang w:val="en-GB"/>
        </w:rPr>
        <w:t>Producer and Consumer are both up – Scenario 2</w:t>
      </w:r>
    </w:p>
    <w:p w:rsidR="00412C09" w:rsidRPr="006013D3" w:rsidRDefault="006013D3" w:rsidP="006013D3">
      <w:pPr>
        <w:rPr>
          <w:lang w:val="en-GB"/>
        </w:rPr>
      </w:pPr>
      <w:r>
        <w:rPr>
          <w:lang w:val="en-GB"/>
        </w:rPr>
        <w:t xml:space="preserve">This test is to run in </w:t>
      </w:r>
      <w:r w:rsidR="00E27B9C">
        <w:rPr>
          <w:lang w:val="en-GB"/>
        </w:rPr>
        <w:t xml:space="preserve">an </w:t>
      </w:r>
      <w:r>
        <w:rPr>
          <w:lang w:val="en-GB"/>
        </w:rPr>
        <w:t xml:space="preserve">environment thought </w:t>
      </w:r>
      <w:r w:rsidR="00E27B9C">
        <w:rPr>
          <w:lang w:val="en-GB"/>
        </w:rPr>
        <w:t xml:space="preserve">to be </w:t>
      </w:r>
      <w:r>
        <w:rPr>
          <w:lang w:val="en-GB"/>
        </w:rPr>
        <w:t xml:space="preserve">the common </w:t>
      </w:r>
      <w:r w:rsidR="00E27B9C">
        <w:rPr>
          <w:lang w:val="en-GB"/>
        </w:rPr>
        <w:t>running mode</w:t>
      </w:r>
      <w:r w:rsidR="00412C09">
        <w:rPr>
          <w:lang w:val="en-GB"/>
        </w:rPr>
        <w:t xml:space="preserve"> </w:t>
      </w:r>
      <w:r>
        <w:rPr>
          <w:lang w:val="en-GB"/>
        </w:rPr>
        <w:t xml:space="preserve">scenario. </w:t>
      </w:r>
      <w:r w:rsidR="00E27B9C">
        <w:rPr>
          <w:lang w:val="en-GB"/>
        </w:rPr>
        <w:t xml:space="preserve">Producer + </w:t>
      </w:r>
      <w:r>
        <w:rPr>
          <w:lang w:val="en-GB"/>
        </w:rPr>
        <w:t xml:space="preserve">Kafka environment </w:t>
      </w:r>
      <w:r w:rsidR="00E27B9C">
        <w:rPr>
          <w:lang w:val="en-GB"/>
        </w:rPr>
        <w:t xml:space="preserve">+ </w:t>
      </w:r>
      <w:r>
        <w:rPr>
          <w:lang w:val="en-GB"/>
        </w:rPr>
        <w:t xml:space="preserve">Consumer is all </w:t>
      </w:r>
      <w:r w:rsidR="00E27B9C">
        <w:rPr>
          <w:lang w:val="en-GB"/>
        </w:rPr>
        <w:t>up and running</w:t>
      </w:r>
      <w:r>
        <w:rPr>
          <w:lang w:val="en-GB"/>
        </w:rPr>
        <w:t>.</w:t>
      </w:r>
    </w:p>
    <w:tbl>
      <w:tblPr>
        <w:tblStyle w:val="TableGrid"/>
        <w:tblW w:w="0" w:type="auto"/>
        <w:tblLook w:val="04A0" w:firstRow="1" w:lastRow="0" w:firstColumn="1" w:lastColumn="0" w:noHBand="0" w:noVBand="1"/>
      </w:tblPr>
      <w:tblGrid>
        <w:gridCol w:w="642"/>
        <w:gridCol w:w="1071"/>
        <w:gridCol w:w="1084"/>
        <w:gridCol w:w="1561"/>
        <w:gridCol w:w="1543"/>
      </w:tblGrid>
      <w:tr w:rsidR="002F32A3" w:rsidRPr="002F32A3" w:rsidTr="006013D3">
        <w:trPr>
          <w:cantSplit/>
          <w:trHeight w:val="312"/>
        </w:trPr>
        <w:tc>
          <w:tcPr>
            <w:tcW w:w="642" w:type="dxa"/>
            <w:shd w:val="clear" w:color="auto" w:fill="D9D9D9" w:themeFill="background1" w:themeFillShade="D9"/>
            <w:noWrap/>
            <w:hideMark/>
          </w:tcPr>
          <w:p w:rsidR="002F32A3" w:rsidRPr="002F32A3" w:rsidRDefault="002F32A3">
            <w:r w:rsidRPr="002F32A3">
              <w:t>Test ID</w:t>
            </w:r>
          </w:p>
        </w:tc>
        <w:tc>
          <w:tcPr>
            <w:tcW w:w="1071" w:type="dxa"/>
            <w:shd w:val="clear" w:color="auto" w:fill="D9D9D9" w:themeFill="background1" w:themeFillShade="D9"/>
            <w:noWrap/>
            <w:hideMark/>
          </w:tcPr>
          <w:p w:rsidR="002F32A3" w:rsidRPr="002F32A3" w:rsidRDefault="002F32A3">
            <w:r w:rsidRPr="002F32A3">
              <w:t>Record Count</w:t>
            </w:r>
          </w:p>
        </w:tc>
        <w:tc>
          <w:tcPr>
            <w:tcW w:w="1084" w:type="dxa"/>
            <w:shd w:val="clear" w:color="auto" w:fill="D9D9D9" w:themeFill="background1" w:themeFillShade="D9"/>
            <w:noWrap/>
            <w:hideMark/>
          </w:tcPr>
          <w:p w:rsidR="002F32A3" w:rsidRPr="002F32A3" w:rsidRDefault="002F32A3">
            <w:r w:rsidRPr="002F32A3">
              <w:t>Duration</w:t>
            </w:r>
          </w:p>
        </w:tc>
        <w:tc>
          <w:tcPr>
            <w:tcW w:w="1561" w:type="dxa"/>
            <w:shd w:val="clear" w:color="auto" w:fill="D9D9D9" w:themeFill="background1" w:themeFillShade="D9"/>
            <w:noWrap/>
            <w:hideMark/>
          </w:tcPr>
          <w:p w:rsidR="002F32A3" w:rsidRPr="002F32A3" w:rsidRDefault="002F32A3">
            <w:r w:rsidRPr="002F32A3">
              <w:t>Rows per second</w:t>
            </w:r>
          </w:p>
        </w:tc>
        <w:tc>
          <w:tcPr>
            <w:tcW w:w="1543" w:type="dxa"/>
            <w:shd w:val="clear" w:color="auto" w:fill="D9D9D9" w:themeFill="background1" w:themeFillShade="D9"/>
            <w:noWrap/>
            <w:hideMark/>
          </w:tcPr>
          <w:p w:rsidR="002F32A3" w:rsidRPr="002F32A3" w:rsidRDefault="002F32A3">
            <w:r w:rsidRPr="002F32A3">
              <w:t>Producer Record Load Time</w:t>
            </w:r>
          </w:p>
        </w:tc>
      </w:tr>
      <w:tr w:rsidR="002F32A3" w:rsidRPr="002F32A3" w:rsidTr="006013D3">
        <w:trPr>
          <w:cantSplit/>
          <w:trHeight w:val="312"/>
        </w:trPr>
        <w:tc>
          <w:tcPr>
            <w:tcW w:w="642" w:type="dxa"/>
            <w:noWrap/>
            <w:hideMark/>
          </w:tcPr>
          <w:p w:rsidR="002F32A3" w:rsidRPr="002F32A3" w:rsidRDefault="002F32A3" w:rsidP="002F32A3">
            <w:r w:rsidRPr="002F32A3">
              <w:t>1</w:t>
            </w:r>
          </w:p>
        </w:tc>
        <w:tc>
          <w:tcPr>
            <w:tcW w:w="1071" w:type="dxa"/>
            <w:noWrap/>
            <w:hideMark/>
          </w:tcPr>
          <w:p w:rsidR="002F32A3" w:rsidRPr="002F32A3" w:rsidRDefault="002F32A3" w:rsidP="002F32A3">
            <w:r w:rsidRPr="002F32A3">
              <w:t>1 000</w:t>
            </w:r>
          </w:p>
        </w:tc>
        <w:tc>
          <w:tcPr>
            <w:tcW w:w="1084" w:type="dxa"/>
            <w:noWrap/>
            <w:hideMark/>
          </w:tcPr>
          <w:p w:rsidR="002F32A3" w:rsidRPr="002F32A3" w:rsidRDefault="002F32A3">
            <w:r w:rsidRPr="002F32A3">
              <w:t>1m 17s</w:t>
            </w:r>
          </w:p>
        </w:tc>
        <w:tc>
          <w:tcPr>
            <w:tcW w:w="1561" w:type="dxa"/>
            <w:noWrap/>
            <w:hideMark/>
          </w:tcPr>
          <w:p w:rsidR="002F32A3" w:rsidRPr="002F32A3" w:rsidRDefault="002F32A3" w:rsidP="002F32A3">
            <w:r w:rsidRPr="002F32A3">
              <w:t>12,98701299</w:t>
            </w:r>
          </w:p>
        </w:tc>
        <w:tc>
          <w:tcPr>
            <w:tcW w:w="1543" w:type="dxa"/>
            <w:noWrap/>
            <w:hideMark/>
          </w:tcPr>
          <w:p w:rsidR="002F32A3" w:rsidRPr="002F32A3" w:rsidRDefault="002F32A3">
            <w:r w:rsidRPr="002F32A3">
              <w:t>2ms</w:t>
            </w:r>
          </w:p>
        </w:tc>
      </w:tr>
      <w:tr w:rsidR="002F32A3" w:rsidRPr="002F32A3" w:rsidTr="006013D3">
        <w:trPr>
          <w:cantSplit/>
          <w:trHeight w:val="312"/>
        </w:trPr>
        <w:tc>
          <w:tcPr>
            <w:tcW w:w="642" w:type="dxa"/>
            <w:noWrap/>
            <w:hideMark/>
          </w:tcPr>
          <w:p w:rsidR="002F32A3" w:rsidRPr="002F32A3" w:rsidRDefault="002F32A3" w:rsidP="002F32A3">
            <w:r w:rsidRPr="002F32A3">
              <w:lastRenderedPageBreak/>
              <w:t>2</w:t>
            </w:r>
          </w:p>
        </w:tc>
        <w:tc>
          <w:tcPr>
            <w:tcW w:w="1071" w:type="dxa"/>
            <w:noWrap/>
            <w:hideMark/>
          </w:tcPr>
          <w:p w:rsidR="002F32A3" w:rsidRPr="002F32A3" w:rsidRDefault="002F32A3" w:rsidP="002F32A3">
            <w:r w:rsidRPr="002F32A3">
              <w:t>10 000</w:t>
            </w:r>
          </w:p>
        </w:tc>
        <w:tc>
          <w:tcPr>
            <w:tcW w:w="1084" w:type="dxa"/>
            <w:noWrap/>
            <w:hideMark/>
          </w:tcPr>
          <w:p w:rsidR="002F32A3" w:rsidRPr="002F32A3" w:rsidRDefault="002F32A3">
            <w:r w:rsidRPr="002F32A3">
              <w:t>12m 34s</w:t>
            </w:r>
          </w:p>
        </w:tc>
        <w:tc>
          <w:tcPr>
            <w:tcW w:w="1561" w:type="dxa"/>
            <w:noWrap/>
            <w:hideMark/>
          </w:tcPr>
          <w:p w:rsidR="002F32A3" w:rsidRPr="002F32A3" w:rsidRDefault="002F32A3" w:rsidP="002F32A3">
            <w:r w:rsidRPr="002F32A3">
              <w:t>13,26259947</w:t>
            </w:r>
          </w:p>
        </w:tc>
        <w:tc>
          <w:tcPr>
            <w:tcW w:w="1543" w:type="dxa"/>
            <w:noWrap/>
            <w:hideMark/>
          </w:tcPr>
          <w:p w:rsidR="002F32A3" w:rsidRPr="002F32A3" w:rsidRDefault="002F32A3">
            <w:r w:rsidRPr="002F32A3">
              <w:t>2ms</w:t>
            </w:r>
          </w:p>
        </w:tc>
      </w:tr>
      <w:tr w:rsidR="002F32A3" w:rsidRPr="002F32A3" w:rsidTr="006013D3">
        <w:trPr>
          <w:cantSplit/>
          <w:trHeight w:val="312"/>
        </w:trPr>
        <w:tc>
          <w:tcPr>
            <w:tcW w:w="642" w:type="dxa"/>
            <w:noWrap/>
            <w:hideMark/>
          </w:tcPr>
          <w:p w:rsidR="002F32A3" w:rsidRPr="002F32A3" w:rsidRDefault="002F32A3" w:rsidP="002F32A3">
            <w:r w:rsidRPr="002F32A3">
              <w:t>3</w:t>
            </w:r>
          </w:p>
        </w:tc>
        <w:tc>
          <w:tcPr>
            <w:tcW w:w="1071" w:type="dxa"/>
            <w:noWrap/>
            <w:hideMark/>
          </w:tcPr>
          <w:p w:rsidR="002F32A3" w:rsidRPr="002F32A3" w:rsidRDefault="002F32A3" w:rsidP="002F32A3">
            <w:r w:rsidRPr="002F32A3">
              <w:t>100 000</w:t>
            </w:r>
          </w:p>
        </w:tc>
        <w:tc>
          <w:tcPr>
            <w:tcW w:w="1084" w:type="dxa"/>
            <w:noWrap/>
            <w:hideMark/>
          </w:tcPr>
          <w:p w:rsidR="002F32A3" w:rsidRPr="002F32A3" w:rsidRDefault="002F32A3">
            <w:r w:rsidRPr="002F32A3">
              <w:t>126m 34s</w:t>
            </w:r>
          </w:p>
        </w:tc>
        <w:tc>
          <w:tcPr>
            <w:tcW w:w="1561" w:type="dxa"/>
            <w:noWrap/>
            <w:hideMark/>
          </w:tcPr>
          <w:p w:rsidR="002F32A3" w:rsidRPr="002F32A3" w:rsidRDefault="002F32A3" w:rsidP="002F32A3">
            <w:r w:rsidRPr="002F32A3">
              <w:t>13,16829076</w:t>
            </w:r>
          </w:p>
        </w:tc>
        <w:tc>
          <w:tcPr>
            <w:tcW w:w="1543" w:type="dxa"/>
            <w:noWrap/>
            <w:hideMark/>
          </w:tcPr>
          <w:p w:rsidR="002F32A3" w:rsidRPr="002F32A3" w:rsidRDefault="002F32A3">
            <w:r w:rsidRPr="002F32A3">
              <w:t>10ms</w:t>
            </w:r>
          </w:p>
        </w:tc>
      </w:tr>
    </w:tbl>
    <w:p w:rsidR="0004182C" w:rsidRDefault="0004182C" w:rsidP="0004182C">
      <w:pPr>
        <w:pStyle w:val="Heading4"/>
        <w:rPr>
          <w:lang w:val="en-GB"/>
        </w:rPr>
      </w:pPr>
      <w:r>
        <w:rPr>
          <w:lang w:val="en-GB"/>
        </w:rPr>
        <w:t>Producer down, Consumer up – Scenario 2</w:t>
      </w:r>
    </w:p>
    <w:p w:rsidR="00412C09" w:rsidRPr="00412C09" w:rsidRDefault="00412C09" w:rsidP="00412C09">
      <w:pPr>
        <w:rPr>
          <w:lang w:val="en-GB"/>
        </w:rPr>
      </w:pPr>
      <w:r>
        <w:rPr>
          <w:lang w:val="en-GB"/>
        </w:rPr>
        <w:t>This test simulate that the Kafka environment is stopped when the updates are made to the source database.</w:t>
      </w:r>
    </w:p>
    <w:tbl>
      <w:tblPr>
        <w:tblStyle w:val="TableGrid"/>
        <w:tblW w:w="0" w:type="auto"/>
        <w:tblLook w:val="04A0" w:firstRow="1" w:lastRow="0" w:firstColumn="1" w:lastColumn="0" w:noHBand="0" w:noVBand="1"/>
      </w:tblPr>
      <w:tblGrid>
        <w:gridCol w:w="642"/>
        <w:gridCol w:w="1071"/>
        <w:gridCol w:w="1084"/>
        <w:gridCol w:w="1561"/>
        <w:gridCol w:w="1543"/>
      </w:tblGrid>
      <w:tr w:rsidR="0069669F" w:rsidRPr="0069669F" w:rsidTr="00412C09">
        <w:trPr>
          <w:cantSplit/>
          <w:trHeight w:val="312"/>
        </w:trPr>
        <w:tc>
          <w:tcPr>
            <w:tcW w:w="512" w:type="dxa"/>
            <w:shd w:val="clear" w:color="auto" w:fill="D9D9D9" w:themeFill="background1" w:themeFillShade="D9"/>
            <w:noWrap/>
            <w:hideMark/>
          </w:tcPr>
          <w:p w:rsidR="0069669F" w:rsidRPr="0069669F" w:rsidRDefault="0069669F">
            <w:r w:rsidRPr="0069669F">
              <w:t>Test ID</w:t>
            </w:r>
          </w:p>
        </w:tc>
        <w:tc>
          <w:tcPr>
            <w:tcW w:w="1071" w:type="dxa"/>
            <w:shd w:val="clear" w:color="auto" w:fill="D9D9D9" w:themeFill="background1" w:themeFillShade="D9"/>
            <w:noWrap/>
            <w:hideMark/>
          </w:tcPr>
          <w:p w:rsidR="0069669F" w:rsidRPr="0069669F" w:rsidRDefault="0069669F">
            <w:r w:rsidRPr="0069669F">
              <w:t>Record Count</w:t>
            </w:r>
          </w:p>
        </w:tc>
        <w:tc>
          <w:tcPr>
            <w:tcW w:w="643" w:type="dxa"/>
            <w:shd w:val="clear" w:color="auto" w:fill="D9D9D9" w:themeFill="background1" w:themeFillShade="D9"/>
            <w:noWrap/>
            <w:hideMark/>
          </w:tcPr>
          <w:p w:rsidR="0069669F" w:rsidRPr="0069669F" w:rsidRDefault="0069669F">
            <w:r w:rsidRPr="0069669F">
              <w:t>Duration</w:t>
            </w:r>
          </w:p>
        </w:tc>
        <w:tc>
          <w:tcPr>
            <w:tcW w:w="1012" w:type="dxa"/>
            <w:shd w:val="clear" w:color="auto" w:fill="D9D9D9" w:themeFill="background1" w:themeFillShade="D9"/>
            <w:noWrap/>
            <w:hideMark/>
          </w:tcPr>
          <w:p w:rsidR="0069669F" w:rsidRPr="0069669F" w:rsidRDefault="0069669F">
            <w:r w:rsidRPr="0069669F">
              <w:t>Rows per second</w:t>
            </w:r>
          </w:p>
        </w:tc>
        <w:tc>
          <w:tcPr>
            <w:tcW w:w="1543" w:type="dxa"/>
            <w:shd w:val="clear" w:color="auto" w:fill="D9D9D9" w:themeFill="background1" w:themeFillShade="D9"/>
            <w:noWrap/>
            <w:hideMark/>
          </w:tcPr>
          <w:p w:rsidR="0069669F" w:rsidRPr="0069669F" w:rsidRDefault="0069669F">
            <w:r w:rsidRPr="0069669F">
              <w:t>Producer Record Load Time</w:t>
            </w:r>
          </w:p>
        </w:tc>
      </w:tr>
      <w:tr w:rsidR="0069669F" w:rsidRPr="0069669F" w:rsidTr="00412C09">
        <w:trPr>
          <w:cantSplit/>
          <w:trHeight w:val="312"/>
        </w:trPr>
        <w:tc>
          <w:tcPr>
            <w:tcW w:w="512" w:type="dxa"/>
            <w:noWrap/>
            <w:hideMark/>
          </w:tcPr>
          <w:p w:rsidR="0069669F" w:rsidRPr="0069669F" w:rsidRDefault="0069669F" w:rsidP="0069669F">
            <w:r w:rsidRPr="0069669F">
              <w:t>1</w:t>
            </w:r>
          </w:p>
        </w:tc>
        <w:tc>
          <w:tcPr>
            <w:tcW w:w="1071" w:type="dxa"/>
            <w:noWrap/>
            <w:hideMark/>
          </w:tcPr>
          <w:p w:rsidR="0069669F" w:rsidRPr="0069669F" w:rsidRDefault="0069669F" w:rsidP="0069669F">
            <w:r w:rsidRPr="0069669F">
              <w:t>1 000</w:t>
            </w:r>
          </w:p>
        </w:tc>
        <w:tc>
          <w:tcPr>
            <w:tcW w:w="643" w:type="dxa"/>
            <w:noWrap/>
            <w:hideMark/>
          </w:tcPr>
          <w:p w:rsidR="0069669F" w:rsidRPr="0069669F" w:rsidRDefault="0069669F">
            <w:r w:rsidRPr="0069669F">
              <w:t>1m 13s</w:t>
            </w:r>
          </w:p>
        </w:tc>
        <w:tc>
          <w:tcPr>
            <w:tcW w:w="1012" w:type="dxa"/>
            <w:noWrap/>
            <w:hideMark/>
          </w:tcPr>
          <w:p w:rsidR="0069669F" w:rsidRPr="0069669F" w:rsidRDefault="0069669F" w:rsidP="0069669F">
            <w:r w:rsidRPr="0069669F">
              <w:t>13,69863014</w:t>
            </w:r>
          </w:p>
        </w:tc>
        <w:tc>
          <w:tcPr>
            <w:tcW w:w="1543" w:type="dxa"/>
            <w:noWrap/>
            <w:hideMark/>
          </w:tcPr>
          <w:p w:rsidR="0069669F" w:rsidRPr="0069669F" w:rsidRDefault="0069669F">
            <w:r w:rsidRPr="0069669F">
              <w:t>2ms</w:t>
            </w:r>
          </w:p>
        </w:tc>
      </w:tr>
      <w:tr w:rsidR="0069669F" w:rsidRPr="0069669F" w:rsidTr="00412C09">
        <w:trPr>
          <w:cantSplit/>
          <w:trHeight w:val="312"/>
        </w:trPr>
        <w:tc>
          <w:tcPr>
            <w:tcW w:w="512" w:type="dxa"/>
            <w:noWrap/>
            <w:hideMark/>
          </w:tcPr>
          <w:p w:rsidR="0069669F" w:rsidRPr="0069669F" w:rsidRDefault="0069669F" w:rsidP="0069669F">
            <w:r w:rsidRPr="0069669F">
              <w:t>2</w:t>
            </w:r>
          </w:p>
        </w:tc>
        <w:tc>
          <w:tcPr>
            <w:tcW w:w="1071" w:type="dxa"/>
            <w:noWrap/>
            <w:hideMark/>
          </w:tcPr>
          <w:p w:rsidR="0069669F" w:rsidRPr="0069669F" w:rsidRDefault="0069669F" w:rsidP="0069669F">
            <w:r w:rsidRPr="0069669F">
              <w:t>10 000</w:t>
            </w:r>
          </w:p>
        </w:tc>
        <w:tc>
          <w:tcPr>
            <w:tcW w:w="643" w:type="dxa"/>
            <w:noWrap/>
            <w:hideMark/>
          </w:tcPr>
          <w:p w:rsidR="0069669F" w:rsidRPr="0069669F" w:rsidRDefault="0069669F">
            <w:r w:rsidRPr="0069669F">
              <w:t>12m 20s</w:t>
            </w:r>
          </w:p>
        </w:tc>
        <w:tc>
          <w:tcPr>
            <w:tcW w:w="1012" w:type="dxa"/>
            <w:noWrap/>
            <w:hideMark/>
          </w:tcPr>
          <w:p w:rsidR="0069669F" w:rsidRPr="0069669F" w:rsidRDefault="0069669F" w:rsidP="0069669F">
            <w:r w:rsidRPr="0069669F">
              <w:t>13,51351351</w:t>
            </w:r>
          </w:p>
        </w:tc>
        <w:tc>
          <w:tcPr>
            <w:tcW w:w="1543" w:type="dxa"/>
            <w:noWrap/>
            <w:hideMark/>
          </w:tcPr>
          <w:p w:rsidR="0069669F" w:rsidRPr="0069669F" w:rsidRDefault="0069669F">
            <w:r w:rsidRPr="0069669F">
              <w:t>2ms</w:t>
            </w:r>
          </w:p>
        </w:tc>
      </w:tr>
      <w:tr w:rsidR="0069669F" w:rsidRPr="0069669F" w:rsidTr="00412C09">
        <w:trPr>
          <w:cantSplit/>
          <w:trHeight w:val="312"/>
        </w:trPr>
        <w:tc>
          <w:tcPr>
            <w:tcW w:w="512" w:type="dxa"/>
            <w:noWrap/>
            <w:hideMark/>
          </w:tcPr>
          <w:p w:rsidR="0069669F" w:rsidRPr="0069669F" w:rsidRDefault="0069669F" w:rsidP="0069669F">
            <w:r w:rsidRPr="0069669F">
              <w:t>3</w:t>
            </w:r>
          </w:p>
        </w:tc>
        <w:tc>
          <w:tcPr>
            <w:tcW w:w="1071" w:type="dxa"/>
            <w:noWrap/>
            <w:hideMark/>
          </w:tcPr>
          <w:p w:rsidR="0069669F" w:rsidRPr="0069669F" w:rsidRDefault="0069669F" w:rsidP="0069669F">
            <w:r w:rsidRPr="0069669F">
              <w:t>100 000</w:t>
            </w:r>
          </w:p>
        </w:tc>
        <w:tc>
          <w:tcPr>
            <w:tcW w:w="643" w:type="dxa"/>
            <w:noWrap/>
            <w:hideMark/>
          </w:tcPr>
          <w:p w:rsidR="0069669F" w:rsidRPr="0069669F" w:rsidRDefault="0069669F">
            <w:r w:rsidRPr="0069669F">
              <w:t>130m 47s</w:t>
            </w:r>
          </w:p>
        </w:tc>
        <w:tc>
          <w:tcPr>
            <w:tcW w:w="1012" w:type="dxa"/>
            <w:noWrap/>
            <w:hideMark/>
          </w:tcPr>
          <w:p w:rsidR="0069669F" w:rsidRPr="0069669F" w:rsidRDefault="0069669F" w:rsidP="0069669F">
            <w:r w:rsidRPr="0069669F">
              <w:t>12,74372372</w:t>
            </w:r>
          </w:p>
        </w:tc>
        <w:tc>
          <w:tcPr>
            <w:tcW w:w="1543" w:type="dxa"/>
            <w:noWrap/>
            <w:hideMark/>
          </w:tcPr>
          <w:p w:rsidR="0069669F" w:rsidRPr="0069669F" w:rsidRDefault="0069669F">
            <w:r w:rsidRPr="0069669F">
              <w:t>10ms</w:t>
            </w:r>
          </w:p>
        </w:tc>
      </w:tr>
    </w:tbl>
    <w:p w:rsidR="0004182C" w:rsidRDefault="0004182C" w:rsidP="0004182C">
      <w:pPr>
        <w:pStyle w:val="Heading4"/>
        <w:rPr>
          <w:lang w:val="en-GB"/>
        </w:rPr>
      </w:pPr>
      <w:r>
        <w:rPr>
          <w:lang w:val="en-GB"/>
        </w:rPr>
        <w:t>Producer up, Consumer down – Scenario 2</w:t>
      </w:r>
    </w:p>
    <w:p w:rsidR="00412C09" w:rsidRPr="00412C09" w:rsidRDefault="00412C09" w:rsidP="00412C09">
      <w:pPr>
        <w:rPr>
          <w:lang w:val="en-GB"/>
        </w:rPr>
      </w:pPr>
      <w:r>
        <w:rPr>
          <w:lang w:val="en-GB"/>
        </w:rPr>
        <w:t>The test monitor the behaviour when the target system is not running while producer is updating database and Kafka environment is up running in normal mode.</w:t>
      </w:r>
    </w:p>
    <w:tbl>
      <w:tblPr>
        <w:tblStyle w:val="TableGrid"/>
        <w:tblW w:w="0" w:type="auto"/>
        <w:tblLook w:val="04A0" w:firstRow="1" w:lastRow="0" w:firstColumn="1" w:lastColumn="0" w:noHBand="0" w:noVBand="1"/>
      </w:tblPr>
      <w:tblGrid>
        <w:gridCol w:w="642"/>
        <w:gridCol w:w="1071"/>
        <w:gridCol w:w="1084"/>
        <w:gridCol w:w="1561"/>
        <w:gridCol w:w="1543"/>
      </w:tblGrid>
      <w:tr w:rsidR="0069669F" w:rsidRPr="0069669F" w:rsidTr="0004564D">
        <w:trPr>
          <w:trHeight w:val="312"/>
        </w:trPr>
        <w:tc>
          <w:tcPr>
            <w:tcW w:w="642" w:type="dxa"/>
            <w:shd w:val="clear" w:color="auto" w:fill="D9D9D9" w:themeFill="background1" w:themeFillShade="D9"/>
            <w:noWrap/>
            <w:hideMark/>
          </w:tcPr>
          <w:p w:rsidR="0069669F" w:rsidRPr="0069669F" w:rsidRDefault="0069669F">
            <w:r w:rsidRPr="0069669F">
              <w:t>Test ID</w:t>
            </w:r>
          </w:p>
        </w:tc>
        <w:tc>
          <w:tcPr>
            <w:tcW w:w="1071" w:type="dxa"/>
            <w:shd w:val="clear" w:color="auto" w:fill="D9D9D9" w:themeFill="background1" w:themeFillShade="D9"/>
            <w:noWrap/>
            <w:hideMark/>
          </w:tcPr>
          <w:p w:rsidR="0069669F" w:rsidRPr="0069669F" w:rsidRDefault="0069669F">
            <w:r w:rsidRPr="0069669F">
              <w:t>Record Count</w:t>
            </w:r>
          </w:p>
        </w:tc>
        <w:tc>
          <w:tcPr>
            <w:tcW w:w="1084" w:type="dxa"/>
            <w:shd w:val="clear" w:color="auto" w:fill="D9D9D9" w:themeFill="background1" w:themeFillShade="D9"/>
            <w:noWrap/>
            <w:hideMark/>
          </w:tcPr>
          <w:p w:rsidR="0069669F" w:rsidRPr="0069669F" w:rsidRDefault="0069669F">
            <w:r w:rsidRPr="0069669F">
              <w:t>Duration</w:t>
            </w:r>
          </w:p>
        </w:tc>
        <w:tc>
          <w:tcPr>
            <w:tcW w:w="1561" w:type="dxa"/>
            <w:shd w:val="clear" w:color="auto" w:fill="D9D9D9" w:themeFill="background1" w:themeFillShade="D9"/>
            <w:noWrap/>
            <w:hideMark/>
          </w:tcPr>
          <w:p w:rsidR="0069669F" w:rsidRPr="0069669F" w:rsidRDefault="0069669F">
            <w:r w:rsidRPr="0069669F">
              <w:t>Rows per second</w:t>
            </w:r>
          </w:p>
        </w:tc>
        <w:tc>
          <w:tcPr>
            <w:tcW w:w="1543" w:type="dxa"/>
            <w:shd w:val="clear" w:color="auto" w:fill="D9D9D9" w:themeFill="background1" w:themeFillShade="D9"/>
            <w:noWrap/>
            <w:hideMark/>
          </w:tcPr>
          <w:p w:rsidR="0069669F" w:rsidRPr="0069669F" w:rsidRDefault="0069669F">
            <w:r w:rsidRPr="0069669F">
              <w:t>Producer Record Load Time</w:t>
            </w:r>
          </w:p>
        </w:tc>
      </w:tr>
      <w:tr w:rsidR="0069669F" w:rsidRPr="0069669F" w:rsidTr="0004564D">
        <w:trPr>
          <w:trHeight w:val="312"/>
        </w:trPr>
        <w:tc>
          <w:tcPr>
            <w:tcW w:w="642" w:type="dxa"/>
            <w:noWrap/>
            <w:hideMark/>
          </w:tcPr>
          <w:p w:rsidR="0069669F" w:rsidRPr="0069669F" w:rsidRDefault="0069669F" w:rsidP="0069669F">
            <w:r w:rsidRPr="0069669F">
              <w:t>1</w:t>
            </w:r>
          </w:p>
        </w:tc>
        <w:tc>
          <w:tcPr>
            <w:tcW w:w="1071" w:type="dxa"/>
            <w:noWrap/>
            <w:hideMark/>
          </w:tcPr>
          <w:p w:rsidR="0069669F" w:rsidRPr="0069669F" w:rsidRDefault="0069669F" w:rsidP="0069669F">
            <w:r w:rsidRPr="0069669F">
              <w:t>1 000</w:t>
            </w:r>
          </w:p>
        </w:tc>
        <w:tc>
          <w:tcPr>
            <w:tcW w:w="1084" w:type="dxa"/>
            <w:noWrap/>
            <w:hideMark/>
          </w:tcPr>
          <w:p w:rsidR="0069669F" w:rsidRPr="0069669F" w:rsidRDefault="0069669F">
            <w:r w:rsidRPr="0069669F">
              <w:t>1m 10s</w:t>
            </w:r>
          </w:p>
        </w:tc>
        <w:tc>
          <w:tcPr>
            <w:tcW w:w="1561" w:type="dxa"/>
            <w:noWrap/>
            <w:hideMark/>
          </w:tcPr>
          <w:p w:rsidR="0069669F" w:rsidRPr="0069669F" w:rsidRDefault="0069669F" w:rsidP="0069669F">
            <w:r w:rsidRPr="0069669F">
              <w:t>14,28571429</w:t>
            </w:r>
          </w:p>
        </w:tc>
        <w:tc>
          <w:tcPr>
            <w:tcW w:w="1543" w:type="dxa"/>
            <w:noWrap/>
            <w:hideMark/>
          </w:tcPr>
          <w:p w:rsidR="0069669F" w:rsidRPr="0069669F" w:rsidRDefault="0069669F">
            <w:r w:rsidRPr="0069669F">
              <w:t>2ms</w:t>
            </w:r>
          </w:p>
        </w:tc>
      </w:tr>
      <w:tr w:rsidR="0069669F" w:rsidRPr="0069669F" w:rsidTr="0004564D">
        <w:trPr>
          <w:trHeight w:val="312"/>
        </w:trPr>
        <w:tc>
          <w:tcPr>
            <w:tcW w:w="642" w:type="dxa"/>
            <w:noWrap/>
            <w:hideMark/>
          </w:tcPr>
          <w:p w:rsidR="0069669F" w:rsidRPr="0069669F" w:rsidRDefault="0069669F" w:rsidP="0069669F">
            <w:r w:rsidRPr="0069669F">
              <w:t>2</w:t>
            </w:r>
          </w:p>
        </w:tc>
        <w:tc>
          <w:tcPr>
            <w:tcW w:w="1071" w:type="dxa"/>
            <w:noWrap/>
            <w:hideMark/>
          </w:tcPr>
          <w:p w:rsidR="0069669F" w:rsidRPr="0069669F" w:rsidRDefault="0069669F" w:rsidP="0069669F">
            <w:r w:rsidRPr="0069669F">
              <w:t>10 000</w:t>
            </w:r>
          </w:p>
        </w:tc>
        <w:tc>
          <w:tcPr>
            <w:tcW w:w="1084" w:type="dxa"/>
            <w:noWrap/>
            <w:hideMark/>
          </w:tcPr>
          <w:p w:rsidR="0069669F" w:rsidRPr="0069669F" w:rsidRDefault="0069669F">
            <w:r w:rsidRPr="0069669F">
              <w:t>12m 22s</w:t>
            </w:r>
          </w:p>
        </w:tc>
        <w:tc>
          <w:tcPr>
            <w:tcW w:w="1561" w:type="dxa"/>
            <w:noWrap/>
            <w:hideMark/>
          </w:tcPr>
          <w:p w:rsidR="0069669F" w:rsidRPr="0069669F" w:rsidRDefault="0069669F" w:rsidP="0069669F">
            <w:r w:rsidRPr="0069669F">
              <w:t>13,47708895</w:t>
            </w:r>
          </w:p>
        </w:tc>
        <w:tc>
          <w:tcPr>
            <w:tcW w:w="1543" w:type="dxa"/>
            <w:noWrap/>
            <w:hideMark/>
          </w:tcPr>
          <w:p w:rsidR="0069669F" w:rsidRPr="0069669F" w:rsidRDefault="0069669F">
            <w:r w:rsidRPr="0069669F">
              <w:t>2ms</w:t>
            </w:r>
          </w:p>
        </w:tc>
      </w:tr>
      <w:tr w:rsidR="0069669F" w:rsidRPr="0069669F" w:rsidTr="0004564D">
        <w:trPr>
          <w:trHeight w:val="312"/>
        </w:trPr>
        <w:tc>
          <w:tcPr>
            <w:tcW w:w="642" w:type="dxa"/>
            <w:noWrap/>
            <w:hideMark/>
          </w:tcPr>
          <w:p w:rsidR="0069669F" w:rsidRPr="0069669F" w:rsidRDefault="0069669F" w:rsidP="0069669F">
            <w:r w:rsidRPr="0069669F">
              <w:t>3</w:t>
            </w:r>
          </w:p>
        </w:tc>
        <w:tc>
          <w:tcPr>
            <w:tcW w:w="1071" w:type="dxa"/>
            <w:noWrap/>
            <w:hideMark/>
          </w:tcPr>
          <w:p w:rsidR="0069669F" w:rsidRPr="0069669F" w:rsidRDefault="0069669F" w:rsidP="0069669F">
            <w:r w:rsidRPr="0069669F">
              <w:t>100 000</w:t>
            </w:r>
          </w:p>
        </w:tc>
        <w:tc>
          <w:tcPr>
            <w:tcW w:w="1084" w:type="dxa"/>
            <w:noWrap/>
            <w:hideMark/>
          </w:tcPr>
          <w:p w:rsidR="0069669F" w:rsidRPr="0069669F" w:rsidRDefault="0069669F">
            <w:r w:rsidRPr="0069669F">
              <w:t>124m 38s</w:t>
            </w:r>
          </w:p>
        </w:tc>
        <w:tc>
          <w:tcPr>
            <w:tcW w:w="1561" w:type="dxa"/>
            <w:noWrap/>
            <w:hideMark/>
          </w:tcPr>
          <w:p w:rsidR="0069669F" w:rsidRPr="0069669F" w:rsidRDefault="0069669F" w:rsidP="0069669F">
            <w:r w:rsidRPr="0069669F">
              <w:t>13,37255951</w:t>
            </w:r>
          </w:p>
        </w:tc>
        <w:tc>
          <w:tcPr>
            <w:tcW w:w="1543" w:type="dxa"/>
            <w:noWrap/>
            <w:hideMark/>
          </w:tcPr>
          <w:p w:rsidR="0069669F" w:rsidRPr="0069669F" w:rsidRDefault="0069669F">
            <w:r w:rsidRPr="0069669F">
              <w:t>11ms</w:t>
            </w:r>
          </w:p>
        </w:tc>
      </w:tr>
    </w:tbl>
    <w:p w:rsidR="00B66EA6" w:rsidRPr="003713CD" w:rsidRDefault="00B66EA6" w:rsidP="00B66EA6">
      <w:pPr>
        <w:pStyle w:val="Heading3"/>
        <w:rPr>
          <w:lang w:val="en-GB"/>
        </w:rPr>
      </w:pPr>
      <w:r w:rsidRPr="003713CD">
        <w:rPr>
          <w:lang w:val="en-GB"/>
        </w:rPr>
        <w:t>Additional tested scenarios, infrastructure</w:t>
      </w:r>
    </w:p>
    <w:p w:rsidR="00B66EA6" w:rsidRPr="003713CD" w:rsidRDefault="00B66EA6" w:rsidP="00B66EA6">
      <w:pPr>
        <w:rPr>
          <w:lang w:val="en-GB"/>
        </w:rPr>
      </w:pPr>
      <w:r w:rsidRPr="003713CD">
        <w:rPr>
          <w:lang w:val="en-GB"/>
        </w:rPr>
        <w:t>Besides the use cases defined above some additional tests was performed to learn and understand how Kafka behaves in an expected IKEA installation.</w:t>
      </w:r>
    </w:p>
    <w:p w:rsidR="00B66EA6" w:rsidRPr="003713CD" w:rsidRDefault="00B66EA6" w:rsidP="00B66EA6">
      <w:pPr>
        <w:pStyle w:val="Heading6"/>
        <w:rPr>
          <w:lang w:val="en-GB"/>
        </w:rPr>
      </w:pPr>
      <w:r w:rsidRPr="003713CD">
        <w:rPr>
          <w:lang w:val="en-GB"/>
        </w:rPr>
        <w:t>Distributed Kafka instances</w:t>
      </w:r>
    </w:p>
    <w:p w:rsidR="00B66EA6" w:rsidRPr="003713CD" w:rsidRDefault="00B66EA6" w:rsidP="00B66EA6">
      <w:pPr>
        <w:rPr>
          <w:lang w:val="en-GB"/>
        </w:rPr>
      </w:pPr>
      <w:r w:rsidRPr="003713CD">
        <w:rPr>
          <w:lang w:val="en-GB"/>
        </w:rPr>
        <w:t>Due to the distributed setup of the API management platform with API-gateways installed in various environments like on IKEA premises, AWS, Microsoft Azure, etc. it is necessary to know how distributed Kafka instances behaves and what the best practise says about this type of configuration.</w:t>
      </w:r>
    </w:p>
    <w:p w:rsidR="00B66EA6" w:rsidRPr="00110633" w:rsidRDefault="008C24F5" w:rsidP="00B66EA6">
      <w:pPr>
        <w:rPr>
          <w:highlight w:val="yellow"/>
          <w:lang w:val="en-GB"/>
        </w:rPr>
      </w:pPr>
      <w:r w:rsidRPr="00AF1B78">
        <w:rPr>
          <w:noProof/>
          <w:lang w:val="en-GB" w:eastAsia="en-GB" w:bidi="ar-SA"/>
        </w:rPr>
        <w:lastRenderedPageBreak/>
        <w:drawing>
          <wp:inline distT="0" distB="0" distL="0" distR="0" wp14:anchorId="1B4D2521" wp14:editId="79963542">
            <wp:extent cx="5250174" cy="284629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1711" cy="2847127"/>
                    </a:xfrm>
                    <a:prstGeom prst="rect">
                      <a:avLst/>
                    </a:prstGeom>
                    <a:noFill/>
                    <a:ln>
                      <a:noFill/>
                    </a:ln>
                  </pic:spPr>
                </pic:pic>
              </a:graphicData>
            </a:graphic>
          </wp:inline>
        </w:drawing>
      </w:r>
    </w:p>
    <w:p w:rsidR="00B66EA6" w:rsidRDefault="00B66EA6" w:rsidP="00B66EA6">
      <w:pPr>
        <w:rPr>
          <w:lang w:val="en-GB"/>
        </w:rPr>
      </w:pPr>
      <w:r>
        <w:rPr>
          <w:lang w:val="en-GB"/>
        </w:rPr>
        <w:t xml:space="preserve">Best practise for implementing Apache Kafka and Zookeeper is to install one Kafka cluster per data centre to achieve lowest possible network latency. The rationale is that Kafka nodes are synchronously updated and can only perform at the speed allowed by the slowest node. </w:t>
      </w:r>
    </w:p>
    <w:p w:rsidR="00B66EA6" w:rsidRDefault="00B66EA6" w:rsidP="00B66EA6">
      <w:pPr>
        <w:rPr>
          <w:lang w:val="en-GB"/>
        </w:rPr>
      </w:pPr>
      <w:r>
        <w:rPr>
          <w:lang w:val="en-GB"/>
        </w:rPr>
        <w:t>Therefore Apache Kafka comes with “Kafka mirror maker tool” which mirrors a selected sets of Kafka topics from one Kafka cluster to another Kafka cluster.</w:t>
      </w:r>
    </w:p>
    <w:p w:rsidR="0018042A" w:rsidRPr="00D07C6F" w:rsidRDefault="0018042A" w:rsidP="0018042A">
      <w:pPr>
        <w:pStyle w:val="Heading1"/>
        <w:rPr>
          <w:lang w:val="en-GB"/>
        </w:rPr>
      </w:pPr>
      <w:r w:rsidRPr="00D07C6F">
        <w:rPr>
          <w:lang w:val="en-GB"/>
        </w:rPr>
        <w:t>Findings</w:t>
      </w:r>
    </w:p>
    <w:p w:rsidR="00FF4D81" w:rsidRDefault="00FF4D81" w:rsidP="00FF4D81">
      <w:pPr>
        <w:rPr>
          <w:lang w:val="en-GB"/>
        </w:rPr>
      </w:pPr>
      <w:r>
        <w:rPr>
          <w:lang w:val="en-GB"/>
        </w:rPr>
        <w:t>Kafka is available either as open-source license free version or in a licensed version supported by Confluent. The licensed version comes with additional tooling and support. The Kafka ecosystem has got a surrounding community which is very active and supportive. There exists books, webinars, user groups and conferences globally.</w:t>
      </w:r>
    </w:p>
    <w:p w:rsidR="00E836E2" w:rsidRDefault="00E836E2" w:rsidP="00D07C6F">
      <w:pPr>
        <w:rPr>
          <w:lang w:val="en-GB"/>
        </w:rPr>
      </w:pPr>
      <w:r>
        <w:rPr>
          <w:lang w:val="en-GB"/>
        </w:rPr>
        <w:t>Kafka instance(s) will be of middleware type meaning that it will exist between the provider and consumer of data.</w:t>
      </w:r>
      <w:r w:rsidR="00A25F10">
        <w:rPr>
          <w:lang w:val="en-GB"/>
        </w:rPr>
        <w:t xml:space="preserve"> It can be scaled horizontally.</w:t>
      </w:r>
    </w:p>
    <w:p w:rsidR="00E836E2" w:rsidRDefault="00E836E2" w:rsidP="00E836E2">
      <w:pPr>
        <w:pStyle w:val="Heading3"/>
        <w:rPr>
          <w:lang w:val="en-GB"/>
        </w:rPr>
      </w:pPr>
      <w:r>
        <w:rPr>
          <w:lang w:val="en-GB"/>
        </w:rPr>
        <w:t>Complexity</w:t>
      </w:r>
    </w:p>
    <w:p w:rsidR="00C57433" w:rsidRDefault="006229FA" w:rsidP="00D07C6F">
      <w:pPr>
        <w:rPr>
          <w:lang w:val="en-GB"/>
        </w:rPr>
      </w:pPr>
      <w:r>
        <w:rPr>
          <w:lang w:val="en-GB"/>
        </w:rPr>
        <w:t xml:space="preserve">The </w:t>
      </w:r>
      <w:r w:rsidR="00E836E2">
        <w:rPr>
          <w:lang w:val="en-GB"/>
        </w:rPr>
        <w:t xml:space="preserve">overall opinion </w:t>
      </w:r>
      <w:r>
        <w:rPr>
          <w:lang w:val="en-GB"/>
        </w:rPr>
        <w:t xml:space="preserve">is </w:t>
      </w:r>
      <w:r w:rsidR="00E836E2">
        <w:rPr>
          <w:lang w:val="en-GB"/>
        </w:rPr>
        <w:t xml:space="preserve">that Kafka is </w:t>
      </w:r>
      <w:r>
        <w:rPr>
          <w:lang w:val="en-GB"/>
        </w:rPr>
        <w:t>considered to be of medium complexity</w:t>
      </w:r>
      <w:r w:rsidR="00092EBF">
        <w:rPr>
          <w:lang w:val="en-GB"/>
        </w:rPr>
        <w:t xml:space="preserve"> to introduce.</w:t>
      </w:r>
      <w:r>
        <w:rPr>
          <w:lang w:val="en-GB"/>
        </w:rPr>
        <w:t xml:space="preserve"> </w:t>
      </w:r>
    </w:p>
    <w:p w:rsidR="006229FA" w:rsidRDefault="00E836E2" w:rsidP="00D07C6F">
      <w:pPr>
        <w:rPr>
          <w:lang w:val="en-GB"/>
        </w:rPr>
      </w:pPr>
      <w:r>
        <w:rPr>
          <w:lang w:val="en-GB"/>
        </w:rPr>
        <w:t xml:space="preserve">To download and start up </w:t>
      </w:r>
      <w:r w:rsidR="00E41504" w:rsidRPr="00E41504">
        <w:rPr>
          <w:b/>
          <w:lang w:val="en-GB"/>
        </w:rPr>
        <w:t>development</w:t>
      </w:r>
      <w:r w:rsidR="00E41504">
        <w:rPr>
          <w:lang w:val="en-GB"/>
        </w:rPr>
        <w:t xml:space="preserve"> </w:t>
      </w:r>
      <w:r>
        <w:rPr>
          <w:lang w:val="en-GB"/>
        </w:rPr>
        <w:t>in default mode is considered to be simple.</w:t>
      </w:r>
      <w:r w:rsidR="004B0E75">
        <w:rPr>
          <w:lang w:val="en-GB"/>
        </w:rPr>
        <w:t xml:space="preserve"> Configuration was needed to start sending large message sizes. To find and set the thresholds for values caused some troubles.</w:t>
      </w:r>
      <w:r>
        <w:rPr>
          <w:lang w:val="en-GB"/>
        </w:rPr>
        <w:t xml:space="preserve"> When integrating </w:t>
      </w:r>
      <w:r w:rsidR="007F0223">
        <w:rPr>
          <w:lang w:val="en-GB"/>
        </w:rPr>
        <w:t xml:space="preserve">system components </w:t>
      </w:r>
      <w:r>
        <w:rPr>
          <w:lang w:val="en-GB"/>
        </w:rPr>
        <w:t>using Kafka there exists many open sou</w:t>
      </w:r>
      <w:r w:rsidR="007F0223">
        <w:rPr>
          <w:lang w:val="en-GB"/>
        </w:rPr>
        <w:t>rce connectors that can be used</w:t>
      </w:r>
      <w:r w:rsidR="00490650">
        <w:rPr>
          <w:lang w:val="en-GB"/>
        </w:rPr>
        <w:t xml:space="preserve">. There are no really technology that can’t </w:t>
      </w:r>
      <w:r w:rsidR="00196C18">
        <w:rPr>
          <w:lang w:val="en-GB"/>
        </w:rPr>
        <w:t>be a Kafka producer or consumer using either native libraries, REST-proxy or other Kafka-connectors.</w:t>
      </w:r>
      <w:r w:rsidR="00C57433">
        <w:rPr>
          <w:lang w:val="en-GB"/>
        </w:rPr>
        <w:t xml:space="preserve"> </w:t>
      </w:r>
      <w:r w:rsidR="006229FA">
        <w:rPr>
          <w:lang w:val="en-GB"/>
        </w:rPr>
        <w:t>Kafka can be set up in containerized mode enable every developer to run full integration scenarios on local laptop.</w:t>
      </w:r>
      <w:r w:rsidR="007F0223">
        <w:rPr>
          <w:lang w:val="en-GB"/>
        </w:rPr>
        <w:t xml:space="preserve"> This can enable local development and contribute to DevOps process/architecture</w:t>
      </w:r>
      <w:r w:rsidR="00C57433">
        <w:rPr>
          <w:lang w:val="en-GB"/>
        </w:rPr>
        <w:t xml:space="preserve"> and micro service architecture</w:t>
      </w:r>
      <w:r w:rsidR="007F0223">
        <w:rPr>
          <w:lang w:val="en-GB"/>
        </w:rPr>
        <w:t>.</w:t>
      </w:r>
    </w:p>
    <w:p w:rsidR="00E41504" w:rsidRPr="00070C33" w:rsidRDefault="00E41504" w:rsidP="00E41504">
      <w:r w:rsidRPr="00E41504">
        <w:rPr>
          <w:lang w:val="en-GB"/>
        </w:rPr>
        <w:t xml:space="preserve">To </w:t>
      </w:r>
      <w:r w:rsidRPr="00E41504">
        <w:rPr>
          <w:b/>
          <w:lang w:val="en-GB"/>
        </w:rPr>
        <w:t>operate</w:t>
      </w:r>
      <w:r w:rsidRPr="00E41504">
        <w:rPr>
          <w:lang w:val="en-GB"/>
        </w:rPr>
        <w:t xml:space="preserve"> the solution is considered to be medium to complex. E.g. cluster configuration, distributed data </w:t>
      </w:r>
      <w:proofErr w:type="spellStart"/>
      <w:r w:rsidRPr="00E41504">
        <w:rPr>
          <w:lang w:val="en-GB"/>
        </w:rPr>
        <w:t>center</w:t>
      </w:r>
      <w:proofErr w:type="spellEnd"/>
      <w:r w:rsidRPr="00E41504">
        <w:rPr>
          <w:lang w:val="en-GB"/>
        </w:rPr>
        <w:t xml:space="preserve"> replication etc.</w:t>
      </w:r>
    </w:p>
    <w:p w:rsidR="00C57433" w:rsidRDefault="00C57433" w:rsidP="00C57433">
      <w:pPr>
        <w:pStyle w:val="Heading3"/>
        <w:rPr>
          <w:lang w:val="en-GB"/>
        </w:rPr>
      </w:pPr>
      <w:r>
        <w:rPr>
          <w:lang w:val="en-GB"/>
        </w:rPr>
        <w:lastRenderedPageBreak/>
        <w:t>Capacity</w:t>
      </w:r>
    </w:p>
    <w:p w:rsidR="0067073F" w:rsidRDefault="00C57433" w:rsidP="00C57433">
      <w:pPr>
        <w:rPr>
          <w:lang w:val="en-GB"/>
        </w:rPr>
      </w:pPr>
      <w:r>
        <w:rPr>
          <w:lang w:val="en-GB"/>
        </w:rPr>
        <w:t xml:space="preserve">When doing database to database scenario the throughput was good. 790 records was sent per minute </w:t>
      </w:r>
      <w:r w:rsidR="0067073F">
        <w:rPr>
          <w:lang w:val="en-GB"/>
        </w:rPr>
        <w:t xml:space="preserve">using </w:t>
      </w:r>
      <w:r>
        <w:rPr>
          <w:lang w:val="en-GB"/>
        </w:rPr>
        <w:t>off the shelf configuration. This will give 1</w:t>
      </w:r>
      <w:proofErr w:type="gramStart"/>
      <w:r>
        <w:rPr>
          <w:lang w:val="en-GB"/>
        </w:rPr>
        <w:t>,15</w:t>
      </w:r>
      <w:proofErr w:type="gramEnd"/>
      <w:r>
        <w:rPr>
          <w:lang w:val="en-GB"/>
        </w:rPr>
        <w:t xml:space="preserve"> million of records to be sent per day.</w:t>
      </w:r>
    </w:p>
    <w:p w:rsidR="00190B6F" w:rsidRDefault="00C708B7" w:rsidP="00D07C6F">
      <w:pPr>
        <w:rPr>
          <w:lang w:val="en-GB"/>
        </w:rPr>
      </w:pPr>
      <w:r>
        <w:rPr>
          <w:lang w:val="en-GB"/>
        </w:rPr>
        <w:t>Sending large messages is possible but m</w:t>
      </w:r>
      <w:r w:rsidR="00092EBF">
        <w:rPr>
          <w:lang w:val="en-GB"/>
        </w:rPr>
        <w:t>essage size has got impact on throughput. Adding Kafka to the IKEA IT-landscape will not remove the need of system design when working with interfaces for publishing data.</w:t>
      </w:r>
      <w:r>
        <w:rPr>
          <w:lang w:val="en-GB"/>
        </w:rPr>
        <w:t xml:space="preserve"> In one test scenario 100 000 messages each of 10</w:t>
      </w:r>
      <w:proofErr w:type="gramStart"/>
      <w:r>
        <w:rPr>
          <w:lang w:val="en-GB"/>
        </w:rPr>
        <w:t>,9</w:t>
      </w:r>
      <w:proofErr w:type="gramEnd"/>
      <w:r>
        <w:rPr>
          <w:lang w:val="en-GB"/>
        </w:rPr>
        <w:t xml:space="preserve"> MB resulting in more than 1 TB of data was sent during 103 minutes. </w:t>
      </w:r>
    </w:p>
    <w:p w:rsidR="00AC05FB" w:rsidRDefault="00AC05FB" w:rsidP="00AC05FB">
      <w:pPr>
        <w:pStyle w:val="CommentText"/>
      </w:pPr>
      <w:r>
        <w:t>The test scenarios 1 and 2 was run in a single Virtual Machine and using Docker Containers for different components of the Kafka infrastructure. Higher throughput can be achieved by implementing clustering configuration and further fine tuning the infrastructure. Kafka stores all messages in the file system, meaning that careful considerations have to be made in terms of storage (e.g. file system used, type of storage) as the performance of storage will be directly proportional to the performance of the Kafka infrastructure.</w:t>
      </w:r>
    </w:p>
    <w:p w:rsidR="0047255A" w:rsidRDefault="0047255A" w:rsidP="0047255A">
      <w:pPr>
        <w:rPr>
          <w:lang w:val="en-GB"/>
        </w:rPr>
      </w:pPr>
      <w:r>
        <w:rPr>
          <w:lang w:val="en-GB"/>
        </w:rPr>
        <w:t>There exists many benchmarks on throughput made by different organisations on the internet.</w:t>
      </w:r>
    </w:p>
    <w:p w:rsidR="006229FA" w:rsidRDefault="00C708B7" w:rsidP="00C708B7">
      <w:pPr>
        <w:pStyle w:val="Heading3"/>
        <w:rPr>
          <w:lang w:val="en-GB"/>
        </w:rPr>
      </w:pPr>
      <w:r>
        <w:rPr>
          <w:lang w:val="en-GB"/>
        </w:rPr>
        <w:t>Functionality</w:t>
      </w:r>
    </w:p>
    <w:p w:rsidR="00C708B7" w:rsidRDefault="00C708B7" w:rsidP="00C708B7">
      <w:pPr>
        <w:rPr>
          <w:lang w:val="en-GB"/>
        </w:rPr>
      </w:pPr>
      <w:r>
        <w:rPr>
          <w:lang w:val="en-GB"/>
        </w:rPr>
        <w:t>Kafka can be used in both as ETL/batch and Pub/Sub use cases. It enables data to be enriched both on inbound or outbound flow depending on requirements.</w:t>
      </w:r>
      <w:r w:rsidR="003912F4">
        <w:rPr>
          <w:lang w:val="en-GB"/>
        </w:rPr>
        <w:t xml:space="preserve"> Kafka supports the VETRO pattern.</w:t>
      </w:r>
      <w:r w:rsidR="00AC05FB">
        <w:rPr>
          <w:lang w:val="en-GB"/>
        </w:rPr>
        <w:t xml:space="preserve"> Transformation can be done both during inbound flows as well as on outbound flows.</w:t>
      </w:r>
    </w:p>
    <w:p w:rsidR="00C708B7" w:rsidRPr="00C708B7" w:rsidRDefault="00C708B7" w:rsidP="00C708B7">
      <w:pPr>
        <w:pStyle w:val="Heading3"/>
        <w:rPr>
          <w:lang w:val="en-GB"/>
        </w:rPr>
      </w:pPr>
      <w:r>
        <w:rPr>
          <w:lang w:val="en-GB"/>
        </w:rPr>
        <w:t>Operational aspects</w:t>
      </w:r>
    </w:p>
    <w:p w:rsidR="00A01457" w:rsidRPr="00D07C6F" w:rsidRDefault="003912C0" w:rsidP="00D07C6F">
      <w:pPr>
        <w:rPr>
          <w:lang w:val="en-GB"/>
        </w:rPr>
      </w:pPr>
      <w:r>
        <w:rPr>
          <w:lang w:val="en-GB"/>
        </w:rPr>
        <w:t>Support of Kafka infrastructure could be handled by existing middleware infrastructure team within IKEA. Training must be provided to the supporting organisation.</w:t>
      </w:r>
    </w:p>
    <w:p w:rsidR="0018042A" w:rsidRPr="00D07C6F" w:rsidRDefault="0018042A" w:rsidP="0018042A">
      <w:pPr>
        <w:pStyle w:val="Heading1"/>
        <w:rPr>
          <w:lang w:val="en-GB"/>
        </w:rPr>
      </w:pPr>
      <w:r w:rsidRPr="00D07C6F">
        <w:rPr>
          <w:lang w:val="en-GB"/>
        </w:rPr>
        <w:t>Recommendation</w:t>
      </w:r>
    </w:p>
    <w:p w:rsidR="00D235E5" w:rsidRDefault="00D235E5" w:rsidP="00A053D7">
      <w:pPr>
        <w:rPr>
          <w:lang w:val="en-GB"/>
        </w:rPr>
      </w:pPr>
      <w:r>
        <w:rPr>
          <w:lang w:val="en-GB"/>
        </w:rPr>
        <w:t>The recommendation is to evaluate Kafka in a real use case.</w:t>
      </w:r>
      <w:r w:rsidR="00830712">
        <w:rPr>
          <w:lang w:val="en-GB"/>
        </w:rPr>
        <w:t xml:space="preserve"> Kafka </w:t>
      </w:r>
      <w:r w:rsidR="00F618B6">
        <w:rPr>
          <w:lang w:val="en-GB"/>
        </w:rPr>
        <w:t>has been proven to</w:t>
      </w:r>
      <w:r w:rsidR="00830712">
        <w:rPr>
          <w:lang w:val="en-GB"/>
        </w:rPr>
        <w:t xml:space="preserve"> be used for ETL and Pub/Sub scenarios.</w:t>
      </w:r>
    </w:p>
    <w:p w:rsidR="0018042A" w:rsidRDefault="00190B6F" w:rsidP="00A053D7">
      <w:pPr>
        <w:rPr>
          <w:lang w:val="en-GB"/>
        </w:rPr>
      </w:pPr>
      <w:r>
        <w:rPr>
          <w:lang w:val="en-GB"/>
        </w:rPr>
        <w:t>Using Kafka will still need provider and consumer to define the information model. You can’t just dump your data using Kafka.</w:t>
      </w:r>
      <w:r w:rsidR="00F618B6">
        <w:rPr>
          <w:lang w:val="en-GB"/>
        </w:rPr>
        <w:t xml:space="preserve"> Governance support is needed and should be integrated with running components.</w:t>
      </w:r>
    </w:p>
    <w:p w:rsidR="00003C57" w:rsidRDefault="00003C57" w:rsidP="00A053D7">
      <w:pPr>
        <w:rPr>
          <w:lang w:val="en-GB"/>
        </w:rPr>
      </w:pPr>
      <w:r>
        <w:rPr>
          <w:lang w:val="en-GB"/>
        </w:rPr>
        <w:t>Explore how Kafka can be used fo</w:t>
      </w:r>
      <w:r w:rsidR="009D2C3C">
        <w:rPr>
          <w:lang w:val="en-GB"/>
        </w:rPr>
        <w:t xml:space="preserve">r Business Intelligence purpose using </w:t>
      </w:r>
      <w:r w:rsidR="009E76C6">
        <w:rPr>
          <w:lang w:val="en-GB"/>
        </w:rPr>
        <w:t>e.g. KSQL in enrichment of data, how databases can be used as source sending near real time events.</w:t>
      </w:r>
    </w:p>
    <w:p w:rsidR="009E1A39" w:rsidRDefault="00003C57" w:rsidP="00A053D7">
      <w:pPr>
        <w:rPr>
          <w:lang w:val="en-GB"/>
        </w:rPr>
      </w:pPr>
      <w:r>
        <w:rPr>
          <w:lang w:val="en-GB"/>
        </w:rPr>
        <w:t xml:space="preserve">Explore how Kafka need to be set up when IKEA systems are running in different data </w:t>
      </w:r>
      <w:proofErr w:type="spellStart"/>
      <w:r>
        <w:rPr>
          <w:lang w:val="en-GB"/>
        </w:rPr>
        <w:t>centers</w:t>
      </w:r>
      <w:proofErr w:type="spellEnd"/>
      <w:r>
        <w:rPr>
          <w:lang w:val="en-GB"/>
        </w:rPr>
        <w:t xml:space="preserve"> operated by different vendors.</w:t>
      </w:r>
      <w:r w:rsidR="009E1A39">
        <w:rPr>
          <w:lang w:val="en-GB"/>
        </w:rPr>
        <w:t xml:space="preserve"> </w:t>
      </w:r>
    </w:p>
    <w:p w:rsidR="00003C57" w:rsidRDefault="009E1A39" w:rsidP="00A053D7">
      <w:pPr>
        <w:rPr>
          <w:lang w:val="en-GB"/>
        </w:rPr>
      </w:pPr>
      <w:r>
        <w:rPr>
          <w:lang w:val="en-GB"/>
        </w:rPr>
        <w:t xml:space="preserve">Explore different topologies such as no </w:t>
      </w:r>
      <w:r w:rsidR="00522E47">
        <w:rPr>
          <w:lang w:val="en-GB"/>
        </w:rPr>
        <w:t xml:space="preserve">container virtualization </w:t>
      </w:r>
      <w:r>
        <w:rPr>
          <w:lang w:val="en-GB"/>
        </w:rPr>
        <w:t xml:space="preserve">or the recently </w:t>
      </w:r>
      <w:r w:rsidR="00522E47" w:rsidRPr="00522E47">
        <w:rPr>
          <w:lang w:val="en-GB"/>
        </w:rPr>
        <w:t>announced Kubernetes Operator</w:t>
      </w:r>
      <w:r w:rsidR="00522E47">
        <w:rPr>
          <w:lang w:val="en-GB"/>
        </w:rPr>
        <w:t>.</w:t>
      </w:r>
    </w:p>
    <w:p w:rsidR="00FC6F90" w:rsidRDefault="002A7960" w:rsidP="00A053D7">
      <w:pPr>
        <w:rPr>
          <w:lang w:val="en-GB"/>
        </w:rPr>
      </w:pPr>
      <w:r>
        <w:rPr>
          <w:lang w:val="en-GB"/>
        </w:rPr>
        <w:t>Explore supporting too</w:t>
      </w:r>
      <w:r w:rsidR="00C02BEA">
        <w:rPr>
          <w:lang w:val="en-GB"/>
        </w:rPr>
        <w:t>ls for Kafka. Monitoring – operational, monitoring – business transactions, governance</w:t>
      </w:r>
      <w:r w:rsidR="00545681">
        <w:rPr>
          <w:lang w:val="en-GB"/>
        </w:rPr>
        <w:t xml:space="preserve"> – </w:t>
      </w:r>
      <w:r w:rsidR="00C02BEA">
        <w:rPr>
          <w:lang w:val="en-GB"/>
        </w:rPr>
        <w:t>system</w:t>
      </w:r>
      <w:r w:rsidR="00545681">
        <w:rPr>
          <w:lang w:val="en-GB"/>
        </w:rPr>
        <w:t>-to</w:t>
      </w:r>
      <w:r w:rsidR="00C02BEA">
        <w:rPr>
          <w:lang w:val="en-GB"/>
        </w:rPr>
        <w:t>-system dependencies</w:t>
      </w:r>
    </w:p>
    <w:p w:rsidR="00830712" w:rsidRPr="00706D6C" w:rsidRDefault="00830712" w:rsidP="00A053D7">
      <w:pPr>
        <w:rPr>
          <w:i/>
          <w:lang w:val="en-GB"/>
        </w:rPr>
      </w:pPr>
      <w:r w:rsidRPr="00706D6C">
        <w:rPr>
          <w:i/>
          <w:lang w:val="en-GB"/>
        </w:rPr>
        <w:t>May 2018 Harri Willstrand, Niklas Bergkvist, Luis Weir, James Neate</w:t>
      </w:r>
    </w:p>
    <w:sectPr w:rsidR="00830712" w:rsidRPr="00706D6C" w:rsidSect="0012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93029"/>
    <w:multiLevelType w:val="hybridMultilevel"/>
    <w:tmpl w:val="A296C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13B31"/>
    <w:multiLevelType w:val="hybridMultilevel"/>
    <w:tmpl w:val="A46AE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16187E"/>
    <w:multiLevelType w:val="hybridMultilevel"/>
    <w:tmpl w:val="E27E8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2A"/>
    <w:rsid w:val="00003C57"/>
    <w:rsid w:val="0004182C"/>
    <w:rsid w:val="0004564D"/>
    <w:rsid w:val="00092EBF"/>
    <w:rsid w:val="000C0EA2"/>
    <w:rsid w:val="000C1F09"/>
    <w:rsid w:val="000F0132"/>
    <w:rsid w:val="00110633"/>
    <w:rsid w:val="00123E3B"/>
    <w:rsid w:val="00131F3B"/>
    <w:rsid w:val="00163064"/>
    <w:rsid w:val="0018042A"/>
    <w:rsid w:val="00190B6F"/>
    <w:rsid w:val="00196C18"/>
    <w:rsid w:val="00197E9A"/>
    <w:rsid w:val="00200280"/>
    <w:rsid w:val="00247E99"/>
    <w:rsid w:val="00261AD3"/>
    <w:rsid w:val="00264570"/>
    <w:rsid w:val="002A7960"/>
    <w:rsid w:val="002C1DA4"/>
    <w:rsid w:val="002F32A3"/>
    <w:rsid w:val="00360865"/>
    <w:rsid w:val="00362501"/>
    <w:rsid w:val="003912C0"/>
    <w:rsid w:val="003912F4"/>
    <w:rsid w:val="003C28CE"/>
    <w:rsid w:val="003F571B"/>
    <w:rsid w:val="00405C04"/>
    <w:rsid w:val="00412C09"/>
    <w:rsid w:val="0047255A"/>
    <w:rsid w:val="00487BAD"/>
    <w:rsid w:val="00490650"/>
    <w:rsid w:val="004A3E41"/>
    <w:rsid w:val="004B0E75"/>
    <w:rsid w:val="004C300D"/>
    <w:rsid w:val="004D1299"/>
    <w:rsid w:val="00522E47"/>
    <w:rsid w:val="005441FD"/>
    <w:rsid w:val="00545681"/>
    <w:rsid w:val="0056685E"/>
    <w:rsid w:val="00576E67"/>
    <w:rsid w:val="0059623B"/>
    <w:rsid w:val="005B51E0"/>
    <w:rsid w:val="005D40CA"/>
    <w:rsid w:val="005F72D7"/>
    <w:rsid w:val="006013D3"/>
    <w:rsid w:val="006229FA"/>
    <w:rsid w:val="00640C14"/>
    <w:rsid w:val="00653C69"/>
    <w:rsid w:val="0067073F"/>
    <w:rsid w:val="0069276B"/>
    <w:rsid w:val="0069669F"/>
    <w:rsid w:val="0069692D"/>
    <w:rsid w:val="006B5773"/>
    <w:rsid w:val="006D336F"/>
    <w:rsid w:val="00706D6C"/>
    <w:rsid w:val="00755163"/>
    <w:rsid w:val="007644AC"/>
    <w:rsid w:val="00774E69"/>
    <w:rsid w:val="007A4D9E"/>
    <w:rsid w:val="007E3D6A"/>
    <w:rsid w:val="007E753D"/>
    <w:rsid w:val="007F0223"/>
    <w:rsid w:val="00830712"/>
    <w:rsid w:val="008479F3"/>
    <w:rsid w:val="008775D7"/>
    <w:rsid w:val="0088572B"/>
    <w:rsid w:val="00897247"/>
    <w:rsid w:val="008A1112"/>
    <w:rsid w:val="008A6BF0"/>
    <w:rsid w:val="008C24F5"/>
    <w:rsid w:val="008D3175"/>
    <w:rsid w:val="008E3675"/>
    <w:rsid w:val="008F37CD"/>
    <w:rsid w:val="008F5002"/>
    <w:rsid w:val="009D2C3C"/>
    <w:rsid w:val="009E1A39"/>
    <w:rsid w:val="009E76C6"/>
    <w:rsid w:val="00A01457"/>
    <w:rsid w:val="00A053D7"/>
    <w:rsid w:val="00A05D51"/>
    <w:rsid w:val="00A25F10"/>
    <w:rsid w:val="00A8593E"/>
    <w:rsid w:val="00AB6EF9"/>
    <w:rsid w:val="00AC05FB"/>
    <w:rsid w:val="00AC2545"/>
    <w:rsid w:val="00AD57BA"/>
    <w:rsid w:val="00AF759D"/>
    <w:rsid w:val="00B26F54"/>
    <w:rsid w:val="00B53E38"/>
    <w:rsid w:val="00B6567C"/>
    <w:rsid w:val="00B66EA6"/>
    <w:rsid w:val="00BD632E"/>
    <w:rsid w:val="00BE0511"/>
    <w:rsid w:val="00C02BEA"/>
    <w:rsid w:val="00C57433"/>
    <w:rsid w:val="00C708B7"/>
    <w:rsid w:val="00C75C5F"/>
    <w:rsid w:val="00C87762"/>
    <w:rsid w:val="00CC2956"/>
    <w:rsid w:val="00CD7FD8"/>
    <w:rsid w:val="00CE1245"/>
    <w:rsid w:val="00D07C6F"/>
    <w:rsid w:val="00D235E5"/>
    <w:rsid w:val="00D65C74"/>
    <w:rsid w:val="00D742A8"/>
    <w:rsid w:val="00DA0A8F"/>
    <w:rsid w:val="00DD32C1"/>
    <w:rsid w:val="00E27B9C"/>
    <w:rsid w:val="00E35514"/>
    <w:rsid w:val="00E41504"/>
    <w:rsid w:val="00E571BD"/>
    <w:rsid w:val="00E836E2"/>
    <w:rsid w:val="00EF16B3"/>
    <w:rsid w:val="00EF217A"/>
    <w:rsid w:val="00EF57B5"/>
    <w:rsid w:val="00F25793"/>
    <w:rsid w:val="00F618B6"/>
    <w:rsid w:val="00FC4AE8"/>
    <w:rsid w:val="00FC6F90"/>
    <w:rsid w:val="00FF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C658E-BEB8-4C11-81E0-3A215FE6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62"/>
  </w:style>
  <w:style w:type="paragraph" w:styleId="Heading1">
    <w:name w:val="heading 1"/>
    <w:basedOn w:val="Normal"/>
    <w:next w:val="Normal"/>
    <w:link w:val="Heading1Char"/>
    <w:uiPriority w:val="9"/>
    <w:qFormat/>
    <w:rsid w:val="00C87762"/>
    <w:pPr>
      <w:spacing w:before="480" w:after="0"/>
      <w:contextualSpacing/>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87762"/>
    <w:pPr>
      <w:spacing w:before="20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87762"/>
    <w:pPr>
      <w:spacing w:before="200" w:after="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C87762"/>
    <w:pPr>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C87762"/>
    <w:pPr>
      <w:spacing w:before="200" w:after="0"/>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C87762"/>
    <w:pPr>
      <w:spacing w:after="0" w:line="271" w:lineRule="auto"/>
      <w:outlineLvl w:val="5"/>
    </w:pPr>
    <w:rPr>
      <w:rFonts w:asciiTheme="majorHAnsi" w:eastAsiaTheme="majorEastAsia" w:hAnsiTheme="majorHAnsi" w:cstheme="majorBidi"/>
      <w:b/>
      <w:i/>
      <w:iCs/>
      <w:color w:val="7F7F7F" w:themeColor="text1" w:themeTint="80"/>
    </w:rPr>
  </w:style>
  <w:style w:type="paragraph" w:styleId="Heading7">
    <w:name w:val="heading 7"/>
    <w:basedOn w:val="Normal"/>
    <w:next w:val="Normal"/>
    <w:link w:val="Heading7Char"/>
    <w:uiPriority w:val="9"/>
    <w:unhideWhenUsed/>
    <w:qFormat/>
    <w:rsid w:val="00C877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7762"/>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C87762"/>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62"/>
    <w:rPr>
      <w:rFonts w:asciiTheme="majorHAnsi" w:eastAsiaTheme="majorEastAsia" w:hAnsiTheme="majorHAnsi" w:cstheme="majorBidi"/>
      <w:b/>
      <w:bCs w:val="0"/>
      <w:sz w:val="28"/>
      <w:szCs w:val="28"/>
    </w:rPr>
  </w:style>
  <w:style w:type="paragraph" w:styleId="IntenseQuote">
    <w:name w:val="Intense Quote"/>
    <w:basedOn w:val="Normal"/>
    <w:next w:val="Normal"/>
    <w:link w:val="IntenseQuoteChar"/>
    <w:uiPriority w:val="30"/>
    <w:qFormat/>
    <w:rsid w:val="00C87762"/>
    <w:pPr>
      <w:pBdr>
        <w:bottom w:val="single" w:sz="4" w:space="1" w:color="auto"/>
      </w:pBdr>
      <w:spacing w:before="200" w:after="280"/>
      <w:ind w:left="1008" w:right="1152"/>
      <w:jc w:val="both"/>
    </w:pPr>
    <w:rPr>
      <w:b/>
      <w:i/>
      <w:iCs/>
    </w:rPr>
  </w:style>
  <w:style w:type="character" w:customStyle="1" w:styleId="IntenseQuoteChar">
    <w:name w:val="Intense Quote Char"/>
    <w:basedOn w:val="DefaultParagraphFont"/>
    <w:link w:val="IntenseQuote"/>
    <w:uiPriority w:val="30"/>
    <w:rsid w:val="00C87762"/>
    <w:rPr>
      <w:b/>
      <w:bCs w:val="0"/>
      <w:i/>
      <w:iCs/>
    </w:rPr>
  </w:style>
  <w:style w:type="character" w:styleId="IntenseReference">
    <w:name w:val="Intense Reference"/>
    <w:uiPriority w:val="32"/>
    <w:qFormat/>
    <w:rsid w:val="00C87762"/>
    <w:rPr>
      <w:smallCaps/>
      <w:spacing w:val="5"/>
      <w:u w:val="single"/>
    </w:rPr>
  </w:style>
  <w:style w:type="character" w:customStyle="1" w:styleId="Heading2Char">
    <w:name w:val="Heading 2 Char"/>
    <w:basedOn w:val="DefaultParagraphFont"/>
    <w:link w:val="Heading2"/>
    <w:uiPriority w:val="9"/>
    <w:rsid w:val="00C87762"/>
    <w:rPr>
      <w:rFonts w:asciiTheme="majorHAnsi" w:eastAsiaTheme="majorEastAsia" w:hAnsiTheme="majorHAnsi" w:cstheme="majorBidi"/>
      <w:b/>
      <w:bCs w:val="0"/>
      <w:sz w:val="26"/>
      <w:szCs w:val="26"/>
    </w:rPr>
  </w:style>
  <w:style w:type="paragraph" w:styleId="Title">
    <w:name w:val="Title"/>
    <w:basedOn w:val="Normal"/>
    <w:next w:val="Normal"/>
    <w:link w:val="TitleChar"/>
    <w:uiPriority w:val="10"/>
    <w:qFormat/>
    <w:rsid w:val="00C877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7762"/>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C87762"/>
    <w:rPr>
      <w:rFonts w:asciiTheme="majorHAnsi" w:eastAsiaTheme="majorEastAsia" w:hAnsiTheme="majorHAnsi" w:cstheme="majorBidi"/>
      <w:b/>
      <w:bCs w:val="0"/>
    </w:rPr>
  </w:style>
  <w:style w:type="character" w:customStyle="1" w:styleId="Heading4Char">
    <w:name w:val="Heading 4 Char"/>
    <w:basedOn w:val="DefaultParagraphFont"/>
    <w:link w:val="Heading4"/>
    <w:uiPriority w:val="9"/>
    <w:rsid w:val="00C87762"/>
    <w:rPr>
      <w:rFonts w:asciiTheme="majorHAnsi" w:eastAsiaTheme="majorEastAsia" w:hAnsiTheme="majorHAnsi" w:cstheme="majorBidi"/>
      <w:b/>
      <w:bCs w:val="0"/>
      <w:i/>
      <w:iCs/>
    </w:rPr>
  </w:style>
  <w:style w:type="character" w:customStyle="1" w:styleId="Heading5Char">
    <w:name w:val="Heading 5 Char"/>
    <w:basedOn w:val="DefaultParagraphFont"/>
    <w:link w:val="Heading5"/>
    <w:uiPriority w:val="9"/>
    <w:rsid w:val="00C87762"/>
    <w:rPr>
      <w:rFonts w:asciiTheme="majorHAnsi" w:eastAsiaTheme="majorEastAsia" w:hAnsiTheme="majorHAnsi" w:cstheme="majorBidi"/>
      <w:b/>
      <w:bCs w:val="0"/>
      <w:color w:val="7F7F7F" w:themeColor="text1" w:themeTint="80"/>
    </w:rPr>
  </w:style>
  <w:style w:type="character" w:customStyle="1" w:styleId="Heading6Char">
    <w:name w:val="Heading 6 Char"/>
    <w:basedOn w:val="DefaultParagraphFont"/>
    <w:link w:val="Heading6"/>
    <w:uiPriority w:val="9"/>
    <w:rsid w:val="00C87762"/>
    <w:rPr>
      <w:rFonts w:asciiTheme="majorHAnsi" w:eastAsiaTheme="majorEastAsia" w:hAnsiTheme="majorHAnsi" w:cstheme="majorBidi"/>
      <w:b/>
      <w:bCs w:val="0"/>
      <w:i/>
      <w:iCs/>
      <w:color w:val="7F7F7F" w:themeColor="text1" w:themeTint="80"/>
    </w:rPr>
  </w:style>
  <w:style w:type="character" w:customStyle="1" w:styleId="Heading7Char">
    <w:name w:val="Heading 7 Char"/>
    <w:basedOn w:val="DefaultParagraphFont"/>
    <w:link w:val="Heading7"/>
    <w:uiPriority w:val="9"/>
    <w:rsid w:val="00C877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C877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C8776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877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7762"/>
    <w:rPr>
      <w:rFonts w:asciiTheme="majorHAnsi" w:eastAsiaTheme="majorEastAsia" w:hAnsiTheme="majorHAnsi" w:cstheme="majorBidi"/>
      <w:i/>
      <w:iCs/>
      <w:spacing w:val="13"/>
      <w:sz w:val="24"/>
      <w:szCs w:val="24"/>
    </w:rPr>
  </w:style>
  <w:style w:type="character" w:styleId="Strong">
    <w:name w:val="Strong"/>
    <w:uiPriority w:val="22"/>
    <w:qFormat/>
    <w:rsid w:val="00C87762"/>
    <w:rPr>
      <w:b/>
      <w:bCs w:val="0"/>
    </w:rPr>
  </w:style>
  <w:style w:type="character" w:styleId="Emphasis">
    <w:name w:val="Emphasis"/>
    <w:uiPriority w:val="20"/>
    <w:qFormat/>
    <w:rsid w:val="00C87762"/>
    <w:rPr>
      <w:b/>
      <w:bCs w:val="0"/>
      <w:i/>
      <w:iCs/>
      <w:spacing w:val="10"/>
      <w:bdr w:val="none" w:sz="0" w:space="0" w:color="auto"/>
      <w:shd w:val="clear" w:color="auto" w:fill="auto"/>
    </w:rPr>
  </w:style>
  <w:style w:type="paragraph" w:styleId="NoSpacing">
    <w:name w:val="No Spacing"/>
    <w:basedOn w:val="Normal"/>
    <w:uiPriority w:val="1"/>
    <w:qFormat/>
    <w:rsid w:val="00C87762"/>
    <w:pPr>
      <w:spacing w:after="0" w:line="240" w:lineRule="auto"/>
    </w:pPr>
  </w:style>
  <w:style w:type="paragraph" w:styleId="ListParagraph">
    <w:name w:val="List Paragraph"/>
    <w:basedOn w:val="Normal"/>
    <w:uiPriority w:val="34"/>
    <w:qFormat/>
    <w:rsid w:val="00C87762"/>
    <w:pPr>
      <w:ind w:left="720"/>
      <w:contextualSpacing/>
    </w:pPr>
  </w:style>
  <w:style w:type="paragraph" w:styleId="Quote">
    <w:name w:val="Quote"/>
    <w:basedOn w:val="Normal"/>
    <w:next w:val="Normal"/>
    <w:link w:val="QuoteChar"/>
    <w:uiPriority w:val="29"/>
    <w:qFormat/>
    <w:rsid w:val="00C87762"/>
    <w:pPr>
      <w:spacing w:before="200" w:after="0"/>
      <w:ind w:left="360" w:right="360"/>
    </w:pPr>
    <w:rPr>
      <w:i/>
      <w:iCs/>
    </w:rPr>
  </w:style>
  <w:style w:type="character" w:customStyle="1" w:styleId="QuoteChar">
    <w:name w:val="Quote Char"/>
    <w:basedOn w:val="DefaultParagraphFont"/>
    <w:link w:val="Quote"/>
    <w:uiPriority w:val="29"/>
    <w:rsid w:val="00C87762"/>
    <w:rPr>
      <w:i/>
      <w:iCs/>
    </w:rPr>
  </w:style>
  <w:style w:type="character" w:styleId="SubtleEmphasis">
    <w:name w:val="Subtle Emphasis"/>
    <w:uiPriority w:val="19"/>
    <w:qFormat/>
    <w:rsid w:val="00C87762"/>
    <w:rPr>
      <w:i/>
      <w:iCs/>
    </w:rPr>
  </w:style>
  <w:style w:type="character" w:styleId="IntenseEmphasis">
    <w:name w:val="Intense Emphasis"/>
    <w:uiPriority w:val="21"/>
    <w:qFormat/>
    <w:rsid w:val="00C87762"/>
    <w:rPr>
      <w:b/>
      <w:bCs w:val="0"/>
    </w:rPr>
  </w:style>
  <w:style w:type="character" w:styleId="SubtleReference">
    <w:name w:val="Subtle Reference"/>
    <w:uiPriority w:val="31"/>
    <w:qFormat/>
    <w:rsid w:val="00C87762"/>
    <w:rPr>
      <w:smallCaps/>
    </w:rPr>
  </w:style>
  <w:style w:type="character" w:styleId="BookTitle">
    <w:name w:val="Book Title"/>
    <w:uiPriority w:val="33"/>
    <w:qFormat/>
    <w:rsid w:val="00C87762"/>
    <w:rPr>
      <w:i/>
      <w:iCs/>
      <w:smallCaps/>
      <w:spacing w:val="5"/>
    </w:rPr>
  </w:style>
  <w:style w:type="paragraph" w:styleId="TOCHeading">
    <w:name w:val="TOC Heading"/>
    <w:basedOn w:val="Heading1"/>
    <w:next w:val="Normal"/>
    <w:uiPriority w:val="39"/>
    <w:semiHidden/>
    <w:unhideWhenUsed/>
    <w:qFormat/>
    <w:rsid w:val="00C87762"/>
    <w:pPr>
      <w:outlineLvl w:val="9"/>
    </w:pPr>
  </w:style>
  <w:style w:type="table" w:styleId="TableGrid">
    <w:name w:val="Table Grid"/>
    <w:basedOn w:val="TableNormal"/>
    <w:uiPriority w:val="59"/>
    <w:rsid w:val="007A4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AC05FB"/>
    <w:pPr>
      <w:spacing w:line="240" w:lineRule="auto"/>
    </w:pPr>
    <w:rPr>
      <w:szCs w:val="20"/>
    </w:rPr>
  </w:style>
  <w:style w:type="character" w:customStyle="1" w:styleId="CommentTextChar">
    <w:name w:val="Comment Text Char"/>
    <w:basedOn w:val="DefaultParagraphFont"/>
    <w:link w:val="CommentText"/>
    <w:uiPriority w:val="99"/>
    <w:rsid w:val="00AC05FB"/>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728">
      <w:bodyDiv w:val="1"/>
      <w:marLeft w:val="0"/>
      <w:marRight w:val="0"/>
      <w:marTop w:val="0"/>
      <w:marBottom w:val="0"/>
      <w:divBdr>
        <w:top w:val="none" w:sz="0" w:space="0" w:color="auto"/>
        <w:left w:val="none" w:sz="0" w:space="0" w:color="auto"/>
        <w:bottom w:val="none" w:sz="0" w:space="0" w:color="auto"/>
        <w:right w:val="none" w:sz="0" w:space="0" w:color="auto"/>
      </w:divBdr>
    </w:div>
    <w:div w:id="215316461">
      <w:bodyDiv w:val="1"/>
      <w:marLeft w:val="0"/>
      <w:marRight w:val="0"/>
      <w:marTop w:val="0"/>
      <w:marBottom w:val="0"/>
      <w:divBdr>
        <w:top w:val="none" w:sz="0" w:space="0" w:color="auto"/>
        <w:left w:val="none" w:sz="0" w:space="0" w:color="auto"/>
        <w:bottom w:val="none" w:sz="0" w:space="0" w:color="auto"/>
        <w:right w:val="none" w:sz="0" w:space="0" w:color="auto"/>
      </w:divBdr>
    </w:div>
    <w:div w:id="318660741">
      <w:bodyDiv w:val="1"/>
      <w:marLeft w:val="0"/>
      <w:marRight w:val="0"/>
      <w:marTop w:val="0"/>
      <w:marBottom w:val="0"/>
      <w:divBdr>
        <w:top w:val="none" w:sz="0" w:space="0" w:color="auto"/>
        <w:left w:val="none" w:sz="0" w:space="0" w:color="auto"/>
        <w:bottom w:val="none" w:sz="0" w:space="0" w:color="auto"/>
        <w:right w:val="none" w:sz="0" w:space="0" w:color="auto"/>
      </w:divBdr>
    </w:div>
    <w:div w:id="446774288">
      <w:bodyDiv w:val="1"/>
      <w:marLeft w:val="0"/>
      <w:marRight w:val="0"/>
      <w:marTop w:val="0"/>
      <w:marBottom w:val="0"/>
      <w:divBdr>
        <w:top w:val="none" w:sz="0" w:space="0" w:color="auto"/>
        <w:left w:val="none" w:sz="0" w:space="0" w:color="auto"/>
        <w:bottom w:val="none" w:sz="0" w:space="0" w:color="auto"/>
        <w:right w:val="none" w:sz="0" w:space="0" w:color="auto"/>
      </w:divBdr>
    </w:div>
    <w:div w:id="1370569738">
      <w:bodyDiv w:val="1"/>
      <w:marLeft w:val="0"/>
      <w:marRight w:val="0"/>
      <w:marTop w:val="0"/>
      <w:marBottom w:val="0"/>
      <w:divBdr>
        <w:top w:val="none" w:sz="0" w:space="0" w:color="auto"/>
        <w:left w:val="none" w:sz="0" w:space="0" w:color="auto"/>
        <w:bottom w:val="none" w:sz="0" w:space="0" w:color="auto"/>
        <w:right w:val="none" w:sz="0" w:space="0" w:color="auto"/>
      </w:divBdr>
    </w:div>
    <w:div w:id="1971126584">
      <w:bodyDiv w:val="1"/>
      <w:marLeft w:val="0"/>
      <w:marRight w:val="0"/>
      <w:marTop w:val="0"/>
      <w:marBottom w:val="0"/>
      <w:divBdr>
        <w:top w:val="none" w:sz="0" w:space="0" w:color="auto"/>
        <w:left w:val="none" w:sz="0" w:space="0" w:color="auto"/>
        <w:bottom w:val="none" w:sz="0" w:space="0" w:color="auto"/>
        <w:right w:val="none" w:sz="0" w:space="0" w:color="auto"/>
      </w:divBdr>
    </w:div>
    <w:div w:id="20142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879F-113B-45FC-B1BB-053B5F2B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IKEA IT AB</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Willstrand</dc:creator>
  <cp:keywords/>
  <dc:description/>
  <cp:lastModifiedBy>Niklas Bergkvist</cp:lastModifiedBy>
  <cp:revision>2</cp:revision>
  <dcterms:created xsi:type="dcterms:W3CDTF">2018-06-05T08:49:00Z</dcterms:created>
  <dcterms:modified xsi:type="dcterms:W3CDTF">2018-06-05T08:49:00Z</dcterms:modified>
</cp:coreProperties>
</file>