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E9" w:rsidRDefault="002E58E9" w:rsidP="002E58E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OPTIMIZATION OF TENSORFLOW FOR CPU IN </w:t>
      </w:r>
    </w:p>
    <w:p w:rsidR="002E58E9" w:rsidRPr="00B770E7" w:rsidRDefault="002E58E9" w:rsidP="002E58E9">
      <w:pPr>
        <w:jc w:val="center"/>
        <w:rPr>
          <w:rFonts w:ascii="Arial" w:hAnsi="Arial" w:cs="Arial"/>
          <w:sz w:val="28"/>
        </w:rPr>
      </w:pPr>
      <w:r w:rsidRPr="00B770E7">
        <w:rPr>
          <w:rFonts w:ascii="Arial" w:hAnsi="Arial" w:cs="Arial"/>
          <w:sz w:val="28"/>
        </w:rPr>
        <w:t>IMAGE SEGMENTATION WITH 3D U-NET CNN WITH KERAS</w:t>
      </w:r>
    </w:p>
    <w:p w:rsidR="00D83AD2" w:rsidRDefault="002E58E9"/>
    <w:p w:rsidR="002E58E9" w:rsidRPr="002E58E9" w:rsidRDefault="002E58E9">
      <w:pPr>
        <w:rPr>
          <w:rFonts w:ascii="Arial" w:hAnsi="Arial" w:cs="Arial"/>
        </w:rPr>
      </w:pPr>
      <w:r w:rsidRPr="002E58E9">
        <w:rPr>
          <w:rFonts w:ascii="Arial" w:hAnsi="Arial" w:cs="Arial"/>
        </w:rPr>
        <w:t>BACKGROUND ON KERAS</w:t>
      </w:r>
    </w:p>
    <w:p w:rsidR="002E58E9" w:rsidRDefault="002E58E9" w:rsidP="002E58E9">
      <w:pPr>
        <w:jc w:val="both"/>
        <w:rPr>
          <w:rFonts w:ascii="Arial" w:hAnsi="Arial" w:cs="Arial"/>
        </w:rPr>
      </w:pPr>
      <w:proofErr w:type="spellStart"/>
      <w:r w:rsidRPr="00493AAB">
        <w:rPr>
          <w:rFonts w:ascii="Arial" w:hAnsi="Arial" w:cs="Arial"/>
        </w:rPr>
        <w:t>Keras</w:t>
      </w:r>
      <w:proofErr w:type="spellEnd"/>
      <w:r w:rsidRPr="00493AAB">
        <w:rPr>
          <w:rFonts w:ascii="Arial" w:hAnsi="Arial" w:cs="Arial"/>
        </w:rPr>
        <w:t xml:space="preserve"> is a high-level API for use with deep learning models, it is user-friendly, modular, and easily expandable. </w:t>
      </w:r>
      <w:r>
        <w:rPr>
          <w:rFonts w:ascii="Arial" w:hAnsi="Arial" w:cs="Arial"/>
        </w:rPr>
        <w:t>It</w:t>
      </w:r>
      <w:r w:rsidRPr="00493AAB">
        <w:rPr>
          <w:rFonts w:ascii="Arial" w:hAnsi="Arial" w:cs="Arial"/>
        </w:rPr>
        <w:t xml:space="preserve"> makes model building easy and connects everything together. </w:t>
      </w:r>
    </w:p>
    <w:p w:rsidR="002E58E9" w:rsidRDefault="002E58E9" w:rsidP="002E58E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Our</w:t>
      </w:r>
      <w:r w:rsidRPr="00493AAB">
        <w:rPr>
          <w:rFonts w:ascii="Arial" w:hAnsi="Arial" w:cs="Arial"/>
        </w:rPr>
        <w:t xml:space="preserve"> engineers found </w:t>
      </w:r>
      <w:r>
        <w:rPr>
          <w:rFonts w:ascii="Arial" w:hAnsi="Arial" w:cs="Arial"/>
        </w:rPr>
        <w:t>that w</w:t>
      </w:r>
      <w:r w:rsidRPr="00493AAB">
        <w:rPr>
          <w:rFonts w:ascii="Arial" w:hAnsi="Arial" w:cs="Arial"/>
        </w:rPr>
        <w:t xml:space="preserve">hen using "NCHW" format dataset </w:t>
      </w:r>
      <w:proofErr w:type="spellStart"/>
      <w:r w:rsidRPr="00493AAB">
        <w:rPr>
          <w:rFonts w:ascii="Arial" w:hAnsi="Arial" w:cs="Arial"/>
        </w:rPr>
        <w:t>Keras</w:t>
      </w:r>
      <w:proofErr w:type="spellEnd"/>
      <w:r w:rsidRPr="00493AAB">
        <w:rPr>
          <w:rFonts w:ascii="Arial" w:hAnsi="Arial" w:cs="Arial"/>
        </w:rPr>
        <w:t xml:space="preserve"> would insert two additional "Transpose" operations before and after every CNN op</w:t>
      </w:r>
      <w:r>
        <w:rPr>
          <w:rFonts w:ascii="Arial" w:hAnsi="Arial" w:cs="Arial"/>
        </w:rPr>
        <w:t xml:space="preserve">eration, </w:t>
      </w:r>
      <w:r w:rsidRPr="0077299B">
        <w:rPr>
          <w:rFonts w:ascii="Arial" w:hAnsi="Arial" w:cs="Arial"/>
        </w:rPr>
        <w:t>impact</w:t>
      </w:r>
      <w:r>
        <w:rPr>
          <w:rFonts w:ascii="Arial" w:hAnsi="Arial" w:cs="Arial"/>
        </w:rPr>
        <w:t>ing</w:t>
      </w:r>
      <w:r w:rsidRPr="0077299B">
        <w:rPr>
          <w:rFonts w:ascii="Arial" w:hAnsi="Arial" w:cs="Arial"/>
        </w:rPr>
        <w:t xml:space="preserve"> every </w:t>
      </w:r>
      <w:proofErr w:type="spellStart"/>
      <w:r w:rsidRPr="0077299B">
        <w:rPr>
          <w:rFonts w:ascii="Arial" w:hAnsi="Arial" w:cs="Arial"/>
        </w:rPr>
        <w:t>Keras</w:t>
      </w:r>
      <w:proofErr w:type="spellEnd"/>
      <w:r w:rsidRPr="0077299B">
        <w:rPr>
          <w:rFonts w:ascii="Arial" w:hAnsi="Arial" w:cs="Arial"/>
        </w:rPr>
        <w:t xml:space="preserve"> layer, including conv2d, conv3d, </w:t>
      </w:r>
      <w:proofErr w:type="spellStart"/>
      <w:r w:rsidRPr="0077299B">
        <w:rPr>
          <w:rFonts w:ascii="Arial" w:hAnsi="Arial" w:cs="Arial"/>
        </w:rPr>
        <w:t>batchnorm</w:t>
      </w:r>
      <w:proofErr w:type="spellEnd"/>
      <w:r w:rsidRPr="0077299B">
        <w:rPr>
          <w:rFonts w:ascii="Arial" w:hAnsi="Arial" w:cs="Arial"/>
        </w:rPr>
        <w:t xml:space="preserve">, batchnorm3d, </w:t>
      </w:r>
      <w:proofErr w:type="spellStart"/>
      <w:r w:rsidRPr="0077299B">
        <w:rPr>
          <w:rFonts w:ascii="Arial" w:hAnsi="Arial" w:cs="Arial"/>
        </w:rPr>
        <w:t>maxpooling</w:t>
      </w:r>
      <w:proofErr w:type="spellEnd"/>
      <w:r w:rsidRPr="0077299B">
        <w:rPr>
          <w:rFonts w:ascii="Arial" w:hAnsi="Arial" w:cs="Arial"/>
        </w:rPr>
        <w:t xml:space="preserve">, and maxpooling3d. </w:t>
      </w:r>
    </w:p>
    <w:p w:rsidR="002E58E9" w:rsidRPr="00493AAB" w:rsidRDefault="002E58E9" w:rsidP="002E58E9">
      <w:pPr>
        <w:jc w:val="both"/>
        <w:rPr>
          <w:rFonts w:ascii="Arial" w:hAnsi="Arial" w:cs="Arial"/>
        </w:rPr>
      </w:pPr>
      <w:r w:rsidRPr="0077299B">
        <w:rPr>
          <w:rFonts w:ascii="Arial" w:hAnsi="Arial" w:cs="Arial"/>
        </w:rPr>
        <w:t xml:space="preserve">According to </w:t>
      </w:r>
      <w:proofErr w:type="spellStart"/>
      <w:r w:rsidRPr="0077299B">
        <w:rPr>
          <w:rFonts w:ascii="Arial" w:hAnsi="Arial" w:cs="Arial"/>
        </w:rPr>
        <w:t>Keras</w:t>
      </w:r>
      <w:proofErr w:type="spellEnd"/>
      <w:r w:rsidRPr="0077299B">
        <w:rPr>
          <w:rFonts w:ascii="Arial" w:hAnsi="Arial" w:cs="Arial"/>
        </w:rPr>
        <w:t xml:space="preserve">. </w:t>
      </w:r>
      <w:proofErr w:type="spellStart"/>
      <w:r w:rsidRPr="0077299B">
        <w:rPr>
          <w:rFonts w:ascii="Arial" w:hAnsi="Arial" w:cs="Arial"/>
        </w:rPr>
        <w:t>Tensorflow</w:t>
      </w:r>
      <w:proofErr w:type="spellEnd"/>
      <w:r w:rsidRPr="0077299B">
        <w:rPr>
          <w:rFonts w:ascii="Arial" w:hAnsi="Arial" w:cs="Arial"/>
        </w:rPr>
        <w:t xml:space="preserve"> causes this condition by supporting two data formats; </w:t>
      </w:r>
      <w:proofErr w:type="spellStart"/>
      <w:r w:rsidRPr="0077299B">
        <w:rPr>
          <w:rFonts w:ascii="Arial" w:hAnsi="Arial" w:cs="Arial"/>
        </w:rPr>
        <w:t>Channel_First</w:t>
      </w:r>
      <w:proofErr w:type="spellEnd"/>
      <w:r w:rsidRPr="0077299B">
        <w:rPr>
          <w:rFonts w:ascii="Arial" w:hAnsi="Arial" w:cs="Arial"/>
        </w:rPr>
        <w:t xml:space="preserve"> (NCDHW) and </w:t>
      </w:r>
      <w:proofErr w:type="spellStart"/>
      <w:r w:rsidRPr="0077299B">
        <w:rPr>
          <w:rFonts w:ascii="Arial" w:hAnsi="Arial" w:cs="Arial"/>
        </w:rPr>
        <w:t>Channel_Last</w:t>
      </w:r>
      <w:proofErr w:type="spellEnd"/>
      <w:r w:rsidRPr="0077299B">
        <w:rPr>
          <w:rFonts w:ascii="Arial" w:hAnsi="Arial" w:cs="Arial"/>
        </w:rPr>
        <w:t xml:space="preserve"> (NDHWC), and while GPUs support both formats, CPU’s support only </w:t>
      </w:r>
      <w:proofErr w:type="spellStart"/>
      <w:r w:rsidRPr="0077299B">
        <w:rPr>
          <w:rFonts w:ascii="Arial" w:hAnsi="Arial" w:cs="Arial"/>
        </w:rPr>
        <w:t>Channel_Last</w:t>
      </w:r>
      <w:proofErr w:type="spellEnd"/>
      <w:r w:rsidRPr="0077299B">
        <w:rPr>
          <w:rFonts w:ascii="Arial" w:hAnsi="Arial" w:cs="Arial"/>
        </w:rPr>
        <w:t xml:space="preserve">, making </w:t>
      </w:r>
      <w:proofErr w:type="spellStart"/>
      <w:r w:rsidRPr="0077299B">
        <w:rPr>
          <w:rFonts w:ascii="Arial" w:hAnsi="Arial" w:cs="Arial"/>
        </w:rPr>
        <w:t>Keras</w:t>
      </w:r>
      <w:proofErr w:type="spellEnd"/>
      <w:r w:rsidRPr="0077299B">
        <w:rPr>
          <w:rFonts w:ascii="Arial" w:hAnsi="Arial" w:cs="Arial"/>
        </w:rPr>
        <w:t xml:space="preserve"> perform a transpose when data input format is </w:t>
      </w:r>
      <w:proofErr w:type="spellStart"/>
      <w:r w:rsidRPr="0077299B">
        <w:rPr>
          <w:rFonts w:ascii="Arial" w:hAnsi="Arial" w:cs="Arial"/>
        </w:rPr>
        <w:t>Channel_First</w:t>
      </w:r>
      <w:proofErr w:type="spellEnd"/>
      <w:r w:rsidRPr="0077299B">
        <w:rPr>
          <w:rFonts w:ascii="Arial" w:hAnsi="Arial" w:cs="Arial"/>
        </w:rPr>
        <w:t>.</w:t>
      </w:r>
    </w:p>
    <w:p w:rsidR="002E58E9" w:rsidRDefault="002E58E9" w:rsidP="002E58E9">
      <w:pPr>
        <w:jc w:val="both"/>
        <w:rPr>
          <w:rFonts w:ascii="Arial" w:hAnsi="Arial" w:cs="Arial"/>
          <w:color w:val="538135" w:themeColor="accent6" w:themeShade="BF"/>
        </w:rPr>
      </w:pPr>
      <w:r w:rsidRPr="00F9198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6A03A5" wp14:editId="6D1AB6D7">
                <wp:simplePos x="0" y="0"/>
                <wp:positionH relativeFrom="margin">
                  <wp:align>left</wp:align>
                </wp:positionH>
                <wp:positionV relativeFrom="paragraph">
                  <wp:posOffset>3020060</wp:posOffset>
                </wp:positionV>
                <wp:extent cx="5610225" cy="238125"/>
                <wp:effectExtent l="0" t="0" r="9525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8E9" w:rsidRPr="00800827" w:rsidRDefault="002E58E9" w:rsidP="002E58E9">
                            <w:pPr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Fig 3</w:t>
                            </w:r>
                            <w:r w:rsidRPr="00800827">
                              <w:rPr>
                                <w:b/>
                                <w:sz w:val="16"/>
                              </w:rPr>
                              <w:t>.</w:t>
                            </w:r>
                            <w:r w:rsidRPr="00800827">
                              <w:rPr>
                                <w:sz w:val="16"/>
                              </w:rPr>
                              <w:t xml:space="preserve"> Author: </w:t>
                            </w:r>
                            <w:r>
                              <w:rPr>
                                <w:sz w:val="16"/>
                              </w:rPr>
                              <w:t>Zhu, Wenxi</w:t>
                            </w:r>
                            <w:r w:rsidRPr="00800827">
                              <w:rPr>
                                <w:sz w:val="16"/>
                              </w:rPr>
                              <w:t>. Source: “</w:t>
                            </w:r>
                            <w:r>
                              <w:rPr>
                                <w:sz w:val="16"/>
                              </w:rPr>
                              <w:t xml:space="preserve">OOB Performance – 3D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Unet</w:t>
                            </w:r>
                            <w:proofErr w:type="spellEnd"/>
                            <w:r w:rsidRPr="00800827">
                              <w:rPr>
                                <w:sz w:val="16"/>
                              </w:rPr>
                              <w:t>”</w:t>
                            </w:r>
                          </w:p>
                          <w:p w:rsidR="002E58E9" w:rsidRPr="00800827" w:rsidRDefault="002E58E9" w:rsidP="002E58E9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A03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7.8pt;width:441.75pt;height:1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" stroked="f">
                <v:textbox>
                  <w:txbxContent>
                    <w:p w:rsidR="002E58E9" w:rsidRPr="00800827" w:rsidRDefault="002E58E9" w:rsidP="002E58E9">
                      <w:pPr>
                        <w:jc w:val="both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Fig 3</w:t>
                      </w:r>
                      <w:r w:rsidRPr="00800827">
                        <w:rPr>
                          <w:b/>
                          <w:sz w:val="16"/>
                        </w:rPr>
                        <w:t>.</w:t>
                      </w:r>
                      <w:r w:rsidRPr="00800827">
                        <w:rPr>
                          <w:sz w:val="16"/>
                        </w:rPr>
                        <w:t xml:space="preserve"> Author: </w:t>
                      </w:r>
                      <w:r>
                        <w:rPr>
                          <w:sz w:val="16"/>
                        </w:rPr>
                        <w:t>Zhu, Wenxi</w:t>
                      </w:r>
                      <w:r w:rsidRPr="00800827">
                        <w:rPr>
                          <w:sz w:val="16"/>
                        </w:rPr>
                        <w:t>. Source: “</w:t>
                      </w:r>
                      <w:r>
                        <w:rPr>
                          <w:sz w:val="16"/>
                        </w:rPr>
                        <w:t xml:space="preserve">OOB Performance – 3D </w:t>
                      </w:r>
                      <w:proofErr w:type="spellStart"/>
                      <w:r>
                        <w:rPr>
                          <w:sz w:val="16"/>
                        </w:rPr>
                        <w:t>Unet</w:t>
                      </w:r>
                      <w:proofErr w:type="spellEnd"/>
                      <w:r w:rsidRPr="00800827">
                        <w:rPr>
                          <w:sz w:val="16"/>
                        </w:rPr>
                        <w:t>”</w:t>
                      </w:r>
                    </w:p>
                    <w:p w:rsidR="002E58E9" w:rsidRPr="00800827" w:rsidRDefault="002E58E9" w:rsidP="002E58E9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F0DF08" wp14:editId="67A900D5">
            <wp:extent cx="5943600" cy="1669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22D98" wp14:editId="749C00E0">
            <wp:extent cx="2257425" cy="123381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606" cy="1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AA791" wp14:editId="283B175B">
            <wp:extent cx="3619500" cy="106244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835" cy="106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E9" w:rsidRDefault="002E58E9" w:rsidP="002E58E9">
      <w:pPr>
        <w:jc w:val="both"/>
        <w:rPr>
          <w:rFonts w:ascii="Arial" w:hAnsi="Arial" w:cs="Arial"/>
          <w:color w:val="538135" w:themeColor="accent6" w:themeShade="B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5094421" cy="1664262"/>
            <wp:effectExtent l="0" t="0" r="0" b="0"/>
            <wp:wrapTight wrapText="bothSides">
              <wp:wrapPolygon edited="0">
                <wp:start x="0" y="0"/>
                <wp:lineTo x="0" y="21270"/>
                <wp:lineTo x="21487" y="21270"/>
                <wp:lineTo x="2148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421" cy="1664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8E9" w:rsidRDefault="002E58E9" w:rsidP="002E58E9">
      <w:pPr>
        <w:jc w:val="both"/>
        <w:rPr>
          <w:rFonts w:ascii="Arial" w:hAnsi="Arial" w:cs="Arial"/>
          <w:color w:val="538135" w:themeColor="accent6" w:themeShade="BF"/>
        </w:rPr>
      </w:pPr>
    </w:p>
    <w:p w:rsidR="002E58E9" w:rsidRPr="002E58E9" w:rsidRDefault="002E58E9" w:rsidP="002E58E9">
      <w:pPr>
        <w:jc w:val="both"/>
        <w:rPr>
          <w:rFonts w:ascii="Arial" w:hAnsi="Arial" w:cs="Arial"/>
          <w:color w:val="538135" w:themeColor="accent6" w:themeShade="BF"/>
        </w:rPr>
      </w:pPr>
      <w:r>
        <w:rPr>
          <w:noProof/>
        </w:rPr>
        <w:t xml:space="preserve"> </w:t>
      </w:r>
      <w:bookmarkStart w:id="0" w:name="_GoBack"/>
      <w:bookmarkEnd w:id="0"/>
    </w:p>
    <w:p w:rsidR="002E58E9" w:rsidRPr="00D176EF" w:rsidRDefault="002E58E9" w:rsidP="002E58E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This condition </w:t>
      </w:r>
      <w:r w:rsidRPr="00D176EF">
        <w:rPr>
          <w:rFonts w:ascii="Arial" w:hAnsi="Arial" w:cs="Arial"/>
        </w:rPr>
        <w:t>create</w:t>
      </w:r>
      <w:r>
        <w:rPr>
          <w:rFonts w:ascii="Arial" w:hAnsi="Arial" w:cs="Arial"/>
        </w:rPr>
        <w:t>s</w:t>
      </w:r>
      <w:r w:rsidRPr="00D176EF">
        <w:rPr>
          <w:rFonts w:ascii="Arial" w:hAnsi="Arial" w:cs="Arial"/>
        </w:rPr>
        <w:t xml:space="preserve"> a significant overhead in typical CNN models that in this case contribute to roughly 34% of total inference time in 3D-UNet. We initiated a PR with Google aimed at removing this overhead, suggesting the following steps:</w:t>
      </w:r>
    </w:p>
    <w:p w:rsidR="002E58E9" w:rsidRPr="00D176EF" w:rsidRDefault="002E58E9" w:rsidP="002E58E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176EF">
        <w:rPr>
          <w:rFonts w:ascii="Arial" w:hAnsi="Arial" w:cs="Arial"/>
        </w:rPr>
        <w:t>Detect the "transpose + conv2d + transpose" pattern;</w:t>
      </w:r>
    </w:p>
    <w:p w:rsidR="002E58E9" w:rsidRPr="00D176EF" w:rsidRDefault="002E58E9" w:rsidP="002E58E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176EF">
        <w:rPr>
          <w:rFonts w:ascii="Arial" w:hAnsi="Arial" w:cs="Arial"/>
        </w:rPr>
        <w:t>Delete those 2 "transpose" ops, and make "conv2d"'s format "NCHW", and</w:t>
      </w:r>
    </w:p>
    <w:p w:rsidR="002E58E9" w:rsidRPr="00D176EF" w:rsidRDefault="002E58E9" w:rsidP="002E58E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176EF">
        <w:rPr>
          <w:rFonts w:ascii="Arial" w:hAnsi="Arial" w:cs="Arial"/>
        </w:rPr>
        <w:t>Replace "conv2d" with "_MklConv2D", which supports both "NCHW" and "NHWC" format.</w:t>
      </w:r>
    </w:p>
    <w:p w:rsidR="002E58E9" w:rsidRPr="001673F7" w:rsidRDefault="002E58E9" w:rsidP="002E58E9">
      <w:pPr>
        <w:jc w:val="both"/>
        <w:rPr>
          <w:rFonts w:ascii="Arial" w:hAnsi="Arial" w:cs="Arial"/>
          <w:color w:val="538135" w:themeColor="accent6" w:themeShade="BF"/>
        </w:rPr>
      </w:pPr>
      <w:r w:rsidRPr="00D176EF">
        <w:rPr>
          <w:rFonts w:ascii="Arial" w:hAnsi="Arial" w:cs="Arial"/>
        </w:rPr>
        <w:t>The dialogue with Google can be located at</w:t>
      </w:r>
      <w:r>
        <w:rPr>
          <w:rFonts w:ascii="Arial" w:hAnsi="Arial" w:cs="Arial"/>
          <w:color w:val="538135" w:themeColor="accent6" w:themeShade="BF"/>
        </w:rPr>
        <w:t xml:space="preserve">: </w:t>
      </w:r>
      <w:r>
        <w:rPr>
          <w:color w:val="1F497D"/>
        </w:rPr>
        <w:t> </w:t>
      </w:r>
      <w:hyperlink r:id="rId9" w:history="1">
        <w:r>
          <w:rPr>
            <w:rStyle w:val="Hyperlink"/>
          </w:rPr>
          <w:t>https://github.com/tensorflow/tensorflow/pull/23152</w:t>
        </w:r>
      </w:hyperlink>
    </w:p>
    <w:p w:rsidR="002E58E9" w:rsidRDefault="002E58E9"/>
    <w:sectPr w:rsidR="002E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9527E"/>
    <w:multiLevelType w:val="hybridMultilevel"/>
    <w:tmpl w:val="C906A1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E9"/>
    <w:rsid w:val="002E58E9"/>
    <w:rsid w:val="00BD42A8"/>
    <w:rsid w:val="00F4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E9889-35B6-47AF-AB42-6293C2B3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E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tensorflow/pull/231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1179</Characters>
  <Application>Microsoft Office Word</Application>
  <DocSecurity>0</DocSecurity>
  <Lines>26</Lines>
  <Paragraphs>11</Paragraphs>
  <ScaleCrop>false</ScaleCrop>
  <Company>Intel Corporation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Cardozo, LuisX</dc:creator>
  <cp:keywords>CTPClassification=CTP_NT</cp:keywords>
  <dc:description/>
  <cp:lastModifiedBy>Cardozo, LuisX</cp:lastModifiedBy>
  <cp:revision>1</cp:revision>
  <dcterms:created xsi:type="dcterms:W3CDTF">2019-01-15T18:18:00Z</dcterms:created>
  <dcterms:modified xsi:type="dcterms:W3CDTF">2019-01-15T18:26:00Z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e91f2b09-45e5-4b23-b65b-ee7b8e20a69f</vt:lpwstr>
  </property>
  <property fmtid="{D5CDD505-2E9C-101B-9397-08002B2CF9AE}" pid="3" name="CTP_TimeStamp">
    <vt:lpwstr>2019-01-15 18:25:57Z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