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43E8" w14:textId="48D22E87" w:rsidR="00C95537" w:rsidRPr="00EA5989" w:rsidRDefault="00EA5989" w:rsidP="00EA5989">
      <w:pPr>
        <w:jc w:val="center"/>
        <w:rPr>
          <w:b/>
          <w:bCs/>
          <w:sz w:val="36"/>
          <w:szCs w:val="36"/>
          <w:lang w:val="es-ES"/>
        </w:rPr>
      </w:pPr>
      <w:r w:rsidRPr="00EA5989">
        <w:rPr>
          <w:b/>
          <w:bCs/>
          <w:sz w:val="36"/>
          <w:szCs w:val="36"/>
          <w:lang w:val="es-ES"/>
        </w:rPr>
        <w:t>UNIVERSIDAD CONTINENTAL</w:t>
      </w:r>
    </w:p>
    <w:p w14:paraId="424FD286" w14:textId="136E7DBB" w:rsidR="00EA5989" w:rsidRPr="00EA5989" w:rsidRDefault="00EA5989" w:rsidP="00EA5989">
      <w:pPr>
        <w:jc w:val="center"/>
        <w:rPr>
          <w:b/>
          <w:bCs/>
          <w:sz w:val="32"/>
          <w:szCs w:val="32"/>
          <w:lang w:val="es-ES"/>
        </w:rPr>
      </w:pPr>
      <w:r w:rsidRPr="00EA5989">
        <w:rPr>
          <w:b/>
          <w:bCs/>
          <w:sz w:val="32"/>
          <w:szCs w:val="32"/>
          <w:lang w:val="es-ES"/>
        </w:rPr>
        <w:t>FACULTAD DE INGENIERÍA</w:t>
      </w:r>
    </w:p>
    <w:p w14:paraId="10DA3C56" w14:textId="158C1C83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ESCUELA ACADÉMICO PROFESIONAL DE INGENIERÍA DE SISTEMAS E INFORMÁTICA</w:t>
      </w:r>
    </w:p>
    <w:p w14:paraId="3B2E8EEE" w14:textId="229FED57" w:rsidR="00EA5989" w:rsidRDefault="00EA5989" w:rsidP="00EA5989">
      <w:pPr>
        <w:jc w:val="center"/>
        <w:rPr>
          <w:lang w:val="es-ES"/>
        </w:rPr>
      </w:pPr>
      <w:r w:rsidRPr="001B5685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11B549C8" wp14:editId="72DC3015">
            <wp:extent cx="2585282" cy="720000"/>
            <wp:effectExtent l="0" t="0" r="571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795" t="9847" r="2909" b="8451"/>
                    <a:stretch/>
                  </pic:blipFill>
                  <pic:spPr bwMode="auto">
                    <a:xfrm>
                      <a:off x="0" y="0"/>
                      <a:ext cx="258528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17019" w14:textId="684579B8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PROYECTO</w:t>
      </w:r>
    </w:p>
    <w:p w14:paraId="4C5B6880" w14:textId="4DA37214" w:rsidR="00EA5989" w:rsidRPr="00EA5989" w:rsidRDefault="00EA5989" w:rsidP="00EA5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jc w:val="center"/>
        <w:rPr>
          <w:b/>
          <w:bCs/>
          <w:lang w:val="es-ES"/>
        </w:rPr>
      </w:pPr>
      <w:r w:rsidRPr="00EA5989">
        <w:rPr>
          <w:b/>
          <w:bCs/>
          <w:sz w:val="28"/>
          <w:szCs w:val="28"/>
          <w:lang w:val="es-ES"/>
        </w:rPr>
        <w:t>“</w:t>
      </w:r>
      <w:r w:rsidR="00C43963">
        <w:rPr>
          <w:b/>
          <w:bCs/>
          <w:sz w:val="28"/>
          <w:szCs w:val="28"/>
          <w:lang w:val="es-ES"/>
        </w:rPr>
        <w:t>Análisis y Diseño de una Plataforma SaaS Multiempresa para la Gestión del Reclutamiento, Evaluación y Selección de Personal – Caso de estudio: Colegio Andino de Huancayo</w:t>
      </w:r>
      <w:r w:rsidRPr="00EA5989">
        <w:rPr>
          <w:b/>
          <w:bCs/>
          <w:sz w:val="28"/>
          <w:szCs w:val="28"/>
          <w:lang w:val="es-ES"/>
        </w:rPr>
        <w:t>”</w:t>
      </w:r>
    </w:p>
    <w:p w14:paraId="6F99EA21" w14:textId="493B728F" w:rsidR="00EA5989" w:rsidRPr="00EA5989" w:rsidRDefault="00EA5989" w:rsidP="00EA5989">
      <w:pPr>
        <w:pStyle w:val="Ttulo1"/>
        <w:rPr>
          <w:color w:val="FFFFFF" w:themeColor="background1"/>
          <w:lang w:val="es-ES"/>
        </w:rPr>
      </w:pPr>
      <w:bookmarkStart w:id="0" w:name="_Toc184399045"/>
      <w:bookmarkStart w:id="1" w:name="_Toc224562380"/>
      <w:r w:rsidRPr="00EA5989">
        <w:rPr>
          <w:color w:val="FFFFFF" w:themeColor="background1"/>
          <w:lang w:val="es-ES"/>
        </w:rPr>
        <w:t>PORTADA</w:t>
      </w:r>
      <w:bookmarkEnd w:id="0"/>
      <w:bookmarkEnd w:id="1"/>
    </w:p>
    <w:p w14:paraId="0143B758" w14:textId="78212D66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PRESENTADO POR: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EA5989" w:rsidRPr="00EA5989" w14:paraId="7D0D5C7F" w14:textId="77777777" w:rsidTr="002D7432">
        <w:tc>
          <w:tcPr>
            <w:tcW w:w="6941" w:type="dxa"/>
          </w:tcPr>
          <w:p w14:paraId="1B903170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 w:rsidRPr="00EA5989">
              <w:rPr>
                <w:rFonts w:cs="Arial"/>
                <w:b/>
                <w:bCs/>
                <w:lang w:val="es-ES"/>
              </w:rPr>
              <w:t>APELLIDOS Y NOMBRES</w:t>
            </w:r>
          </w:p>
        </w:tc>
        <w:tc>
          <w:tcPr>
            <w:tcW w:w="2075" w:type="dxa"/>
          </w:tcPr>
          <w:p w14:paraId="05C54C50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 w:rsidRPr="00EA5989">
              <w:rPr>
                <w:rFonts w:cs="Arial"/>
                <w:b/>
                <w:bCs/>
                <w:lang w:val="es-ES"/>
              </w:rPr>
              <w:t>CÓDIGO</w:t>
            </w:r>
          </w:p>
        </w:tc>
      </w:tr>
      <w:tr w:rsidR="00EA5989" w:rsidRPr="00EA5989" w14:paraId="777B255A" w14:textId="77777777" w:rsidTr="002D7432">
        <w:tc>
          <w:tcPr>
            <w:tcW w:w="6941" w:type="dxa"/>
          </w:tcPr>
          <w:p w14:paraId="04A26043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Coronacion Meza Fredy</w:t>
            </w:r>
          </w:p>
        </w:tc>
        <w:tc>
          <w:tcPr>
            <w:tcW w:w="2075" w:type="dxa"/>
          </w:tcPr>
          <w:p w14:paraId="6453A202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Pendiente</w:t>
            </w:r>
          </w:p>
        </w:tc>
      </w:tr>
      <w:tr w:rsidR="00EA5989" w:rsidRPr="00EA5989" w14:paraId="777B255A" w14:textId="77777777" w:rsidTr="002D7432">
        <w:tc>
          <w:tcPr>
            <w:tcW w:w="6941" w:type="dxa"/>
          </w:tcPr>
          <w:p w14:paraId="04A26043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Peña Arroyo Anthony</w:t>
            </w:r>
          </w:p>
        </w:tc>
        <w:tc>
          <w:tcPr>
            <w:tcW w:w="2075" w:type="dxa"/>
          </w:tcPr>
          <w:p w14:paraId="6453A202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Pendiente</w:t>
            </w:r>
          </w:p>
        </w:tc>
      </w:tr>
      <w:tr w:rsidR="00EA5989" w:rsidRPr="00EA5989" w14:paraId="777B255A" w14:textId="77777777" w:rsidTr="002D7432">
        <w:tc>
          <w:tcPr>
            <w:tcW w:w="6941" w:type="dxa"/>
          </w:tcPr>
          <w:p w14:paraId="04A26043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Vila Meza Luis Antonio</w:t>
            </w:r>
          </w:p>
        </w:tc>
        <w:tc>
          <w:tcPr>
            <w:tcW w:w="2075" w:type="dxa"/>
          </w:tcPr>
          <w:p w14:paraId="6453A202" w14:textId="77777777" w:rsidR="00EA5989" w:rsidRPr="00EA5989" w:rsidRDefault="00EA5989" w:rsidP="00EA5989">
            <w:pPr>
              <w:spacing w:before="120" w:after="120" w:line="240" w:lineRule="auto"/>
              <w:jc w:val="center"/>
              <w:rPr>
                <w:rFonts w:cs="Arial"/>
                <w:b/>
                <w:bCs/>
                <w:lang w:val="es-ES"/>
              </w:rPr>
            </w:pPr>
            <w:r>
              <w:rPr>
                <w:rFonts w:cs="Arial"/>
                <w:lang w:val="es-ES"/>
              </w:rPr>
              <w:t xml:space="preserve">Pendiente</w:t>
            </w:r>
          </w:p>
        </w:tc>
      </w:tr>
    </w:tbl>
    <w:p w14:paraId="2BD7A375" w14:textId="6A9F382F" w:rsidR="00EA5989" w:rsidRDefault="00EA5989">
      <w:pPr>
        <w:rPr>
          <w:lang w:val="es-ES"/>
        </w:rPr>
      </w:pPr>
    </w:p>
    <w:p w14:paraId="793B533D" w14:textId="0DF31822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ASESOR:</w:t>
      </w:r>
    </w:p>
    <w:p w14:paraId="41F185A0" w14:textId="48FB7571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  <w:r w:rsidRPr="00EA5989">
        <w:rPr>
          <w:b/>
          <w:bCs/>
          <w:sz w:val="28"/>
          <w:szCs w:val="28"/>
          <w:lang w:val="es-ES"/>
        </w:rPr>
        <w:t>DR. MAGLIONI ARANA CAPARACHIN</w:t>
      </w:r>
    </w:p>
    <w:p w14:paraId="71D552E1" w14:textId="1FD971FC" w:rsidR="00EA5989" w:rsidRPr="00EA5989" w:rsidRDefault="00EA5989" w:rsidP="00EA5989">
      <w:pPr>
        <w:jc w:val="center"/>
        <w:rPr>
          <w:b/>
          <w:bCs/>
          <w:sz w:val="28"/>
          <w:szCs w:val="28"/>
          <w:lang w:val="es-ES"/>
        </w:rPr>
      </w:pPr>
    </w:p>
    <w:p w14:paraId="73F687EB" w14:textId="74EEE238" w:rsidR="00EA5989" w:rsidRPr="00EA5989" w:rsidRDefault="00EA5989" w:rsidP="00EA5989">
      <w:pPr>
        <w:jc w:val="center"/>
        <w:rPr>
          <w:b/>
          <w:bCs/>
          <w:sz w:val="24"/>
          <w:szCs w:val="24"/>
          <w:lang w:val="es-ES"/>
        </w:rPr>
      </w:pPr>
      <w:r w:rsidRPr="00EA5989">
        <w:rPr>
          <w:b/>
          <w:bCs/>
          <w:sz w:val="24"/>
          <w:szCs w:val="24"/>
          <w:lang w:val="es-ES"/>
        </w:rPr>
        <w:t>HUANCAYO – PERÚ</w:t>
      </w:r>
    </w:p>
    <w:p w14:paraId="0CB9405D" w14:textId="0DCD6E9E" w:rsidR="00EA5989" w:rsidRDefault="00EA5989" w:rsidP="00EA5989">
      <w:pPr>
        <w:jc w:val="center"/>
        <w:rPr>
          <w:b/>
          <w:bCs/>
          <w:sz w:val="24"/>
          <w:szCs w:val="24"/>
          <w:lang w:val="es-ES"/>
        </w:rPr>
      </w:pPr>
      <w:r w:rsidRPr="00EA5989">
        <w:rPr>
          <w:b/>
          <w:bCs/>
          <w:sz w:val="24"/>
          <w:szCs w:val="24"/>
          <w:lang w:val="es-ES"/>
        </w:rPr>
        <w:t>202</w:t>
      </w:r>
      <w:r w:rsidR="00C43963">
        <w:rPr>
          <w:b/>
          <w:bCs/>
          <w:sz w:val="24"/>
          <w:szCs w:val="24"/>
          <w:lang w:val="es-ES"/>
        </w:rPr>
        <w:t>6</w:t>
      </w:r>
    </w:p>
    <w:p w14:paraId="2872BFCC" w14:textId="77777777" w:rsidR="001B1FF0" w:rsidRDefault="001B1FF0">
      <w:pPr>
        <w:spacing w:line="259" w:lineRule="auto"/>
        <w:jc w:val="left"/>
        <w:rPr>
          <w:lang w:val="es-ES"/>
        </w:rPr>
      </w:pPr>
    </w:p>
    <w:p w14:paraId="26356A96" w14:textId="4BB2E11C" w:rsidR="001B1FF0" w:rsidRDefault="001B1FF0">
      <w:pPr>
        <w:spacing w:line="259" w:lineRule="auto"/>
        <w:jc w:val="left"/>
        <w:rPr>
          <w:lang w:val="es-ES"/>
        </w:rPr>
        <w:sectPr w:rsidR="001B1FF0" w:rsidSect="001B1FF0">
          <w:footerReference w:type="default" r:id="rId10"/>
          <w:pgSz w:w="11906" w:h="16838"/>
          <w:pgMar w:top="1440" w:right="1440" w:bottom="1440" w:left="1440" w:header="709" w:footer="709" w:gutter="0"/>
          <w:pgNumType w:fmt="lowerRoman"/>
          <w:cols w:space="708"/>
          <w:titlePg/>
          <w:docGrid w:linePitch="360"/>
        </w:sectPr>
      </w:pPr>
    </w:p>
    <w:p w14:paraId="2CCCEA02" w14:textId="261EE914" w:rsidR="002E2FC1" w:rsidRDefault="002E2FC1" w:rsidP="002E2FC1">
      <w:pPr>
        <w:pStyle w:val="Ttulo1"/>
        <w:rPr>
          <w:lang w:val="es-ES"/>
        </w:rPr>
      </w:pPr>
      <w:bookmarkStart w:id="3" w:name="_Toc224562381"/>
      <w:r>
        <w:rPr>
          <w:lang w:val="es-ES"/>
        </w:rPr>
        <w:t>CONTENIDO GENERAL</w:t>
      </w:r>
      <w:bookmarkEnd w:id="3"/>
    </w:p>
    <w:p w14:paraId="789EDD12" w14:textId="75698FAB" w:rsidR="002E2FC1" w:rsidRDefault="002E2FC1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TOC \o "1-3" \h \z \u </w:instrText>
      </w:r>
      <w:r>
        <w:rPr>
          <w:lang w:val="es-ES"/>
        </w:rPr>
        <w:fldChar w:fldCharType="separate"/>
      </w:r>
      <w:hyperlink w:anchor="_Toc224562380" w:history="1">
        <w:r w:rsidRPr="004A1191">
          <w:rPr>
            <w:rStyle w:val="Hipervnculo"/>
            <w:noProof/>
            <w:lang w:val="es-ES"/>
          </w:rPr>
          <w:t>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_Toc224562380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193E139" w14:textId="49851965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1" w:history="1">
        <w:r w:rsidR="002E2FC1" w:rsidRPr="004A1191">
          <w:rPr>
            <w:rStyle w:val="Hipervnculo"/>
            <w:noProof/>
            <w:lang w:val="es-ES"/>
          </w:rPr>
          <w:t>CONTENIDO GENERAL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ii</w:t>
        </w:r>
        <w:r w:rsidR="002E2FC1">
          <w:rPr>
            <w:noProof/>
            <w:webHidden/>
          </w:rPr>
          <w:fldChar w:fldCharType="end"/>
        </w:r>
      </w:hyperlink>
    </w:p>
    <w:p w14:paraId="2133E78E" w14:textId="5069CCA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2" w:history="1">
        <w:r w:rsidR="002E2FC1" w:rsidRPr="004A1191">
          <w:rPr>
            <w:rStyle w:val="Hipervnculo"/>
            <w:noProof/>
            <w:lang w:val="es-ES"/>
          </w:rPr>
          <w:t>CAPÍTULO 1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5F46EDA1" w14:textId="24A06BB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3" w:history="1">
        <w:r w:rsidR="002E2FC1" w:rsidRPr="004A1191">
          <w:rPr>
            <w:rStyle w:val="Hipervnculo"/>
            <w:noProof/>
            <w:lang w:val="es-ES"/>
          </w:rPr>
          <w:t>INFORMACIÓN GENERAL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3F1723ED" w14:textId="10CB6E0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4" w:history="1">
        <w:r w:rsidR="002E2FC1" w:rsidRPr="004A1191">
          <w:rPr>
            <w:rStyle w:val="Hipervnculo"/>
            <w:noProof/>
            <w:lang w:val="es-ES"/>
          </w:rPr>
          <w:t>1.1.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Resumen Ejecutivo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</w:t>
        </w:r>
        <w:r w:rsidR="002E2FC1">
          <w:rPr>
            <w:noProof/>
            <w:webHidden/>
          </w:rPr>
          <w:fldChar w:fldCharType="end"/>
        </w:r>
      </w:hyperlink>
    </w:p>
    <w:p w14:paraId="75CA0294" w14:textId="211DF2FF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5" w:history="1">
        <w:r w:rsidR="002E2FC1" w:rsidRPr="004A1191">
          <w:rPr>
            <w:rStyle w:val="Hipervnculo"/>
            <w:noProof/>
            <w:lang w:val="es-ES"/>
          </w:rPr>
          <w:t>1.2.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Introducción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61D1CC8B" w14:textId="2CA2C96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6" w:history="1">
        <w:r w:rsidR="002E2FC1" w:rsidRPr="004A1191">
          <w:rPr>
            <w:rStyle w:val="Hipervnculo"/>
            <w:noProof/>
            <w:lang w:val="es-ES"/>
          </w:rPr>
          <w:t>CAPÍTULO 2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48A0D62C" w14:textId="4E5C4288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87" w:history="1">
        <w:r w:rsidR="002E2FC1" w:rsidRPr="004A1191">
          <w:rPr>
            <w:rStyle w:val="Hipervnculo"/>
            <w:noProof/>
            <w:lang w:val="es-ES"/>
          </w:rPr>
          <w:t>CONTEXTO ORGANIZACIONAL Y ANÁLISIS DEL PROBLEMA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5D45427B" w14:textId="6E3174E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8" w:history="1">
        <w:r w:rsidR="002E2FC1" w:rsidRPr="004A1191">
          <w:rPr>
            <w:rStyle w:val="Hipervnculo"/>
            <w:noProof/>
            <w:lang w:val="es-ES"/>
          </w:rPr>
          <w:t>2.1.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Contexto de la Organización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4514431F" w14:textId="6B540CA5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89" w:history="1">
        <w:r w:rsidR="002E2FC1" w:rsidRPr="004A1191">
          <w:rPr>
            <w:rStyle w:val="Hipervnculo"/>
            <w:noProof/>
            <w:lang w:val="es-ES"/>
          </w:rPr>
          <w:t>2.2.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Identificación del Problema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_Toc224562389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</w:t>
        </w:r>
        <w:r w:rsidR="002E2FC1">
          <w:rPr>
            <w:noProof/>
            <w:webHidden/>
          </w:rPr>
          <w:fldChar w:fldCharType="end"/>
        </w:r>
      </w:hyperlink>
    </w:p>
    <w:p w14:paraId="355FDF51" w14:textId="5FDBBE7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0" w:history="1">
        <w:r w:rsidR="002E2FC1" w:rsidRPr="004A1191">
          <w:rPr>
            <w:rStyle w:val="Hipervnculo"/>
            <w:noProof/>
            <w:lang w:val="es-ES"/>
          </w:rPr>
          <w:t>CAPÍTULO 3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A070536" w14:textId="3CB0C3FC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1" w:history="1">
        <w:r w:rsidR="002E2FC1" w:rsidRPr="004A1191">
          <w:rPr>
            <w:rStyle w:val="Hipervnculo"/>
            <w:noProof/>
            <w:lang w:val="es-ES"/>
          </w:rPr>
          <w:t>ANÁLISIS DE PROCESOS DE NEGOCIO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A5FB9D7" w14:textId="15B8E37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2" w:history="1">
        <w:r w:rsidR="002E2FC1" w:rsidRPr="004A1191">
          <w:rPr>
            <w:rStyle w:val="Hipervnculo"/>
            <w:noProof/>
            <w:lang w:val="es-ES"/>
          </w:rPr>
          <w:t>3.1.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Descripción del Proceso Actual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0569430D" w14:textId="5370DFD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3" w:history="1">
        <w:r w:rsidR="002E2FC1" w:rsidRPr="004A1191">
          <w:rPr>
            <w:rStyle w:val="Hipervnculo"/>
            <w:noProof/>
            <w:lang w:val="es-ES"/>
          </w:rPr>
          <w:t>3.2.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Modelado del Proceso Actual (AS-IS)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323E0A50" w14:textId="5E64DEB2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4" w:history="1">
        <w:r w:rsidR="002E2FC1" w:rsidRPr="004A1191">
          <w:rPr>
            <w:rStyle w:val="Hipervnculo"/>
            <w:noProof/>
            <w:lang w:val="es-ES"/>
          </w:rPr>
          <w:t>3.3.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Problemas del Proceso Actual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</w:t>
        </w:r>
        <w:r w:rsidR="002E2FC1">
          <w:rPr>
            <w:noProof/>
            <w:webHidden/>
          </w:rPr>
          <w:fldChar w:fldCharType="end"/>
        </w:r>
      </w:hyperlink>
    </w:p>
    <w:p w14:paraId="111E6892" w14:textId="45F3D49F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5" w:history="1">
        <w:r w:rsidR="002E2FC1" w:rsidRPr="004A1191">
          <w:rPr>
            <w:rStyle w:val="Hipervnculo"/>
            <w:noProof/>
            <w:lang w:val="es-ES"/>
          </w:rPr>
          <w:t>3.4.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Modelado del Proceso Propuesto (TO-BE)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569E63C8" w14:textId="361214A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6" w:history="1">
        <w:r w:rsidR="002E2FC1" w:rsidRPr="004A1191">
          <w:rPr>
            <w:rStyle w:val="Hipervnculo"/>
            <w:noProof/>
            <w:lang w:val="es-ES"/>
          </w:rPr>
          <w:t>CAPÍTULO 4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1566D915" w14:textId="12F790F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397" w:history="1">
        <w:r w:rsidR="002E2FC1" w:rsidRPr="004A1191">
          <w:rPr>
            <w:rStyle w:val="Hipervnculo"/>
            <w:noProof/>
            <w:lang w:val="es-ES"/>
          </w:rPr>
          <w:t>ANÁLISIS DE REQUERIMIENTOS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25A2C3E9" w14:textId="703E6A2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8" w:history="1">
        <w:r w:rsidR="002E2FC1" w:rsidRPr="004A1191">
          <w:rPr>
            <w:rStyle w:val="Hipervnculo"/>
            <w:noProof/>
            <w:lang w:val="es-ES"/>
          </w:rPr>
          <w:t>4.1.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Identificación de Actores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70428DD8" w14:textId="74126306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399" w:history="1">
        <w:r w:rsidR="002E2FC1" w:rsidRPr="004A1191">
          <w:rPr>
            <w:rStyle w:val="Hipervnculo"/>
            <w:noProof/>
            <w:lang w:val="es-ES"/>
          </w:rPr>
          <w:t>4.2.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Requerimientos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_Toc224562399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viii</w:t>
        </w:r>
        <w:r w:rsidR="002E2FC1">
          <w:rPr>
            <w:noProof/>
            <w:webHidden/>
          </w:rPr>
          <w:fldChar w:fldCharType="end"/>
        </w:r>
      </w:hyperlink>
    </w:p>
    <w:p w14:paraId="44488D42" w14:textId="5A86AE29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0" w:history="1">
        <w:r w:rsidR="002E2FC1" w:rsidRPr="004A1191">
          <w:rPr>
            <w:rStyle w:val="Hipervnculo"/>
            <w:noProof/>
            <w:lang w:val="es-ES"/>
          </w:rPr>
          <w:t>4.3.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Requerimientos no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E5FE522" w14:textId="7154767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1" w:history="1">
        <w:r w:rsidR="002E2FC1" w:rsidRPr="004A1191">
          <w:rPr>
            <w:rStyle w:val="Hipervnculo"/>
            <w:noProof/>
            <w:lang w:val="es-ES"/>
          </w:rPr>
          <w:t>4.4.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Casos de Uso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FE6201F" w14:textId="57CFDC6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2" w:history="1">
        <w:r w:rsidR="002E2FC1" w:rsidRPr="004A1191">
          <w:rPr>
            <w:rStyle w:val="Hipervnculo"/>
            <w:noProof/>
            <w:lang w:val="es-ES"/>
          </w:rPr>
          <w:t>CAPÍTULO 5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2A6B05C7" w14:textId="208E87D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3" w:history="1">
        <w:r w:rsidR="002E2FC1" w:rsidRPr="004A1191">
          <w:rPr>
            <w:rStyle w:val="Hipervnculo"/>
            <w:noProof/>
            <w:lang w:val="es-ES"/>
          </w:rPr>
          <w:t>PLANIFICACIÓN DEL PROYECTO Y PLAN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66C965D4" w14:textId="5DCFA5F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4" w:history="1">
        <w:r w:rsidR="002E2FC1" w:rsidRPr="004A1191">
          <w:rPr>
            <w:rStyle w:val="Hipervnculo"/>
            <w:noProof/>
            <w:lang w:val="es-ES"/>
          </w:rPr>
          <w:t>5.1.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Alcance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57545B3E" w14:textId="6E8C8C0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5" w:history="1">
        <w:r w:rsidR="002E2FC1" w:rsidRPr="004A1191">
          <w:rPr>
            <w:rStyle w:val="Hipervnculo"/>
            <w:noProof/>
            <w:lang w:val="es-ES"/>
          </w:rPr>
          <w:t>5.2.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Herramientas Tecnológicas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ix</w:t>
        </w:r>
        <w:r w:rsidR="002E2FC1">
          <w:rPr>
            <w:noProof/>
            <w:webHidden/>
          </w:rPr>
          <w:fldChar w:fldCharType="end"/>
        </w:r>
      </w:hyperlink>
    </w:p>
    <w:p w14:paraId="5A3D4292" w14:textId="7FAAE7C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6" w:history="1">
        <w:r w:rsidR="002E2FC1" w:rsidRPr="004A1191">
          <w:rPr>
            <w:rStyle w:val="Hipervnculo"/>
            <w:noProof/>
            <w:lang w:val="es-ES"/>
          </w:rPr>
          <w:t>5.3.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Normas y Estándares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B2FCE33" w14:textId="7ACE3AE4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7" w:history="1">
        <w:r w:rsidR="002E2FC1" w:rsidRPr="004A1191">
          <w:rPr>
            <w:rStyle w:val="Hipervnculo"/>
            <w:noProof/>
            <w:lang w:val="es-ES"/>
          </w:rPr>
          <w:t>5.4.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Plan de Pruebas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40681B2" w14:textId="5386829A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08" w:history="1">
        <w:r w:rsidR="002E2FC1" w:rsidRPr="004A1191">
          <w:rPr>
            <w:rStyle w:val="Hipervnculo"/>
            <w:noProof/>
            <w:lang w:val="es-ES"/>
          </w:rPr>
          <w:t>5.5.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Lineamientos de Seguridad Informática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38AA7D94" w14:textId="2982DD65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09" w:history="1">
        <w:r w:rsidR="002E2FC1" w:rsidRPr="004A1191">
          <w:rPr>
            <w:rStyle w:val="Hipervnculo"/>
            <w:noProof/>
            <w:lang w:val="es-ES"/>
          </w:rPr>
          <w:t>CAPÍTULO 6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_Toc224562409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7FA0709A" w14:textId="1300C653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0" w:history="1">
        <w:r w:rsidR="002E2FC1" w:rsidRPr="004A1191">
          <w:rPr>
            <w:rStyle w:val="Hipervnculo"/>
            <w:noProof/>
            <w:lang w:val="es-ES"/>
          </w:rPr>
          <w:t>DISEÑO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</w:t>
        </w:r>
        <w:r w:rsidR="002E2FC1">
          <w:rPr>
            <w:noProof/>
            <w:webHidden/>
          </w:rPr>
          <w:fldChar w:fldCharType="end"/>
        </w:r>
      </w:hyperlink>
    </w:p>
    <w:p w14:paraId="490CBBFB" w14:textId="528CD41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1" w:history="1">
        <w:r w:rsidR="002E2FC1" w:rsidRPr="004A1191">
          <w:rPr>
            <w:rStyle w:val="Hipervnculo"/>
            <w:noProof/>
            <w:lang w:val="es-ES"/>
          </w:rPr>
          <w:t>6.1.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Arquitectura Conceptual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089465BA" w14:textId="42F83EC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2" w:history="1">
        <w:r w:rsidR="002E2FC1" w:rsidRPr="004A1191">
          <w:rPr>
            <w:rStyle w:val="Hipervnculo"/>
            <w:noProof/>
            <w:lang w:val="es-ES"/>
          </w:rPr>
          <w:t>6.2.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Modelo UML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400F465F" w14:textId="607EB1F9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3" w:history="1">
        <w:r w:rsidR="002E2FC1" w:rsidRPr="004A1191">
          <w:rPr>
            <w:rStyle w:val="Hipervnculo"/>
            <w:noProof/>
            <w:lang w:val="es-ES"/>
          </w:rPr>
          <w:t>6.3.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Diseño de Interfaces de Usuario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250B6E06" w14:textId="473DD686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4" w:history="1">
        <w:r w:rsidR="002E2FC1" w:rsidRPr="004A1191">
          <w:rPr>
            <w:rStyle w:val="Hipervnculo"/>
            <w:noProof/>
            <w:lang w:val="es-ES"/>
          </w:rPr>
          <w:t>6.4.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Diseño de Base de Datos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</w:t>
        </w:r>
        <w:r w:rsidR="002E2FC1">
          <w:rPr>
            <w:noProof/>
            <w:webHidden/>
          </w:rPr>
          <w:fldChar w:fldCharType="end"/>
        </w:r>
      </w:hyperlink>
    </w:p>
    <w:p w14:paraId="4288A8E8" w14:textId="46931437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5" w:history="1">
        <w:r w:rsidR="002E2FC1" w:rsidRPr="004A1191">
          <w:rPr>
            <w:rStyle w:val="Hipervnculo"/>
            <w:noProof/>
            <w:lang w:val="es-ES"/>
          </w:rPr>
          <w:t>CAPÍTULO 7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0FC4A620" w14:textId="6F74E3D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16" w:history="1">
        <w:r w:rsidR="002E2FC1" w:rsidRPr="004A1191">
          <w:rPr>
            <w:rStyle w:val="Hipervnculo"/>
            <w:noProof/>
            <w:lang w:val="es-ES"/>
          </w:rPr>
          <w:t>ARQUITECTURA TECNOLÓGICA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0625C4F0" w14:textId="371DAE3E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7" w:history="1">
        <w:r w:rsidR="002E2FC1" w:rsidRPr="004A1191">
          <w:rPr>
            <w:rStyle w:val="Hipervnculo"/>
            <w:noProof/>
            <w:lang w:val="es-ES"/>
          </w:rPr>
          <w:t>7.1.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Tecnologías del Frontend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7200DE36" w14:textId="451BAB81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8" w:history="1">
        <w:r w:rsidR="002E2FC1" w:rsidRPr="004A1191">
          <w:rPr>
            <w:rStyle w:val="Hipervnculo"/>
            <w:noProof/>
            <w:lang w:val="es-ES"/>
          </w:rPr>
          <w:t>7.2.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Tecnologías del Backend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2659B235" w14:textId="766A76ED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19" w:history="1">
        <w:r w:rsidR="002E2FC1" w:rsidRPr="004A1191">
          <w:rPr>
            <w:rStyle w:val="Hipervnculo"/>
            <w:noProof/>
            <w:lang w:val="es-ES"/>
          </w:rPr>
          <w:t>7.3.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Base de Datos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_Toc224562419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</w:t>
        </w:r>
        <w:r w:rsidR="002E2FC1">
          <w:rPr>
            <w:noProof/>
            <w:webHidden/>
          </w:rPr>
          <w:fldChar w:fldCharType="end"/>
        </w:r>
      </w:hyperlink>
    </w:p>
    <w:p w14:paraId="5A166701" w14:textId="370153A0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0" w:history="1">
        <w:r w:rsidR="002E2FC1" w:rsidRPr="004A1191">
          <w:rPr>
            <w:rStyle w:val="Hipervnculo"/>
            <w:noProof/>
            <w:lang w:val="es-ES"/>
          </w:rPr>
          <w:t>7.4.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Infraestructura de Desarrollo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287A83B5" w14:textId="72E6A32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1" w:history="1">
        <w:r w:rsidR="002E2FC1" w:rsidRPr="004A1191">
          <w:rPr>
            <w:rStyle w:val="Hipervnculo"/>
            <w:noProof/>
            <w:lang w:val="es-ES"/>
          </w:rPr>
          <w:t>CAPÍTULO 8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7F1B7145" w14:textId="5420EBA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2" w:history="1">
        <w:r w:rsidR="002E2FC1" w:rsidRPr="004A1191">
          <w:rPr>
            <w:rStyle w:val="Hipervnculo"/>
            <w:noProof/>
            <w:lang w:val="es-ES"/>
          </w:rPr>
          <w:t>DESARROLLO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5AD55EF3" w14:textId="6671CC38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3" w:history="1">
        <w:r w:rsidR="002E2FC1" w:rsidRPr="004A1191">
          <w:rPr>
            <w:rStyle w:val="Hipervnculo"/>
            <w:noProof/>
            <w:lang w:val="es-ES"/>
          </w:rPr>
          <w:t>8.1.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1: Configuración Inicial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6A865EC" w14:textId="70F8E981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4" w:history="1">
        <w:r w:rsidR="002E2FC1" w:rsidRPr="004A1191">
          <w:rPr>
            <w:rStyle w:val="Hipervnculo"/>
            <w:noProof/>
            <w:lang w:val="es-ES"/>
          </w:rPr>
          <w:t>8.2.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2: Desarrollo de Funcionalidades Básicas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55AD9D0" w14:textId="414A7D3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5" w:history="1">
        <w:r w:rsidR="002E2FC1" w:rsidRPr="004A1191">
          <w:rPr>
            <w:rStyle w:val="Hipervnculo"/>
            <w:noProof/>
            <w:lang w:val="es-ES"/>
          </w:rPr>
          <w:t>8.3.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Iteración 3: Implementación de Módulos Funcionales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xiii</w:t>
        </w:r>
        <w:r w:rsidR="002E2FC1">
          <w:rPr>
            <w:noProof/>
            <w:webHidden/>
          </w:rPr>
          <w:fldChar w:fldCharType="end"/>
        </w:r>
      </w:hyperlink>
    </w:p>
    <w:p w14:paraId="4962DA8D" w14:textId="0D4E242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6" w:history="1">
        <w:r w:rsidR="002E2FC1" w:rsidRPr="004A1191">
          <w:rPr>
            <w:rStyle w:val="Hipervnculo"/>
            <w:noProof/>
            <w:lang w:val="es-ES"/>
          </w:rPr>
          <w:t>8.4.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Iteraciones Posteriores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706732D4" w14:textId="60AEEF8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7" w:history="1">
        <w:r w:rsidR="002E2FC1" w:rsidRPr="004A1191">
          <w:rPr>
            <w:rStyle w:val="Hipervnculo"/>
            <w:noProof/>
            <w:lang w:val="es-ES"/>
          </w:rPr>
          <w:t>CAPÍTULO 9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4215E687" w14:textId="2C1D8D51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28" w:history="1">
        <w:r w:rsidR="002E2FC1" w:rsidRPr="004A1191">
          <w:rPr>
            <w:rStyle w:val="Hipervnculo"/>
            <w:noProof/>
            <w:lang w:val="es-ES"/>
          </w:rPr>
          <w:t>CONTROL DE VERSIONES Y GESTIÓN DEL REPOSITORIO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5D399817" w14:textId="45E413E4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29" w:history="1">
        <w:r w:rsidR="002E2FC1" w:rsidRPr="004A1191">
          <w:rPr>
            <w:rStyle w:val="Hipervnculo"/>
            <w:noProof/>
            <w:lang w:val="es-ES"/>
          </w:rPr>
          <w:t>9.1.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Repositorio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_Toc224562429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058C9C66" w14:textId="214BA6B3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0" w:history="1">
        <w:r w:rsidR="002E2FC1" w:rsidRPr="004A1191">
          <w:rPr>
            <w:rStyle w:val="Hipervnculo"/>
            <w:noProof/>
            <w:lang w:val="es-ES"/>
          </w:rPr>
          <w:t>9.2.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Estrategia de Control de Versiones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7E58BA0F" w14:textId="4863FDC7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1" w:history="1">
        <w:r w:rsidR="002E2FC1" w:rsidRPr="004A1191">
          <w:rPr>
            <w:rStyle w:val="Hipervnculo"/>
            <w:noProof/>
            <w:lang w:val="es-ES"/>
          </w:rPr>
          <w:t>9.3.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Gestión de Ramas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xiv</w:t>
        </w:r>
        <w:r w:rsidR="002E2FC1">
          <w:rPr>
            <w:noProof/>
            <w:webHidden/>
          </w:rPr>
          <w:fldChar w:fldCharType="end"/>
        </w:r>
      </w:hyperlink>
    </w:p>
    <w:p w14:paraId="2CE6DCD1" w14:textId="4DA05C7C" w:rsidR="002E2FC1" w:rsidRDefault="00BD2F85">
      <w:pPr>
        <w:pStyle w:val="TDC2"/>
        <w:rPr>
          <w:rFonts w:asciiTheme="minorHAnsi" w:eastAsiaTheme="minorEastAsia" w:hAnsiTheme="minorHAnsi"/>
          <w:noProof/>
          <w:lang w:eastAsia="es-PE"/>
        </w:rPr>
      </w:pPr>
      <w:hyperlink w:anchor="_Toc224562432" w:history="1">
        <w:r w:rsidR="002E2FC1" w:rsidRPr="004A1191">
          <w:rPr>
            <w:rStyle w:val="Hipervnculo"/>
            <w:noProof/>
            <w:lang w:val="es-ES"/>
          </w:rPr>
          <w:t>9.4.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Registro de Commits Relevantes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2FB21212" w14:textId="6B57F54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3" w:history="1">
        <w:r w:rsidR="002E2FC1" w:rsidRPr="004A1191">
          <w:rPr>
            <w:rStyle w:val="Hipervnculo"/>
            <w:noProof/>
            <w:lang w:val="es-ES"/>
          </w:rPr>
          <w:t>CAPÍTULO 10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5D6C15B4" w14:textId="0ACB471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4" w:history="1">
        <w:r w:rsidR="002E2FC1" w:rsidRPr="004A1191">
          <w:rPr>
            <w:rStyle w:val="Hipervnculo"/>
            <w:noProof/>
            <w:lang w:val="es-ES"/>
          </w:rPr>
          <w:t>DOCKERIZACIÓN Y DESPLIEGUE DE MÓDULOS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16897A14" w14:textId="14645AD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5" w:history="1">
        <w:r w:rsidR="002E2FC1" w:rsidRPr="004A1191">
          <w:rPr>
            <w:rStyle w:val="Hipervnculo"/>
            <w:noProof/>
            <w:lang w:val="es-ES"/>
          </w:rPr>
          <w:t>10.1.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Introducción a Docker en 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331D0305" w14:textId="65B49FA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6" w:history="1">
        <w:r w:rsidR="002E2FC1" w:rsidRPr="004A1191">
          <w:rPr>
            <w:rStyle w:val="Hipervnculo"/>
            <w:noProof/>
            <w:lang w:val="es-ES"/>
          </w:rPr>
          <w:t>10.2.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Dockerización del Backend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7B09A1AB" w14:textId="34A1BC7A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7" w:history="1">
        <w:r w:rsidR="002E2FC1" w:rsidRPr="004A1191">
          <w:rPr>
            <w:rStyle w:val="Hipervnculo"/>
            <w:noProof/>
            <w:lang w:val="es-ES"/>
          </w:rPr>
          <w:t>10.3.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Dockerización del Frontend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3B8C0892" w14:textId="4BFA5FF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38" w:history="1">
        <w:r w:rsidR="002E2FC1" w:rsidRPr="004A1191">
          <w:rPr>
            <w:rStyle w:val="Hipervnculo"/>
            <w:noProof/>
            <w:lang w:val="es-ES"/>
          </w:rPr>
          <w:t>10.4.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Orquestación con Docker Compose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</w:t>
        </w:r>
        <w:r w:rsidR="002E2FC1">
          <w:rPr>
            <w:noProof/>
            <w:webHidden/>
          </w:rPr>
          <w:fldChar w:fldCharType="end"/>
        </w:r>
      </w:hyperlink>
    </w:p>
    <w:p w14:paraId="06318ECD" w14:textId="1F8F96B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39" w:history="1">
        <w:r w:rsidR="002E2FC1" w:rsidRPr="004A1191">
          <w:rPr>
            <w:rStyle w:val="Hipervnculo"/>
            <w:noProof/>
            <w:lang w:val="es-ES"/>
          </w:rPr>
          <w:t>CAPÍTULO 11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_Toc224562439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36400612" w14:textId="0DC1B326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0" w:history="1">
        <w:r w:rsidR="002E2FC1" w:rsidRPr="004A1191">
          <w:rPr>
            <w:rStyle w:val="Hipervnculo"/>
            <w:noProof/>
            <w:lang w:val="es-ES"/>
          </w:rPr>
          <w:t>ESTRATEGIA DE PRUEBAS DE SOFTWARE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5135B1D6" w14:textId="7A52577C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1" w:history="1">
        <w:r w:rsidR="002E2FC1" w:rsidRPr="004A1191">
          <w:rPr>
            <w:rStyle w:val="Hipervnculo"/>
            <w:noProof/>
            <w:lang w:val="es-ES"/>
          </w:rPr>
          <w:t>11.1.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Enfoque de Pruebas del Proyecto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3F43BA8" w14:textId="755EEB88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2" w:history="1">
        <w:r w:rsidR="002E2FC1" w:rsidRPr="004A1191">
          <w:rPr>
            <w:rStyle w:val="Hipervnculo"/>
            <w:noProof/>
            <w:lang w:val="es-ES"/>
          </w:rPr>
          <w:t>11.2.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Niveles de Pruebas Aplicados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BA15880" w14:textId="67FEBB3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3" w:history="1">
        <w:r w:rsidR="002E2FC1" w:rsidRPr="004A1191">
          <w:rPr>
            <w:rStyle w:val="Hipervnculo"/>
            <w:noProof/>
            <w:lang w:val="es-ES"/>
          </w:rPr>
          <w:t>11.3.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Tipos de Pruebas Ejecutadas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</w:t>
        </w:r>
        <w:r w:rsidR="002E2FC1">
          <w:rPr>
            <w:noProof/>
            <w:webHidden/>
          </w:rPr>
          <w:fldChar w:fldCharType="end"/>
        </w:r>
      </w:hyperlink>
    </w:p>
    <w:p w14:paraId="17CCF062" w14:textId="0FCB61EF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4" w:history="1">
        <w:r w:rsidR="002E2FC1" w:rsidRPr="004A1191">
          <w:rPr>
            <w:rStyle w:val="Hipervnculo"/>
            <w:noProof/>
            <w:lang w:val="es-ES"/>
          </w:rPr>
          <w:t>11.4.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Plan de Ejecución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2C2E96D3" w14:textId="161C00CB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5" w:history="1">
        <w:r w:rsidR="002E2FC1" w:rsidRPr="004A1191">
          <w:rPr>
            <w:rStyle w:val="Hipervnculo"/>
            <w:noProof/>
            <w:lang w:val="es-ES"/>
          </w:rPr>
          <w:t>CAPÍTULO 12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125CF179" w14:textId="33DA92DA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46" w:history="1">
        <w:r w:rsidR="002E2FC1" w:rsidRPr="004A1191">
          <w:rPr>
            <w:rStyle w:val="Hipervnculo"/>
            <w:noProof/>
            <w:lang w:val="es-ES"/>
          </w:rPr>
          <w:t>AUTOMATIZACIÓN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12A87A1D" w14:textId="1C588A03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7" w:history="1">
        <w:r w:rsidR="002E2FC1" w:rsidRPr="004A1191">
          <w:rPr>
            <w:rStyle w:val="Hipervnculo"/>
            <w:noProof/>
            <w:lang w:val="es-ES"/>
          </w:rPr>
          <w:t>12.1.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Herramientas de Automatización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64616521" w14:textId="606AA7BF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8" w:history="1">
        <w:r w:rsidR="002E2FC1" w:rsidRPr="004A1191">
          <w:rPr>
            <w:rStyle w:val="Hipervnculo"/>
            <w:noProof/>
            <w:lang w:val="es-ES"/>
          </w:rPr>
          <w:t>12.2.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Configuración del Entorno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07717E7B" w14:textId="713DDB1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49" w:history="1">
        <w:r w:rsidR="002E2FC1" w:rsidRPr="004A1191">
          <w:rPr>
            <w:rStyle w:val="Hipervnculo"/>
            <w:noProof/>
            <w:lang w:val="es-ES"/>
          </w:rPr>
          <w:t>12.3.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Scripts de Pruebas Automatizadas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_Toc224562449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</w:t>
        </w:r>
        <w:r w:rsidR="002E2FC1">
          <w:rPr>
            <w:noProof/>
            <w:webHidden/>
          </w:rPr>
          <w:fldChar w:fldCharType="end"/>
        </w:r>
      </w:hyperlink>
    </w:p>
    <w:p w14:paraId="280DDFD8" w14:textId="1B8D7876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0" w:history="1">
        <w:r w:rsidR="002E2FC1" w:rsidRPr="004A1191">
          <w:rPr>
            <w:rStyle w:val="Hipervnculo"/>
            <w:noProof/>
            <w:lang w:val="es-ES"/>
          </w:rPr>
          <w:t>12.4.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Ejecución Automática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37512CEC" w14:textId="06DA3DED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1" w:history="1">
        <w:r w:rsidR="002E2FC1" w:rsidRPr="004A1191">
          <w:rPr>
            <w:rStyle w:val="Hipervnculo"/>
            <w:noProof/>
            <w:lang w:val="es-ES"/>
          </w:rPr>
          <w:t>CAPÍTULO 13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40353034" w14:textId="5EC9280E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2" w:history="1">
        <w:r w:rsidR="002E2FC1" w:rsidRPr="004A1191">
          <w:rPr>
            <w:rStyle w:val="Hipervnculo"/>
            <w:noProof/>
            <w:lang w:val="es-ES"/>
          </w:rPr>
          <w:t>MÉTRICAS DE CALIDAD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538705E5" w14:textId="58926B7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3" w:history="1">
        <w:r w:rsidR="002E2FC1" w:rsidRPr="004A1191">
          <w:rPr>
            <w:rStyle w:val="Hipervnculo"/>
            <w:noProof/>
            <w:lang w:val="es-ES"/>
          </w:rPr>
          <w:t>13.1.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Ejecución de Casos de Pruebas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7DF9F535" w14:textId="7A7A33C5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4" w:history="1">
        <w:r w:rsidR="002E2FC1" w:rsidRPr="004A1191">
          <w:rPr>
            <w:rStyle w:val="Hipervnculo"/>
            <w:noProof/>
            <w:lang w:val="es-ES"/>
          </w:rPr>
          <w:t>13.2.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Registro de Defectos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7940FC58" w14:textId="0B7AA0D0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5" w:history="1">
        <w:r w:rsidR="002E2FC1" w:rsidRPr="004A1191">
          <w:rPr>
            <w:rStyle w:val="Hipervnculo"/>
            <w:noProof/>
            <w:lang w:val="es-ES"/>
          </w:rPr>
          <w:t>13.3.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Métricas de Calidad del Software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xviii</w:t>
        </w:r>
        <w:r w:rsidR="002E2FC1">
          <w:rPr>
            <w:noProof/>
            <w:webHidden/>
          </w:rPr>
          <w:fldChar w:fldCharType="end"/>
        </w:r>
      </w:hyperlink>
    </w:p>
    <w:p w14:paraId="4D1DB32E" w14:textId="1E13D8CC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6" w:history="1">
        <w:r w:rsidR="002E2FC1" w:rsidRPr="004A1191">
          <w:rPr>
            <w:rStyle w:val="Hipervnculo"/>
            <w:noProof/>
            <w:lang w:val="es-ES"/>
          </w:rPr>
          <w:t>13.4.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Evaluación de Calidad basada en Estándares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076FC541" w14:textId="509E350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7" w:history="1">
        <w:r w:rsidR="002E2FC1" w:rsidRPr="004A1191">
          <w:rPr>
            <w:rStyle w:val="Hipervnculo"/>
            <w:noProof/>
            <w:lang w:val="es-ES"/>
          </w:rPr>
          <w:t>CAPÍTULO 14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_Toc224562457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65EF0469" w14:textId="1A08EE7C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58" w:history="1">
        <w:r w:rsidR="002E2FC1" w:rsidRPr="004A1191">
          <w:rPr>
            <w:rStyle w:val="Hipervnculo"/>
            <w:noProof/>
            <w:lang w:val="es-ES"/>
          </w:rPr>
          <w:t>IMPLEMENTACIÓN Y MONITOREO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_Toc224562458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1D891A05" w14:textId="6570526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59" w:history="1">
        <w:r w:rsidR="002E2FC1" w:rsidRPr="004A1191">
          <w:rPr>
            <w:rStyle w:val="Hipervnculo"/>
            <w:noProof/>
            <w:lang w:val="es-ES"/>
          </w:rPr>
          <w:t>14.1.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Preparación del Entorno de Implementación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_Toc224562459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2FB7FE8B" w14:textId="3B54496B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0" w:history="1">
        <w:r w:rsidR="002E2FC1" w:rsidRPr="004A1191">
          <w:rPr>
            <w:rStyle w:val="Hipervnculo"/>
            <w:noProof/>
            <w:lang w:val="es-ES"/>
          </w:rPr>
          <w:t>14.2.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Implementación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_Toc224562460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40ACF456" w14:textId="36D6ED51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1" w:history="1">
        <w:r w:rsidR="002E2FC1" w:rsidRPr="004A1191">
          <w:rPr>
            <w:rStyle w:val="Hipervnculo"/>
            <w:noProof/>
            <w:lang w:val="es-ES"/>
          </w:rPr>
          <w:t>14.3.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Verificación de Funcionamiento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_Toc224562461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xix</w:t>
        </w:r>
        <w:r w:rsidR="002E2FC1">
          <w:rPr>
            <w:noProof/>
            <w:webHidden/>
          </w:rPr>
          <w:fldChar w:fldCharType="end"/>
        </w:r>
      </w:hyperlink>
    </w:p>
    <w:p w14:paraId="462658EA" w14:textId="069542CD" w:rsidR="002E2FC1" w:rsidRDefault="00BD2F85">
      <w:pPr>
        <w:pStyle w:val="TDC2"/>
        <w:tabs>
          <w:tab w:val="left" w:pos="1100"/>
        </w:tabs>
        <w:rPr>
          <w:rFonts w:asciiTheme="minorHAnsi" w:eastAsiaTheme="minorEastAsia" w:hAnsiTheme="minorHAnsi"/>
          <w:noProof/>
          <w:lang w:eastAsia="es-PE"/>
        </w:rPr>
      </w:pPr>
      <w:hyperlink w:anchor="_Toc224562462" w:history="1">
        <w:r w:rsidR="002E2FC1" w:rsidRPr="004A1191">
          <w:rPr>
            <w:rStyle w:val="Hipervnculo"/>
            <w:noProof/>
            <w:lang w:val="es-ES"/>
          </w:rPr>
          <w:t>14.4.</w:t>
        </w:r>
        <w:r w:rsidR="002E2FC1">
          <w:rPr>
            <w:rFonts w:asciiTheme="minorHAnsi" w:eastAsiaTheme="minorEastAsia" w:hAnsiTheme="minorHAnsi"/>
            <w:noProof/>
            <w:lang w:eastAsia="es-PE"/>
          </w:rPr>
          <w:tab/>
        </w:r>
        <w:r w:rsidR="002E2FC1" w:rsidRPr="004A1191">
          <w:rPr>
            <w:rStyle w:val="Hipervnculo"/>
            <w:noProof/>
            <w:lang w:val="es-ES"/>
          </w:rPr>
          <w:t>Monitoreo del Sistema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_Toc224562462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482DE266" w14:textId="477494DF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3" w:history="1">
        <w:r w:rsidR="002E2FC1" w:rsidRPr="004A1191">
          <w:rPr>
            <w:rStyle w:val="Hipervnculo"/>
            <w:noProof/>
            <w:lang w:val="es-ES"/>
          </w:rPr>
          <w:t>CONCLUSIONES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_Toc224562463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23533148" w14:textId="5A63D652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4" w:history="1">
        <w:r w:rsidR="002E2FC1" w:rsidRPr="004A1191">
          <w:rPr>
            <w:rStyle w:val="Hipervnculo"/>
            <w:noProof/>
            <w:lang w:val="es-ES"/>
          </w:rPr>
          <w:t>RECOMENDACIONES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_Toc224562464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499662E9" w14:textId="644D8FE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5" w:history="1">
        <w:r w:rsidR="002E2FC1" w:rsidRPr="004A1191">
          <w:rPr>
            <w:rStyle w:val="Hipervnculo"/>
            <w:noProof/>
            <w:lang w:val="es-ES"/>
          </w:rPr>
          <w:t>REFERENCIAS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_Toc224562465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</w:t>
        </w:r>
        <w:r w:rsidR="002E2FC1">
          <w:rPr>
            <w:noProof/>
            <w:webHidden/>
          </w:rPr>
          <w:fldChar w:fldCharType="end"/>
        </w:r>
      </w:hyperlink>
    </w:p>
    <w:p w14:paraId="295D50A0" w14:textId="68559514" w:rsidR="002E2FC1" w:rsidRDefault="00BD2F85">
      <w:pPr>
        <w:pStyle w:val="TDC1"/>
        <w:tabs>
          <w:tab w:val="right" w:pos="9016"/>
        </w:tabs>
        <w:rPr>
          <w:rFonts w:asciiTheme="minorHAnsi" w:eastAsiaTheme="minorEastAsia" w:hAnsiTheme="minorHAnsi"/>
          <w:noProof/>
          <w:lang w:eastAsia="es-PE"/>
        </w:rPr>
      </w:pPr>
      <w:hyperlink w:anchor="_Toc224562466" w:history="1">
        <w:r w:rsidR="002E2FC1" w:rsidRPr="004A1191">
          <w:rPr>
            <w:rStyle w:val="Hipervnculo"/>
            <w:noProof/>
            <w:lang w:val="es-ES"/>
          </w:rPr>
          <w:t>ANEXOS</w:t>
        </w:r>
        <w:r w:rsidR="002E2FC1">
          <w:rPr>
            <w:noProof/>
            <w:webHidden/>
          </w:rPr>
          <w:tab/>
        </w:r>
        <w:r w:rsidR="002E2FC1">
          <w:rPr>
            <w:noProof/>
            <w:webHidden/>
          </w:rPr>
          <w:fldChar w:fldCharType="begin"/>
        </w:r>
        <w:r w:rsidR="002E2FC1">
          <w:rPr>
            <w:noProof/>
            <w:webHidden/>
          </w:rPr>
          <w:instrText xml:space="preserve"> PAGEREF _Toc224562466 \h </w:instrText>
        </w:r>
        <w:r w:rsidR="002E2FC1">
          <w:rPr>
            <w:noProof/>
            <w:webHidden/>
          </w:rPr>
        </w:r>
        <w:r w:rsidR="002E2FC1">
          <w:rPr>
            <w:noProof/>
            <w:webHidden/>
          </w:rPr>
          <w:fldChar w:fldCharType="separate"/>
        </w:r>
        <w:r w:rsidR="002E2FC1">
          <w:rPr>
            <w:noProof/>
            <w:webHidden/>
          </w:rPr>
          <w:t>xxi</w:t>
        </w:r>
        <w:r w:rsidR="002E2FC1">
          <w:rPr>
            <w:noProof/>
            <w:webHidden/>
          </w:rPr>
          <w:fldChar w:fldCharType="end"/>
        </w:r>
      </w:hyperlink>
    </w:p>
    <w:p w14:paraId="0AE07CAF" w14:textId="1E65480B" w:rsidR="002E2FC1" w:rsidRDefault="002E2FC1" w:rsidP="002E2FC1">
      <w:pPr>
        <w:rPr>
          <w:lang w:val="es-ES"/>
        </w:rPr>
      </w:pPr>
      <w:r>
        <w:rPr>
          <w:lang w:val="es-ES"/>
        </w:rPr>
        <w:fldChar w:fldCharType="end"/>
      </w:r>
    </w:p>
    <w:p w14:paraId="2E898A9D" w14:textId="6D9780D9" w:rsidR="00BD2F85" w:rsidRDefault="00BD2F85" w:rsidP="002E2FC1">
      <w:pPr>
        <w:rPr>
          <w:lang w:val="es-ES"/>
        </w:rPr>
      </w:pPr>
    </w:p>
    <w:p w14:paraId="5DF8345F" w14:textId="77777777" w:rsidR="00BD2F85" w:rsidRDefault="00BD2F85" w:rsidP="002E2FC1">
      <w:pPr>
        <w:rPr>
          <w:lang w:val="es-ES"/>
        </w:rPr>
        <w:sectPr w:rsidR="00BD2F85" w:rsidSect="00994A11">
          <w:pgSz w:w="11906" w:h="16838"/>
          <w:pgMar w:top="1440" w:right="1440" w:bottom="1440" w:left="1440" w:header="709" w:footer="709" w:gutter="0"/>
          <w:pgNumType w:fmt="lowerRoman"/>
          <w:cols w:space="708"/>
          <w:docGrid w:linePitch="360"/>
        </w:sectPr>
      </w:pPr>
    </w:p>
    <w:p w14:paraId="434D8EFB" w14:textId="2836991C" w:rsidR="00C43963" w:rsidRDefault="00C43963" w:rsidP="00C43963">
      <w:pPr>
        <w:pStyle w:val="Ttulo1"/>
        <w:rPr>
          <w:lang w:val="es-ES"/>
        </w:rPr>
      </w:pPr>
      <w:bookmarkStart w:id="4" w:name="_Toc224562382"/>
      <w:r>
        <w:rPr>
          <w:lang w:val="es-ES"/>
        </w:rPr>
        <w:lastRenderedPageBreak/>
        <w:t>CAPÍTULO 1</w:t>
      </w:r>
      <w:bookmarkEnd w:id="4"/>
    </w:p>
    <w:p w14:paraId="519C9FA9" w14:textId="12BA8139" w:rsidR="00C43963" w:rsidRDefault="00C43963" w:rsidP="00C43963">
      <w:pPr>
        <w:pStyle w:val="Ttulo1"/>
        <w:spacing w:before="0"/>
        <w:rPr>
          <w:lang w:val="es-ES"/>
        </w:rPr>
      </w:pPr>
      <w:bookmarkStart w:id="5" w:name="_Toc224562383"/>
      <w:r>
        <w:rPr>
          <w:lang w:val="es-ES"/>
        </w:rPr>
        <w:t>INFORMACIÓN GENERAL DEL PROYECTO</w:t>
      </w:r>
      <w:bookmarkEnd w:id="5"/>
    </w:p>
    <w:p w14:paraId="17FC34BC" w14:textId="0FB0E011" w:rsidR="00C43963" w:rsidRDefault="00C44521" w:rsidP="00C43963">
      <w:pPr>
        <w:rPr>
          <w:lang w:val="es-ES"/>
        </w:rPr>
      </w:pPr>
      <w:r w:rsidRPr="00C44521">
        <w:rPr>
          <w:lang w:val="es-ES"/>
        </w:rPr>
        <w:t>Este capítulo presenta la información básica del proyecto y permite comprender rápidamente el propósito del sistema desarrollado, el contexto académico del trabajo y el alcance general del proyecto.</w:t>
      </w:r>
    </w:p>
    <w:p w14:paraId="6BE09B10" w14:textId="04F3B822" w:rsidR="00C43963" w:rsidRDefault="00C43963" w:rsidP="00994A11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6" w:name="_Toc224562384"/>
      <w:r>
        <w:rPr>
          <w:lang w:val="es-ES"/>
        </w:rPr>
        <w:t>Resumen Ejecutivo</w:t>
      </w:r>
      <w:bookmarkEnd w:id="6"/>
    </w:p>
    <w:p>
      <w:pPr>
        <w:spacing w:after="120" w:line="276" w:lineRule="auto"/>
        <w:jc w:val="both"/>
      </w:pPr>
      <w:r>
        <w:rPr>
          <w:i/>
          <w:iCs/>
          <w:sz w:val="18"/>
          <w:szCs w:val="18"/>
        </w:rPr>
        <w:t xml:space="preserve">Estados de la información usados en todo el informe: HECHO VERIFICADO (comprobado en el repositorio), AS-IS PRELIMINAR (reconstrucción del equipo, sin validación institucional), TO-BE PROPUESTO (proceso diseñado, no adoptado por la institución), SOFTWARE IMPLEMENTADO (comportamiento de la plataforma verificado con pruebas) y EXPERIMENTAL / PROPUESTO (RF-29, fuera de la línea base).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Problema (AS-IS PRELIMINAR).</w:t>
      </w:r>
      <w:r>
        <w:t xml:space="preserve"> El análisis del proceso de reclutamiento, evaluación y selección del Colegio Andino de Huancayo (caso de estudio académico) identificó cinco problemas: información distribuida (P1), seguimiento manual (P2), evaluaciones heterogéneas (P3), comunicación manual con los postulantes (P4) e indicadores limitados para sustentar la decisión (P5). No hay validación institucional de este análisis.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Solución (SOFTWARE IMPLEMENTADO).</w:t>
      </w:r>
      <w:r>
        <w:t xml:space="preserve"> Plataforma web SaaS multiempresa que cubre el proceso completo en 27 requerimientos funcionales (RF-01 a RF-27): requerimiento de personal y su aprobación, vacante con perfil y criterios ponderados, postulación con CV, preselección y etapas, evaluaciones y entrevistas, ranking explicable, decisión final, selección, cierre, notificaciones y auditoría. El ranking calcula, ordena y compara; </w:t>
      </w:r>
      <w:r>
        <w:rPr>
          <w:b/>
          <w:bCs/>
        </w:rPr>
        <w:t xml:space="preserve">la decisión final la registra una persona</w:t>
      </w:r>
      <w:r>
        <w:t xml:space="preserve"> (Aprobador / Dirección, RF-23).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Tecnologías.</w:t>
      </w:r>
      <w:r>
        <w:t xml:space="preserve"> Laravel 13 (PHP 8.4), React 19 con TypeScript e Inertia 3, Tailwind 4, PostgreSQL 17, Redis 7 y Docker Compose. La versión v1.1 agrega un servicio experimental (Python, scikit-learn y FastAPI) que estima el riesgo de demora del </w:t>
      </w:r>
      <w:r>
        <w:rPr>
          <w:b/>
          <w:bCs/>
        </w:rPr>
        <w:t xml:space="preserve">proceso</w:t>
      </w:r>
      <w:r>
        <w:t xml:space="preserve"> (RF-29, EXPERIMENTAL): no evalúa, ordena ni selecciona personas.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Enfoque de calidad.</w:t>
      </w:r>
      <w:r>
        <w:t xml:space="preserve"> Desarrollo guiado por pruebas (TDD), pruebas automatizadas en cuatro suites, integración continua en GitHub Actions, registro de defectos con prueba de regresión e ISO/IEC 25010 como marco de referencia (sin certificación).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Resultados (HECHO VERIFICADO, ejecución QA del 30/09/2026 sobre el commit bc44303).</w:t>
      </w:r>
      <w:r>
        <w:t xml:space="preserve"> PHPUnit 411 pruebas aprobadas y 8 omitidas, sin fallos; Cypress 85/85; Vitest 42/42; pytest 533/533; TypeScript y build sin errores. Los 27 RF tienen al menos un caso de prueba automatizado aprobado. No se midió cobertura de código ni rendimiento, y no hay beneficios medidos en la institución.</w:t>
      </w:r>
    </w:p>
    <w:p w14:paraId="16703CA2" w14:textId="20CFF334" w:rsidR="00C43963" w:rsidRDefault="00BD0997" w:rsidP="00994A11">
      <w:pPr>
        <w:pStyle w:val="Ttulo2"/>
        <w:numPr>
          <w:ilvl w:val="1"/>
          <w:numId w:val="1"/>
        </w:numPr>
        <w:ind w:left="426" w:hanging="426"/>
        <w:rPr>
          <w:lang w:val="es-ES"/>
        </w:rPr>
      </w:pPr>
      <w:bookmarkStart w:id="7" w:name="_Toc224562385"/>
      <w:r>
        <w:rPr>
          <w:lang w:val="es-ES"/>
        </w:rPr>
        <w:t>Introducción</w:t>
      </w:r>
      <w:bookmarkEnd w:id="7"/>
    </w:p>
    <w:p>
      <w:pPr>
        <w:spacing w:after="120" w:line="276" w:lineRule="auto"/>
        <w:jc w:val="both"/>
      </w:pPr>
      <w:r>
        <w:rPr>
          <w:b/>
          <w:bCs/>
        </w:rPr>
        <w:t xml:space="preserve">Contexto.</w:t>
      </w:r>
      <w:r>
        <w:t xml:space="preserve"> La gestión del talento en una institución educativa exige procesos trazables y comparables. El proyecto toma como caso de estudio académico al Colegio Andino de Huancayo y diseña una plataforma SaaS: una sola aplicación que atiende a varias organizaciones con los datos de cada una aislados (</w:t>
      </w:r>
      <w:r>
        <w:rPr>
          <w:rFonts w:ascii="Consolas" w:hAnsi="Consolas"/>
        </w:rPr>
        <w:t xml:space="preserve">organization_id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Importancia de las pruebas.</w:t>
      </w:r>
      <w:r>
        <w:t xml:space="preserve"> El proyecto pertenece al curso Pruebas y Calidad de Software. Cada regla de negocio se escribió primero como una prueba que falla (TDD); la regresión automática protege cada cambio; la integración continua repite build, TypeScript y PHPUnit en cada push; y cada defecto encontrado quedó registrado con su prueba de regresión.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Propósito.</w:t>
      </w:r>
      <w:r>
        <w:t xml:space="preserve"> Analizar, diseñar, implementar y verificar una plataforma que atienda los problemas identificados, con la decisión humana de selección y la evidencia verificable de calidad como requisitos centrales.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Estructura.</w:t>
      </w:r>
      <w:r>
        <w:t xml:space="preserve"> Los capítulos 2 y 3 describen el contexto y el proceso (AS-IS y TO-BE); el 4, los requerimientos; el 5, la planificación y el plan de calidad; el 6 y el 7, el diseño y la arquitectura; el 8 al 10, el desarrollo, el control de versiones y la dockerización; el 11 al 13, la estrategia, la automatización y las métricas de pruebas; y el 14, la implementación y el monitoreo. Siguen las conclusiones, las recomendaciones, las referencias y los anexos.</w:t>
      </w:r>
    </w:p>
    <w:p w14:paraId="1C169B7F" w14:textId="1BCE5CB6" w:rsidR="00BD0997" w:rsidRDefault="00BD0997" w:rsidP="00BD0997">
      <w:pPr>
        <w:pStyle w:val="Ttulo1"/>
        <w:rPr>
          <w:lang w:val="es-ES"/>
        </w:rPr>
      </w:pPr>
      <w:bookmarkStart w:id="8" w:name="_Toc224562386"/>
      <w:r>
        <w:rPr>
          <w:lang w:val="es-ES"/>
        </w:rPr>
        <w:lastRenderedPageBreak/>
        <w:t>CAPÍTULO 2</w:t>
      </w:r>
      <w:bookmarkEnd w:id="8"/>
    </w:p>
    <w:p w14:paraId="2A580991" w14:textId="66828A95" w:rsidR="00BD0997" w:rsidRDefault="00BD0997" w:rsidP="00BD0997">
      <w:pPr>
        <w:pStyle w:val="Ttulo1"/>
        <w:spacing w:before="0"/>
        <w:rPr>
          <w:lang w:val="es-ES"/>
        </w:rPr>
      </w:pPr>
      <w:bookmarkStart w:id="9" w:name="_Toc224562387"/>
      <w:r>
        <w:rPr>
          <w:lang w:val="es-ES"/>
        </w:rPr>
        <w:t>CONTEXTO ORGANIZACIONAL</w:t>
      </w:r>
      <w:r w:rsidR="00C44521">
        <w:rPr>
          <w:lang w:val="es-ES"/>
        </w:rPr>
        <w:t xml:space="preserve"> Y ANÁLISIS DEL PROBLEMA</w:t>
      </w:r>
      <w:bookmarkEnd w:id="9"/>
    </w:p>
    <w:p w14:paraId="0E73BC85" w14:textId="657F5FDA" w:rsidR="00BD0997" w:rsidRDefault="00C44521" w:rsidP="00BD0997">
      <w:pPr>
        <w:rPr>
          <w:lang w:val="es-ES"/>
        </w:rPr>
      </w:pPr>
      <w:r w:rsidRPr="00C44521">
        <w:rPr>
          <w:lang w:val="es-ES"/>
        </w:rPr>
        <w:t>Este capítulo describe el entorno donde se identifica el problema y explica por qué es necesario desarrollar una solución informática.</w:t>
      </w:r>
    </w:p>
    <w:p w14:paraId="091400AE" w14:textId="3FF50ADB" w:rsidR="00BD0997" w:rsidRDefault="00BD0997" w:rsidP="00994A11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10" w:name="_Toc224562388"/>
      <w:r>
        <w:rPr>
          <w:lang w:val="es-ES"/>
        </w:rPr>
        <w:t xml:space="preserve">Contexto </w:t>
      </w:r>
      <w:r w:rsidR="00C44521">
        <w:rPr>
          <w:lang w:val="es-ES"/>
        </w:rPr>
        <w:t>de la Organización</w:t>
      </w:r>
      <w:bookmarkEnd w:id="10"/>
    </w:p>
    <w:p>
      <w:pPr>
        <w:spacing w:after="120" w:line="276" w:lineRule="auto"/>
        <w:jc w:val="both"/>
      </w:pPr>
      <w:r>
        <w:t xml:space="preserve">El Colegio Andino de Huancayo es el </w:t>
      </w:r>
      <w:r>
        <w:rPr>
          <w:b/>
          <w:bCs/>
        </w:rPr>
        <w:t xml:space="preserve">caso de estudio académico</w:t>
      </w:r>
      <w:r>
        <w:t xml:space="preserve"> del proyecto. El repositorio no contiene documentación institucional verificada: no hay estadísticas de contratación, número de postulantes, organigrama ni herramientas actuales confirmadas. El contexto se describe como AS-IS PRELIMINAR, pendiente de validación con RR. HH. y la Administración del colegio.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 xml:space="preserve">Actividades principales (AS-IS PRELIMINAR):</w:t>
      </w:r>
      <w:r>
        <w:t xml:space="preserve"> 1) Detectar la necesidad de personal y comunicarla; 2) Revisar y aprobar la necesidad; 3) Definir el perfil del puesto y difundir la convocatoria; 4) Recibir las postulaciones y los CV; 5) Revisar y preseleccionar candidatos; 6) Coordinar evaluaciones y entrevistas; 7) Consolidar resultados y comparar candidatos; 8) Decidir y comunicar el resultado.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 xml:space="preserve">Área donde se presenta el problema:</w:t>
      </w:r>
      <w:r>
        <w:t xml:space="preserve"> reclutamiento, evaluación y selección de docentes y personal, con participación del área solicitante, RR. HH., la Dirección, los evaluadores y los postulantes.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 xml:space="preserve">Herramientas actuales:</w:t>
      </w:r>
      <w:r>
        <w:t xml:space="preserve"> no identificadas. El AS-IS preliminar no identifica ninguna herramienta informática del Colegio, y no se afirma que el proceso sea en papel, por correo ni con otra herramienta: queda pendiente de validación.</w:t>
      </w:r>
    </w:p>
    <w:p>
      <w:pPr>
        <w:spacing w:after="120" w:line="276" w:lineRule="auto"/>
        <w:jc w:val="both"/>
      </w:pPr>
      <w:r>
        <w:t xml:space="preserve">Fuentes: Formato 02 (análisis del proceso) en docs/academico/practica-02 y capítulo 2 de la documentación v1.0.</w:t>
      </w:r>
    </w:p>
    <w:p w14:paraId="1121E764" w14:textId="70D458FF" w:rsidR="00BD0997" w:rsidRDefault="00BD0997" w:rsidP="00994A11">
      <w:pPr>
        <w:pStyle w:val="Ttulo2"/>
        <w:numPr>
          <w:ilvl w:val="1"/>
          <w:numId w:val="2"/>
        </w:numPr>
        <w:ind w:left="426" w:hanging="426"/>
        <w:rPr>
          <w:lang w:val="es-ES"/>
        </w:rPr>
      </w:pPr>
      <w:bookmarkStart w:id="11" w:name="_Toc224562389"/>
      <w:r>
        <w:rPr>
          <w:lang w:val="es-ES"/>
        </w:rPr>
        <w:t>Identificación del Problema</w:t>
      </w:r>
      <w:bookmarkEnd w:id="11"/>
    </w:p>
    <w:p>
      <w:pPr>
        <w:spacing w:after="120" w:line="276" w:lineRule="auto"/>
        <w:jc w:val="both"/>
      </w:pPr>
      <w:r>
        <w:t xml:space="preserve">Problemas del proceso actual (AS-IS PRELIMINAR, Formato 04). Ninguno se midió: son hallazgos del análisis del equipo pendientes de validación.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541"/>
        <w:gridCol w:w="1173"/>
        <w:gridCol w:w="2437"/>
        <w:gridCol w:w="1624"/>
        <w:gridCol w:w="2346"/>
        <w:gridCol w:w="905"/>
      </w:tblGrid>
      <w:tr>
        <w:trPr>
          <w:tblHeader/>
          <w:cantSplit/>
        </w:trPr>
        <w:tc>
          <w:tcPr>
            <w:tcW w:w="54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w="117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Problema</w:t>
            </w:r>
          </w:p>
        </w:tc>
        <w:tc>
          <w:tcPr>
            <w:tcW w:w="243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Causa</w:t>
            </w:r>
          </w:p>
        </w:tc>
        <w:tc>
          <w:tcPr>
            <w:tcW w:w="234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Impacto (consecuencia operativa)</w:t>
            </w:r>
          </w:p>
        </w:tc>
        <w:tc>
          <w:tcPr>
            <w:tcW w:w="90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11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Información distribuida</w:t>
            </w:r>
          </w:p>
        </w:tc>
        <w:tc>
          <w:tcPr>
            <w:tcW w:w="243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Los datos del proceso (requerimiento, perfil del puesto, CV, evaluaciones y decisiones) no están centralizados en un único registro por convocatoria.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Ausencia de un registro único por convocatoria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Dificulta reconstruir el expediente y el estado integral de una postulación; riesgo de pérdida o duplicación de información y menor trazabilidad.</w:t>
            </w:r>
          </w:p>
        </w:tc>
        <w:tc>
          <w:tcPr>
            <w:tcW w:w="9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P2</w:t>
            </w:r>
          </w:p>
        </w:tc>
        <w:tc>
          <w:tcPr>
            <w:tcW w:w="11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Seguimiento manual</w:t>
            </w:r>
          </w:p>
        </w:tc>
        <w:tc>
          <w:tcPr>
            <w:tcW w:w="243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avance de cada requerimiento y postulación se controla sin estados ni historial sistematizados.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Estados del proceso no definidos ni registrados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Poca visibilidad del estado del proceso y de quién hizo cada cambio; más esfuerzo para controlar etapas y responsables.</w:t>
            </w:r>
          </w:p>
        </w:tc>
        <w:tc>
          <w:tcPr>
            <w:tcW w:w="9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P3</w:t>
            </w:r>
          </w:p>
        </w:tc>
        <w:tc>
          <w:tcPr>
            <w:tcW w:w="11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Evaluaciones heterogéneas</w:t>
            </w:r>
          </w:p>
        </w:tc>
        <w:tc>
          <w:tcPr>
            <w:tcW w:w="243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Los candidatos no se evalúan con criterios, ponderaciones y rangos definidos de antemano y comunes a toda la convocatoria.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Criterios de evaluación no definidos antes de evaluar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Comparaciones poco objetivas y difíciles de justificar; menor comparabilidad de resultados.</w:t>
            </w:r>
          </w:p>
        </w:tc>
        <w:tc>
          <w:tcPr>
            <w:tcW w:w="9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Alta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P4</w:t>
            </w:r>
          </w:p>
        </w:tc>
        <w:tc>
          <w:tcPr>
            <w:tcW w:w="11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Comunicación manual</w:t>
            </w:r>
          </w:p>
        </w:tc>
        <w:tc>
          <w:tcPr>
            <w:tcW w:w="243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Los avisos a postulantes y participantes (recepción, cambios de etapa, convocatorias y resultado) dependen de gestiones manuales.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Avisos que dependen de una gestión manual en cada evento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Demoras u omisiones en la comunicación; es difícil comprobar qué se comunicó y cuándo.</w:t>
            </w:r>
          </w:p>
        </w:tc>
        <w:tc>
          <w:tcPr>
            <w:tcW w:w="9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P5</w:t>
            </w:r>
          </w:p>
        </w:tc>
        <w:tc>
          <w:tcPr>
            <w:tcW w:w="11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Indicadores limitados</w:t>
            </w:r>
          </w:p>
        </w:tc>
        <w:tc>
          <w:tcPr>
            <w:tcW w:w="243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 se dispone de información consolidada para comparar candidatos ni de trazabilidad de las acciones críticas.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Datos no consolidados y sin registro de acciones críticas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Decisiones con menos sustento, baja capacidad de auditoría y dificultad para medir demoras y resultados del proceso.</w:t>
            </w:r>
          </w:p>
        </w:tc>
        <w:tc>
          <w:tcPr>
            <w:tcW w:w="9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Media</w:t>
            </w:r>
          </w:p>
        </w:tc>
      </w:tr>
    </w:tbl>
    <w:p>
      <w:pPr>
        <w:spacing w:after="60" w:line="276" w:lineRule="auto"/>
        <w:jc w:val="both"/>
      </w:pPr>
    </w:p>
    <w:p>
      <w:pPr>
        <w:spacing w:after="120" w:line="276" w:lineRule="auto"/>
        <w:jc w:val="both"/>
      </w:pPr>
      <w:r>
        <w:rPr>
          <w:b/>
          <w:bCs/>
        </w:rPr>
        <w:t xml:space="preserve">Impacto en la eficiencia del proceso:</w:t>
      </w:r>
      <w:r>
        <w:t xml:space="preserve"> la falta de un registro único, de estados sistematizados y de criterios comunes dificulta reconstruir cada convocatoria, justificar la decisión y comunicar a tiempo a los postulantes. No se cuantificó ese impacto (no hay línea base medida).</w:t>
      </w:r>
    </w:p>
    <w:p w14:paraId="233DFDAE" w14:textId="2DF43BFF" w:rsidR="00BD0997" w:rsidRDefault="00BD0997" w:rsidP="00BD0997">
      <w:pPr>
        <w:pStyle w:val="Ttulo1"/>
        <w:rPr>
          <w:lang w:val="es-ES"/>
        </w:rPr>
      </w:pPr>
      <w:bookmarkStart w:id="12" w:name="_Toc224562390"/>
      <w:r>
        <w:rPr>
          <w:lang w:val="es-ES"/>
        </w:rPr>
        <w:t>CAPÍTULO 3</w:t>
      </w:r>
      <w:bookmarkEnd w:id="12"/>
    </w:p>
    <w:p w14:paraId="1C39C21F" w14:textId="1F483694" w:rsidR="00BD0997" w:rsidRDefault="00C44521" w:rsidP="00BD0997">
      <w:pPr>
        <w:pStyle w:val="Ttulo1"/>
        <w:spacing w:before="0"/>
        <w:rPr>
          <w:lang w:val="es-ES"/>
        </w:rPr>
      </w:pPr>
      <w:bookmarkStart w:id="13" w:name="_Toc224562391"/>
      <w:r>
        <w:rPr>
          <w:lang w:val="es-ES"/>
        </w:rPr>
        <w:t>ANÁLISIS DE PROCESOS DE NEGOCIO</w:t>
      </w:r>
      <w:bookmarkEnd w:id="13"/>
    </w:p>
    <w:p w14:paraId="060CBA79" w14:textId="2191DF06" w:rsidR="00C44521" w:rsidRPr="00C44521" w:rsidRDefault="00C44521" w:rsidP="00C44521">
      <w:r w:rsidRPr="00C44521">
        <w:t>Este capítulo analiza cómo funcionan los procesos organizacionales antes de implementar el sistema.</w:t>
      </w:r>
      <w:r>
        <w:t xml:space="preserve"> </w:t>
      </w:r>
      <w:r w:rsidRPr="00C44521">
        <w:t xml:space="preserve">Se utilizan técnicas de </w:t>
      </w:r>
      <w:r w:rsidRPr="00C44521">
        <w:rPr>
          <w:b/>
          <w:bCs/>
        </w:rPr>
        <w:t xml:space="preserve">Business </w:t>
      </w:r>
      <w:proofErr w:type="spellStart"/>
      <w:r w:rsidRPr="00C44521">
        <w:rPr>
          <w:b/>
          <w:bCs/>
        </w:rPr>
        <w:t>Process</w:t>
      </w:r>
      <w:proofErr w:type="spellEnd"/>
      <w:r w:rsidRPr="00C44521">
        <w:rPr>
          <w:b/>
          <w:bCs/>
        </w:rPr>
        <w:t xml:space="preserve"> Management (BPM)</w:t>
      </w:r>
      <w:r w:rsidRPr="00C44521">
        <w:t xml:space="preserve"> para comprender el flujo de trabajo actual.</w:t>
      </w:r>
    </w:p>
    <w:p w14:paraId="311F8217" w14:textId="2F34059F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4" w:name="_Toc224562392"/>
      <w:r>
        <w:rPr>
          <w:lang w:val="es-ES"/>
        </w:rPr>
        <w:t>Descripción del Proceso Actual</w:t>
      </w:r>
      <w:bookmarkEnd w:id="14"/>
    </w:p>
    <w:p>
      <w:pPr>
        <w:spacing w:after="120" w:line="276" w:lineRule="auto"/>
        <w:jc w:val="both"/>
      </w:pPr>
      <w:r>
        <w:t xml:space="preserve">El proceso actual (AS-IS PRELIMINAR) se modeló en el Formato 02 con 14 actividades (AS-01 a AS-14) agrupadas en 8 macroactividades: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541"/>
        <w:gridCol w:w="4693"/>
        <w:gridCol w:w="2166"/>
        <w:gridCol w:w="1626"/>
      </w:tblGrid>
      <w:tr>
        <w:trPr>
          <w:tblHeader/>
          <w:cantSplit/>
        </w:trPr>
        <w:tc>
          <w:tcPr>
            <w:tcW w:w="54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w="469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Macroactividad</w:t>
            </w:r>
          </w:p>
        </w:tc>
        <w:tc>
          <w:tcPr>
            <w:tcW w:w="216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Responsable</w:t>
            </w:r>
          </w:p>
        </w:tc>
        <w:tc>
          <w:tcPr>
            <w:tcW w:w="162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Problemas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Detectar la necesidad de personal y comunicarla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P1, P2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Revisar y aprobar la necesidad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 / Dirección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Definir el perfil del puesto y difundir la convocatoria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Recibir las postulaciones y los CV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P1, P4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Revisar y preseleccionar candidatos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Coordinar evaluaciones y entrevistas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 / Evaluadores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P3, P4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Consolidar resultados y comparar candidatos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P3, P5</w:t>
            </w:r>
          </w:p>
        </w:tc>
      </w:tr>
      <w:tr>
        <w:trPr>
          <w:cantSplit/>
        </w:trPr>
        <w:tc>
          <w:tcPr>
            <w:tcW w:w="54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469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Decidir y comunicar el resultado</w:t>
            </w:r>
          </w:p>
        </w:tc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Dirección / RR. HH.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P4, P5</w:t>
            </w:r>
          </w:p>
        </w:tc>
      </w:tr>
    </w:tbl>
    <w:p>
      <w:pPr>
        <w:spacing w:after="60" w:line="276" w:lineRule="auto"/>
        <w:jc w:val="both"/>
      </w:pPr>
    </w:p>
    <w:p w14:paraId="6CD285FB" w14:textId="4AD24DCA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5" w:name="_Toc224562393"/>
      <w:r>
        <w:rPr>
          <w:lang w:val="es-ES"/>
        </w:rPr>
        <w:t>Modelado del Proceso Actual (AS-IS)</w:t>
      </w:r>
      <w:bookmarkEnd w:id="15"/>
    </w:p>
    <w:p>
      <w:pPr>
        <w:spacing w:after="120" w:line="276" w:lineRule="auto"/>
        <w:jc w:val="both"/>
      </w:pPr>
      <w:r>
        <w:t xml:space="preserve">El diagrama BPMN AS-IS se formalizó en PowerDesigner (Formato 03 y fase F29): pools del Colegio y del Postulante, carriles por actor y mensajes entre pools. Se reproduce en el </w:t>
      </w:r>
      <w:r>
        <w:rPr>
          <w:b/>
          <w:bCs/>
        </w:rPr>
        <w:t xml:space="preserve">Anexo A</w:t>
      </w:r>
      <w:r>
        <w:t xml:space="preserve">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812"/>
        <w:gridCol w:w="2978"/>
        <w:gridCol w:w="5236"/>
      </w:tblGrid>
      <w:tr>
        <w:trPr>
          <w:tblHeader/>
          <w:cantSplit/>
        </w:trPr>
        <w:tc>
          <w:tcPr>
            <w:tcW w:w="81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w="297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w="523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AS-01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Identificar la necesidad de personal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área detecta que requiere cubrir un puesto (vacante, reemplazo o nueva plaza).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AS-02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Comunicar la necesidad a RR. HH.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área transmite la necesidad a RR. HH. El canal y el formato no están verificados.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AS-03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Revisar la necesidad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revisa la necesidad comunicada antes de elevarla a Dirección.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AS-04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Aprobar o no aprobar la necesidad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Dirección decide si la necesidad procede. Si no procede, el proceso termina para esa necesidad.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AS-05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Definir el perfil del puesto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define el perfil del puesto a cubrir.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AS-06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Difundir la convocatoria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da a conocer la convocatoria. Los medios de difusión no están verificados.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AS-07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Presentar la postulación y el CV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La persona interesada presenta su postulación y su CV.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AS-08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Recibir y reunir postulaciones y CV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recibe y reúne las postulaciones de la convocatoria.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AS-09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Revisar el CV y preseleccionar al candidato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revisa el CV de cada candidato y decide si continúa (dentro de SP-01, una vez por candidato). No está verificado si se informa a quien no continúa.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AS-10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Coordinar evaluaciones y entrevistas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coordina fechas y participantes, y cita a los candidatos preseleccionados.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AS-11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Realizar evaluaciones y entrevistas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Los evaluadores evalúan y entrevistan a los candidatos y entregan sus resultados. No hay constancia de criterios, ponderaciones ni rangos comunes definidos de antemano.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AS-12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Consolidar resultados y comparar candidatos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reúne los resultados de cada candidato y los compara.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AS-13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Decidir el candidato seleccionado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Dirección decide a quién seleccionar a partir de la información consolidada.</w:t>
            </w:r>
          </w:p>
        </w:tc>
      </w:tr>
      <w:tr>
        <w:trPr>
          <w:cantSplit/>
        </w:trPr>
        <w:tc>
          <w:tcPr>
            <w:tcW w:w="81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AS-14</w:t>
            </w:r>
          </w:p>
        </w:tc>
        <w:tc>
          <w:tcPr>
            <w:tcW w:w="297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Comunicar el resultado</w:t>
            </w:r>
          </w:p>
        </w:tc>
        <w:tc>
          <w:tcPr>
            <w:tcW w:w="523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comunica el resultado a los postulantes. El canal y el alcance de la comunicación no están verificados.</w:t>
            </w:r>
          </w:p>
        </w:tc>
      </w:tr>
    </w:tbl>
    <w:p>
      <w:pPr>
        <w:spacing w:after="60" w:line="276" w:lineRule="auto"/>
        <w:jc w:val="both"/>
      </w:pPr>
    </w:p>
    <w:p w14:paraId="0D95F226" w14:textId="62DF271D" w:rsidR="00BD0997" w:rsidRDefault="00E37520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6" w:name="_Toc224562394"/>
      <w:r>
        <w:rPr>
          <w:lang w:val="es-ES"/>
        </w:rPr>
        <w:t>Problemas del Proceso Actual</w:t>
      </w:r>
      <w:bookmarkEnd w:id="16"/>
    </w:p>
    <w:p>
      <w:pPr>
        <w:spacing w:after="120" w:line="276" w:lineRule="auto"/>
        <w:jc w:val="both"/>
      </w:pPr>
      <w:r>
        <w:t xml:space="preserve">Relación entre los problemas y las actividades del AS-IS en las que aparecen (Formato 04):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3249"/>
        <w:gridCol w:w="3610"/>
        <w:gridCol w:w="2167"/>
      </w:tblGrid>
      <w:tr>
        <w:trPr>
          <w:tblHeader/>
          <w:cantSplit/>
        </w:trPr>
        <w:tc>
          <w:tcPr>
            <w:tcW w:w="3249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  <w:tc>
          <w:tcPr>
            <w:tcW w:w="361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Actividades AS-IS</w:t>
            </w:r>
          </w:p>
        </w:tc>
        <w:tc>
          <w:tcPr>
            <w:tcW w:w="216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Validación pendiente con</w:t>
            </w:r>
          </w:p>
        </w:tc>
      </w:tr>
      <w:tr>
        <w:trPr>
          <w:cantSplit/>
        </w:trPr>
        <w:tc>
          <w:tcPr>
            <w:tcW w:w="324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P1 Información distribuida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AS-02, AS-05, AS-06, AS-08</w:t>
            </w:r>
          </w:p>
        </w:tc>
        <w:tc>
          <w:tcPr>
            <w:tcW w:w="21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324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P2 Seguimiento manual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AS-02, AS-03, AS-04, AS-09</w:t>
            </w:r>
          </w:p>
        </w:tc>
        <w:tc>
          <w:tcPr>
            <w:tcW w:w="21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324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P3 Evaluaciones heterogéneas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AS-11, AS-12</w:t>
            </w:r>
          </w:p>
        </w:tc>
        <w:tc>
          <w:tcPr>
            <w:tcW w:w="21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 / Dirección</w:t>
            </w:r>
          </w:p>
        </w:tc>
      </w:tr>
      <w:tr>
        <w:trPr>
          <w:cantSplit/>
        </w:trPr>
        <w:tc>
          <w:tcPr>
            <w:tcW w:w="324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P4 Comunicación manual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AS-07, AS-10, AS-14</w:t>
            </w:r>
          </w:p>
        </w:tc>
        <w:tc>
          <w:tcPr>
            <w:tcW w:w="21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</w:tr>
      <w:tr>
        <w:trPr>
          <w:cantSplit/>
        </w:trPr>
        <w:tc>
          <w:tcPr>
            <w:tcW w:w="324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P5 Indicadores limitados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AS-12, AS-13</w:t>
            </w:r>
          </w:p>
        </w:tc>
        <w:tc>
          <w:tcPr>
            <w:tcW w:w="21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Dirección</w:t>
            </w:r>
          </w:p>
        </w:tc>
      </w:tr>
    </w:tbl>
    <w:p>
      <w:pPr>
        <w:spacing w:after="60" w:line="276" w:lineRule="auto"/>
        <w:jc w:val="both"/>
      </w:pPr>
    </w:p>
    <w:p w14:paraId="078714AD" w14:textId="0FF04625" w:rsidR="00BD0997" w:rsidRDefault="00BD0997" w:rsidP="00994A11">
      <w:pPr>
        <w:pStyle w:val="Ttulo2"/>
        <w:numPr>
          <w:ilvl w:val="1"/>
          <w:numId w:val="3"/>
        </w:numPr>
        <w:ind w:left="426" w:hanging="426"/>
        <w:rPr>
          <w:lang w:val="es-ES"/>
        </w:rPr>
      </w:pPr>
      <w:bookmarkStart w:id="17" w:name="_Toc224562395"/>
      <w:r>
        <w:rPr>
          <w:lang w:val="es-ES"/>
        </w:rPr>
        <w:t>Modelado del Proceso Propuesto (TO-BE)</w:t>
      </w:r>
      <w:bookmarkEnd w:id="17"/>
    </w:p>
    <w:p>
      <w:pPr>
        <w:spacing w:after="120" w:line="276" w:lineRule="auto"/>
        <w:jc w:val="both"/>
      </w:pPr>
      <w:r>
        <w:t xml:space="preserve">El proceso propuesto (TO-BE PROPUESTO, Formato 05) atiende cada problema con una solución y un objetivo de mejora. El BPMN TO-BE formal de PowerDesigner está en el </w:t>
      </w:r>
      <w:r>
        <w:rPr>
          <w:b/>
          <w:bCs/>
        </w:rPr>
        <w:t xml:space="preserve">Anexo B</w:t>
      </w:r>
      <w:r>
        <w:t xml:space="preserve">. Su adopción por la institución no está validada.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902"/>
        <w:gridCol w:w="1985"/>
        <w:gridCol w:w="4151"/>
        <w:gridCol w:w="1988"/>
      </w:tblGrid>
      <w:tr>
        <w:trPr>
          <w:tblHeader/>
          <w:cantSplit/>
        </w:trPr>
        <w:tc>
          <w:tcPr>
            <w:tcW w:w="90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Problema</w:t>
            </w:r>
          </w:p>
        </w:tc>
        <w:tc>
          <w:tcPr>
            <w:tcW w:w="198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Solución</w:t>
            </w:r>
          </w:p>
        </w:tc>
        <w:tc>
          <w:tcPr>
            <w:tcW w:w="415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198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RF</w:t>
            </w:r>
          </w:p>
        </w:tc>
      </w:tr>
      <w:tr>
        <w:trPr>
          <w:cantSplit/>
        </w:trPr>
        <w:tc>
          <w:tcPr>
            <w:tcW w:w="9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S-01 Centralización de la información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Registro único por convocatoria en la plataforma multiempresa: requerimiento, vacante con perfil y criterios, perfil del postulante con CV privado y expediente de postulación.</w:t>
            </w:r>
          </w:p>
        </w:tc>
        <w:tc>
          <w:tcPr>
            <w:tcW w:w="198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RF-01, RF-05, RF-06, RF-09, RF-10, RF-12</w:t>
            </w:r>
          </w:p>
        </w:tc>
      </w:tr>
      <w:tr>
        <w:trPr>
          <w:cantSplit/>
        </w:trPr>
        <w:tc>
          <w:tcPr>
            <w:tcW w:w="9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P2</w:t>
            </w:r>
          </w:p>
        </w:tc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S-02 Control del avance y responsables identificados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Estados e historial sistematizados del requerimiento y de la postulación (quién, cuándo y de qué estado a cuál), con transiciones controladas.</w:t>
            </w:r>
          </w:p>
        </w:tc>
        <w:tc>
          <w:tcPr>
            <w:tcW w:w="198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RF-02, RF-03, RF-13, RF-14, RF-24, RF-25</w:t>
            </w:r>
          </w:p>
        </w:tc>
      </w:tr>
      <w:tr>
        <w:trPr>
          <w:cantSplit/>
        </w:trPr>
        <w:tc>
          <w:tcPr>
            <w:tcW w:w="9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P3</w:t>
            </w:r>
          </w:p>
        </w:tc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S-03 Evaluación uniforme y comparable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Criterios con ponderación y rango definidos antes de publicar; puntajes validados; ranking ponderado explicable y comparación común.</w:t>
            </w:r>
          </w:p>
        </w:tc>
        <w:tc>
          <w:tcPr>
            <w:tcW w:w="198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RF-05, RF-16, RF-17, RF-18, RF-19, RF-20, RF-21, RF-22</w:t>
            </w:r>
          </w:p>
        </w:tc>
      </w:tr>
      <w:tr>
        <w:trPr>
          <w:cantSplit/>
        </w:trPr>
        <w:tc>
          <w:tcPr>
            <w:tcW w:w="9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P4</w:t>
            </w:r>
          </w:p>
        </w:tc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S-04 Comunicación oportuna y con constancia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Notificaciones automáticas en cada evento clave: rechazo, recepción, cambio de etapa, convocatoria y resultado. No incluyen datos confidenciales.</w:t>
            </w:r>
          </w:p>
        </w:tc>
        <w:tc>
          <w:tcPr>
            <w:tcW w:w="198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RF-04, RF-11, RF-15, RF-17, RF-26</w:t>
            </w:r>
          </w:p>
        </w:tc>
      </w:tr>
      <w:tr>
        <w:trPr>
          <w:cantSplit/>
        </w:trPr>
        <w:tc>
          <w:tcPr>
            <w:tcW w:w="9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P5</w:t>
            </w:r>
          </w:p>
        </w:tc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S-05 Sustento y trazabilidad de la decisión (parcial)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Comparación explicable como apoyo a la decisión humana y auditoría de solo inserción consultable por Dirección. </w:t>
            </w:r>
            <w:r>
              <w:rPr>
                <w:b/>
                <w:bCs/>
                <w:sz w:val="14"/>
                <w:szCs w:val="14"/>
              </w:rPr>
              <w:t xml:space="preserve">Límite:</w:t>
            </w:r>
            <w:r>
              <w:rPr>
                <w:sz w:val="14"/>
                <w:szCs w:val="14"/>
              </w:rPr>
              <w:t xml:space="preserve"> los indicadores de gestión del proceso (tiempos, embudo) no se implementan; RF-28 es un candidato no implementado.</w:t>
            </w:r>
          </w:p>
        </w:tc>
        <w:tc>
          <w:tcPr>
            <w:tcW w:w="198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RF-21, RF-22, RF-23, RF-27</w:t>
            </w:r>
          </w:p>
        </w:tc>
      </w:tr>
    </w:tbl>
    <w:p>
      <w:pPr>
        <w:spacing w:after="60" w:line="276" w:lineRule="auto"/>
        <w:jc w:val="both"/>
      </w:pP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444"/>
        <w:gridCol w:w="6318"/>
        <w:gridCol w:w="1264"/>
      </w:tblGrid>
      <w:tr>
        <w:trPr>
          <w:tblHeader/>
          <w:cantSplit/>
        </w:trPr>
        <w:tc>
          <w:tcPr>
            <w:tcW w:w="144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Objetivo de mejora</w:t>
            </w:r>
          </w:p>
        </w:tc>
        <w:tc>
          <w:tcPr>
            <w:tcW w:w="631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w="126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Problema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OM-01</w:t>
            </w:r>
          </w:p>
        </w:tc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Centralizar la información de cada convocatoria en un único registro por organización.</w:t>
            </w:r>
          </w:p>
        </w:tc>
        <w:tc>
          <w:tcPr>
            <w:tcW w:w="12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OM-02</w:t>
            </w:r>
          </w:p>
        </w:tc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Controlar el avance con estados, transiciones válidas e historial con autor y fecha.</w:t>
            </w:r>
          </w:p>
        </w:tc>
        <w:tc>
          <w:tcPr>
            <w:tcW w:w="12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OM-03</w:t>
            </w:r>
          </w:p>
        </w:tc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Evaluar con criterios, ponderaciones y rangos comunes definidos antes de publicar.</w:t>
            </w:r>
          </w:p>
        </w:tc>
        <w:tc>
          <w:tcPr>
            <w:tcW w:w="12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OM-04</w:t>
            </w:r>
          </w:p>
        </w:tc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Eliminar la dependencia de avisos manuales en los eventos clave del proceso.</w:t>
            </w:r>
          </w:p>
        </w:tc>
        <w:tc>
          <w:tcPr>
            <w:tcW w:w="12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P4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OM-05</w:t>
            </w:r>
          </w:p>
        </w:tc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Dar sustento y trazabilidad a la decisión final, que sigue siendo humana.</w:t>
            </w:r>
          </w:p>
        </w:tc>
        <w:tc>
          <w:tcPr>
            <w:tcW w:w="12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P5</w:t>
            </w:r>
          </w:p>
        </w:tc>
      </w:tr>
    </w:tbl>
    <w:p>
      <w:pPr>
        <w:spacing w:after="60" w:line="276" w:lineRule="auto"/>
        <w:jc w:val="both"/>
      </w:pPr>
    </w:p>
    <w:p w14:paraId="7352836C" w14:textId="5089E8A1" w:rsidR="00BD0997" w:rsidRDefault="00BD0997" w:rsidP="00BD0997">
      <w:pPr>
        <w:pStyle w:val="Ttulo1"/>
        <w:rPr>
          <w:lang w:val="es-ES"/>
        </w:rPr>
      </w:pPr>
      <w:bookmarkStart w:id="18" w:name="_Toc224562396"/>
      <w:r>
        <w:rPr>
          <w:lang w:val="es-ES"/>
        </w:rPr>
        <w:t>CAPÍTULO 4</w:t>
      </w:r>
      <w:bookmarkEnd w:id="18"/>
    </w:p>
    <w:p w14:paraId="3F88BBA6" w14:textId="62B2C0C4" w:rsidR="00BD0997" w:rsidRDefault="00E37520" w:rsidP="00BD0997">
      <w:pPr>
        <w:pStyle w:val="Ttulo1"/>
        <w:spacing w:before="0"/>
        <w:rPr>
          <w:lang w:val="es-ES"/>
        </w:rPr>
      </w:pPr>
      <w:bookmarkStart w:id="19" w:name="_Toc224562397"/>
      <w:r>
        <w:rPr>
          <w:lang w:val="es-ES"/>
        </w:rPr>
        <w:t>ANÁLISIS DE REQUERIMIENTOS DEL SISTEMA</w:t>
      </w:r>
      <w:bookmarkEnd w:id="19"/>
    </w:p>
    <w:p w14:paraId="103C8D77" w14:textId="6BAA021B" w:rsidR="00E37520" w:rsidRPr="00E37520" w:rsidRDefault="00E37520" w:rsidP="00E37520">
      <w:r w:rsidRPr="00E37520">
        <w:t>Este capítulo documenta los requerimientos del sistema que será desarrollado.</w:t>
      </w:r>
      <w:r>
        <w:t xml:space="preserve"> </w:t>
      </w:r>
      <w:r w:rsidRPr="00E37520">
        <w:t xml:space="preserve">El análisis de requerimientos permite definir </w:t>
      </w:r>
      <w:r w:rsidRPr="00E37520">
        <w:rPr>
          <w:b/>
          <w:bCs/>
        </w:rPr>
        <w:t>qué debe hacer el sistema antes de comenzar su implementación</w:t>
      </w:r>
      <w:r w:rsidRPr="00E37520">
        <w:t>.</w:t>
      </w:r>
    </w:p>
    <w:p w14:paraId="46113B9E" w14:textId="4B1BD1C2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0" w:name="_Toc224562398"/>
      <w:r>
        <w:rPr>
          <w:lang w:val="es-ES"/>
        </w:rPr>
        <w:lastRenderedPageBreak/>
        <w:t>Identificación de Actores del Sistema</w:t>
      </w:r>
      <w:bookmarkEnd w:id="20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083"/>
        <w:gridCol w:w="3610"/>
        <w:gridCol w:w="2527"/>
        <w:gridCol w:w="1806"/>
      </w:tblGrid>
      <w:tr>
        <w:trPr>
          <w:tblHeader/>
          <w:cantSplit/>
        </w:trPr>
        <w:tc>
          <w:tcPr>
            <w:tcW w:w="108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361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w="252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Rol en el sistema</w:t>
            </w:r>
          </w:p>
        </w:tc>
        <w:tc>
          <w:tcPr>
            <w:tcW w:w="180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ACT-01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solicitante</w:t>
            </w:r>
          </w:p>
        </w:tc>
        <w:tc>
          <w:tcPr>
            <w:tcW w:w="180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Interno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ACT-02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Recursos Humanos (RR. HH.)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rrhh</w:t>
            </w:r>
          </w:p>
        </w:tc>
        <w:tc>
          <w:tcPr>
            <w:tcW w:w="180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Interno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ACT-03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aprobador</w:t>
            </w:r>
          </w:p>
        </w:tc>
        <w:tc>
          <w:tcPr>
            <w:tcW w:w="180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Interno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ACT-04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180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Externo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ACT-05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Evaluador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evaluador</w:t>
            </w:r>
          </w:p>
        </w:tc>
        <w:tc>
          <w:tcPr>
            <w:tcW w:w="180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Interno</w:t>
            </w:r>
          </w:p>
        </w:tc>
      </w:tr>
    </w:tbl>
    <w:p>
      <w:pPr>
        <w:spacing w:after="60" w:line="276" w:lineRule="auto"/>
        <w:jc w:val="both"/>
      </w:pPr>
    </w:p>
    <w:p>
      <w:pPr>
        <w:spacing w:after="120" w:line="276" w:lineRule="auto"/>
        <w:jc w:val="both"/>
      </w:pPr>
      <w:r>
        <w:t xml:space="preserve">Además actúa el </w:t>
      </w:r>
      <w:r>
        <w:rPr>
          <w:b/>
          <w:bCs/>
        </w:rPr>
        <w:t xml:space="preserve">Sistema</w:t>
      </w:r>
      <w:r>
        <w:t xml:space="preserve"> en las notificaciones automáticas (RF-04, RF-11, RF-15, RF-17 y RF-26). No hay rol de superadministración (fuera de alcance, OUT-03).</w:t>
      </w:r>
    </w:p>
    <w:p w14:paraId="4037B1A1" w14:textId="0703AB79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1" w:name="_Toc224562399"/>
      <w:r>
        <w:rPr>
          <w:lang w:val="es-ES"/>
        </w:rPr>
        <w:t>Requerimientos Funcionales</w:t>
      </w:r>
      <w:bookmarkEnd w:id="21"/>
    </w:p>
    <w:p>
      <w:pPr>
        <w:spacing w:after="120" w:line="276" w:lineRule="auto"/>
        <w:jc w:val="both"/>
      </w:pPr>
      <w:r>
        <w:t xml:space="preserve">Línea base de 27 requerimientos funcionales (Formato 06), todos SOFTWARE IMPLEMENTADO y con prueba automatizada. RF-28 es candidato no implementado y RF-29 es EXPERIMENTAL / PROPUESTO: ninguno de los dos forma parte de la línea base.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722"/>
        <w:gridCol w:w="2346"/>
        <w:gridCol w:w="4332"/>
        <w:gridCol w:w="1626"/>
      </w:tblGrid>
      <w:tr>
        <w:trPr>
          <w:tblHeader/>
          <w:cantSplit/>
        </w:trPr>
        <w:tc>
          <w:tcPr>
            <w:tcW w:w="72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RF</w:t>
            </w:r>
          </w:p>
        </w:tc>
        <w:tc>
          <w:tcPr>
            <w:tcW w:w="234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Requerimiento</w:t>
            </w:r>
          </w:p>
        </w:tc>
        <w:tc>
          <w:tcPr>
            <w:tcW w:w="433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162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Actor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RF-01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requerimiento de personal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área solicitante registrar un requerimiento de personal.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Área solicitante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RF-02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Validar y corregir requerimiento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enviar el requerimiento a RR. HH., que lo valida u observa, y al área corregir y reenviar lo observado.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Área solicitante (enviar, corregir y reenviar) · RR. HH. (validar u observar)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RF-03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aprobación o rechazo del requerimiento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Aprobador / Dirección aprobar o rechazar un requerimiento validado, con motivo obligatorio si lo rechaza.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Aprobador / Dirección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RF-04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Notificar rechazo del requerimiento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notificar automáticamente al área solicitante el rechazo de su requerimiento, con el motivo.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área solicitante)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RF-05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perfil y criterios del puesto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crear una vacante desde un requerimiento aprobado y registrar su perfil y sus criterios ponderados.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RF-06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Configurar y validar vacante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configurar la convocatoria y mostrar una lista de validación previa a la publicación.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(configura) · Sistema (valida)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RF-07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Publicar vacante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publicar en el portal público de empleos las vacantes que cumplan la validación.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RF-08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cuenta y acceso del postulante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postulante crear su cuenta e iniciar sesión.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RF-09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perfil y CV del postulante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postulante completar su perfil y cargar su CV en PDF de forma privada.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RF-10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postulación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registrar una única postulación por postulante y vacante publicada y vigente.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Postulante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RF-11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Confirmar postulación al postulante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confirmar cada postulación con un código de seguimiento y un aviso de recepción.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postulante)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RF-12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Consultar y revisar postulaciones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listar las postulaciones de cada vacante y mostrar el expediente con datos, CV e historial.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(también consulta el Aprobador / Dirección)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RF-13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preselección o descarte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preseleccionar o descartar una postulación. El descarte lleva un motivo interno.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RF-14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cambio de etapa de la postulación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cambiar la etapa de una postulación según las transiciones permitidas, con historial.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RF-15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Notificar cambio de etapa al candidato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avisar al postulante de cada cambio de etapa, sin revelar observaciones internas.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(destinatario: postulante)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RF-16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Programar evaluación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programar una evaluación con un evaluador de la organización.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RF-17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Generar convocatoria de evaluación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generar la convocatoria al postulante y el aviso de asignación al evaluador.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(destinatarios: postulante y evaluador)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RF-18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Programar entrevista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programar una entrevista con un evaluador asignado y su convocatoria.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RF-19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entrevista y su resultado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evaluador asignado registrar, una sola vez, los puntajes, el resultado y las observaciones de su sesión.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Evaluador asignado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RF-20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Validar rangos y ponderaciones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validar que las ponderaciones y los rangos de los criterios sean coherentes y que cada puntaje esté dentro de su rango.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(lo configura RR. HH.)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RF-21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Calcular ranking configurable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calcular un ranking ponderado, determinista y explicable, sin seleccionar a ningún candidato.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RF-22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Presentar comparación de candidatos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presentar la comparación de candidatos con criterios, promedios, aportes, total y posición.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· Aprobador / Dirección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RF-23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decisión final de selección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al Aprobador / Dirección registrar la decisión final humana, con confirmación explícita y justificación.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Aprobador / Dirección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RF-24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selección del candidato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aplicar la decisión final registrando la selección del candidato decidido.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RF-25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Cerrar vacante o convocatoria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permitir a RR. HH. cerrar la convocatoria después de registrar la selección.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RF-26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Notificar resultado y cierre al postulante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notificar a cada postulante su propio resultado al cerrar la convocatoria.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(destinatarios: postulantes)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RF-27</w:t>
            </w:r>
          </w:p>
        </w:tc>
        <w:tc>
          <w:tcPr>
            <w:tcW w:w="234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Generar registro de auditoría</w:t>
            </w:r>
          </w:p>
        </w:tc>
        <w:tc>
          <w:tcPr>
            <w:tcW w:w="433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sistema debe registrar de forma de solo inserción las acciones críticas y permitir al Aprobador / Dirección consultarlas.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Sistema (registro) · Aprobador / Dirección (consulta)</w:t>
            </w:r>
          </w:p>
        </w:tc>
      </w:tr>
    </w:tbl>
    <w:p>
      <w:pPr>
        <w:spacing w:after="60" w:line="276" w:lineRule="auto"/>
        <w:jc w:val="both"/>
      </w:pPr>
    </w:p>
    <w:p w14:paraId="0173E4DC" w14:textId="2B9A397E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2" w:name="_Toc224562400"/>
      <w:r>
        <w:rPr>
          <w:lang w:val="es-ES"/>
        </w:rPr>
        <w:t>Requerimientos no Funcionales</w:t>
      </w:r>
      <w:bookmarkEnd w:id="22"/>
    </w:p>
    <w:p>
      <w:pPr>
        <w:spacing w:after="120" w:line="276" w:lineRule="auto"/>
        <w:jc w:val="both"/>
      </w:pPr>
      <w:r>
        <w:t xml:space="preserve">Diez RNF académicos (Formato 07), clasificados con ISO/IEC 25010 como marco de referencia. Estado: 5 verificados, 3 con evidencia parcial y 2 no verificados.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722"/>
        <w:gridCol w:w="1444"/>
        <w:gridCol w:w="1624"/>
        <w:gridCol w:w="3971"/>
        <w:gridCol w:w="1265"/>
      </w:tblGrid>
      <w:tr>
        <w:trPr>
          <w:tblHeader/>
          <w:cantSplit/>
        </w:trPr>
        <w:tc>
          <w:tcPr>
            <w:tcW w:w="72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RNF</w:t>
            </w:r>
          </w:p>
        </w:tc>
        <w:tc>
          <w:tcPr>
            <w:tcW w:w="144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Característica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Nombre</w:t>
            </w:r>
          </w:p>
        </w:tc>
        <w:tc>
          <w:tcPr>
            <w:tcW w:w="397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w="126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Estado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RNF-01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 y control de acceso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Toda ruta del personal exige sesión y rol (middleware </w:t>
            </w:r>
            <w:r>
              <w:rPr>
                <w:rFonts w:ascii="Consolas" w:hAnsi="Consolas"/>
                <w:sz w:val="14"/>
                <w:szCs w:val="14"/>
              </w:rPr>
              <w:t xml:space="preserve">role</w:t>
            </w:r>
            <w:r>
              <w:rPr>
                <w:sz w:val="14"/>
                <w:szCs w:val="14"/>
              </w:rPr>
              <w:t xml:space="preserve"> y Policies). Contraseñas con hash bcrypt. Límite de 5 intentos de inicio de sesión por minuto. Las pruebas de autorización por rol pasan sin fallos.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RNF-02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Multitenencia y aislamiento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Toda entidad de negocio lleva </w:t>
            </w:r>
            <w:r>
              <w:rPr>
                <w:rFonts w:ascii="Consolas" w:hAnsi="Consolas"/>
                <w:sz w:val="14"/>
                <w:szCs w:val="14"/>
              </w:rPr>
              <w:t xml:space="preserve">organization_id</w:t>
            </w:r>
            <w:r>
              <w:rPr>
                <w:sz w:val="14"/>
                <w:szCs w:val="14"/>
              </w:rPr>
              <w:t xml:space="preserve"> y un scope global. Las Policies comparan rol y organización. Las pruebas cross-tenant pasan sin fallos.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RNF-03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 (responsabilidad)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Trazabilidad y auditoría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Cada acción crítica deja un registro. La tabla </w:t>
            </w:r>
            <w:r>
              <w:rPr>
                <w:rFonts w:ascii="Consolas" w:hAnsi="Consolas"/>
                <w:sz w:val="14"/>
                <w:szCs w:val="14"/>
              </w:rPr>
              <w:t xml:space="preserve">audit_logs</w:t>
            </w:r>
            <w:r>
              <w:rPr>
                <w:sz w:val="14"/>
                <w:szCs w:val="14"/>
              </w:rPr>
              <w:t xml:space="preserve"> rechaza UPDATE y DELETE mediante un trigger. Los historiales de estado registran quién, cuándo y de qué estado a cuál.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RNF-04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 (confidencialidad)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Privacidad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 se almacenan DNI, fecha de nacimiento ni atributos sensibles no requeridos. El CV se guarda en disco privado con nombre UUID y solo lo descargan los usuarios autorizados por la Policy. Las notificaciones no incluyen datos de otros candidatos.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RNF-05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Usabilidad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Usabilidad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Interfaz en español; errores por campo; estados vacíos; navegación por rol; diseño adaptable de 320 a 1440 px; contraste AA en modo claro y oscuro; foco visible y enlace de salto.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RNF-06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Eficiencia de desempeño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Rendimiento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Criterio propuesto:</w:t>
            </w:r>
            <w:r>
              <w:rPr>
                <w:sz w:val="14"/>
                <w:szCs w:val="14"/>
              </w:rPr>
              <w:t xml:space="preserve"> fijar un entorno de referencia, medir una línea base de las operaciones críticas (listado de postulaciones, comparación, registro de decisión) y aprobar umbrales antes de cualquier aceptación productiva. </w:t>
            </w:r>
            <w:r>
              <w:rPr>
                <w:b/>
                <w:bCs/>
                <w:sz w:val="14"/>
                <w:szCs w:val="14"/>
              </w:rPr>
              <w:t xml:space="preserve">No hay umbral aprobado.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RNF-07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Fiabilidad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Disponibilidad y recuperabilidad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Criterio propuesto:</w:t>
            </w:r>
            <w:r>
              <w:rPr>
                <w:sz w:val="14"/>
                <w:szCs w:val="14"/>
              </w:rPr>
              <w:t xml:space="preserve"> procedimiento de respaldo y restauración de la base probado, y objetivos de disponibilidad aprobados. </w:t>
            </w:r>
            <w:r>
              <w:rPr>
                <w:b/>
                <w:bCs/>
                <w:sz w:val="14"/>
                <w:szCs w:val="14"/>
              </w:rPr>
              <w:t xml:space="preserve">No definidos.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RNF-08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Compatibilidad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Compatibilidad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Criterio propuesto:</w:t>
            </w:r>
            <w:r>
              <w:rPr>
                <w:sz w:val="14"/>
                <w:szCs w:val="14"/>
              </w:rPr>
              <w:t xml:space="preserve"> lista de navegadores y versiones aprobada, y pruebas en cada uno. </w:t>
            </w:r>
            <w:r>
              <w:rPr>
                <w:b/>
                <w:bCs/>
                <w:sz w:val="14"/>
                <w:szCs w:val="14"/>
              </w:rPr>
              <w:t xml:space="preserve">No hay matriz formal.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RNF-09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Mantenibilidad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Mantenibilidad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Monolito modular por dominio: controlador delgado → Form Request → Policy → servicio → modelo, con máquinas de estado en enums. Suites automatizadas de regresión en CI: build, tsc y PHPUnit.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RNF-10</w:t>
            </w:r>
          </w:p>
        </w:tc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Seguridad (integridad)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Integridad de datos</w:t>
            </w:r>
          </w:p>
        </w:tc>
        <w:tc>
          <w:tcPr>
            <w:tcW w:w="397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Form Requests en cada operación; máquinas de estado que rechazan transiciones inválidas; validadores de ponderaciones y puntajes; restricciones CHECK, UNIQUE y FK; un solo seleccionado por vacante; los IDs no numéricos devuelven 404.</w:t>
            </w:r>
          </w:p>
        </w:tc>
        <w:tc>
          <w:tcPr>
            <w:tcW w:w="126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VERIFICADO</w:t>
            </w:r>
          </w:p>
        </w:tc>
      </w:tr>
    </w:tbl>
    <w:p>
      <w:pPr>
        <w:spacing w:after="60" w:line="276" w:lineRule="auto"/>
        <w:jc w:val="both"/>
      </w:pPr>
    </w:p>
    <w:p w14:paraId="0B7C013B" w14:textId="146D7C8C" w:rsidR="00BD0997" w:rsidRDefault="00E37520" w:rsidP="00994A11">
      <w:pPr>
        <w:pStyle w:val="Ttulo2"/>
        <w:numPr>
          <w:ilvl w:val="1"/>
          <w:numId w:val="4"/>
        </w:numPr>
        <w:ind w:left="426" w:hanging="426"/>
        <w:rPr>
          <w:lang w:val="es-ES"/>
        </w:rPr>
      </w:pPr>
      <w:bookmarkStart w:id="23" w:name="_Toc224562401"/>
      <w:r>
        <w:rPr>
          <w:lang w:val="es-ES"/>
        </w:rPr>
        <w:t>Casos de Uso del Sistema</w:t>
      </w:r>
      <w:bookmarkEnd w:id="23"/>
    </w:p>
    <w:p>
      <w:pPr>
        <w:spacing w:after="120" w:line="276" w:lineRule="auto"/>
        <w:jc w:val="both"/>
      </w:pPr>
      <w:r>
        <w:t xml:space="preserve">Veinte casos de uso (Formato 08), formalizados en PowerDesigner. El diagrama está en el </w:t>
      </w:r>
      <w:r>
        <w:rPr>
          <w:b/>
          <w:bCs/>
        </w:rPr>
        <w:t xml:space="preserve">Anexo C</w:t>
      </w:r>
      <w:r>
        <w:t xml:space="preserve">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722"/>
        <w:gridCol w:w="2527"/>
        <w:gridCol w:w="4151"/>
        <w:gridCol w:w="1626"/>
      </w:tblGrid>
      <w:tr>
        <w:trPr>
          <w:tblHeader/>
          <w:cantSplit/>
        </w:trPr>
        <w:tc>
          <w:tcPr>
            <w:tcW w:w="72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CU</w:t>
            </w:r>
          </w:p>
        </w:tc>
        <w:tc>
          <w:tcPr>
            <w:tcW w:w="252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Caso de uso</w:t>
            </w:r>
          </w:p>
        </w:tc>
        <w:tc>
          <w:tcPr>
            <w:tcW w:w="415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Descripción</w:t>
            </w:r>
          </w:p>
        </w:tc>
        <w:tc>
          <w:tcPr>
            <w:tcW w:w="162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RF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CU-01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requerimiento de personal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área registra la necesidad de personal.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RF-01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CU-02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Validar y corregir requerimiento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valida u observa; el área corrige y reenvía.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RF-02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CU-03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Aprobar o rechazar requerimiento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La Dirección decide sobre el requerimiento validado; el rechazo se notifica.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RF-03, RF-04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CU-04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perfil y criterios del puesto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crea la vacante con perfil y criterios ponderados.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RF-05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CU-05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Configurar y validar vacante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configura la convocatoria; el sistema valida.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RF-06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CU-06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Publicar vacante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publica la vacante válida en el portal.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RF-07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CU-07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cuenta y acceso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postulante crea su cuenta e inicia sesión.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RF-08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CU-08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perfil y CV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postulante completa su perfil y carga su CV.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RF-09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CU-09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postulación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postulante postula y recibe la confirmación.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CU-10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Consultar y revisar postulaciones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Revisa el listado por vacante y el expediente.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RF-12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CU-11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preselección o descarte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preselecciona o descarta con motivo interno.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RF-13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CU-12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Gestionar cambio de etapa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cambia la etapa; el postulante recibe el aviso.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RF-14, RF-15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CU-13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Programar evaluación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programa la evaluación; se envía la convocatoria.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RF-16, RF-17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CU-14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Programar entrevista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programa la entrevista; se envía la convocatoria.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RF-18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CU-15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resultados de evaluación y entrevista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El evaluador asignado registra puntajes y resultado.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RF-19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CU-16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Validar rangos y ponderaciones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Validación incluida por la configuración, el registro de resultados y el ranking.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RF-20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CU-17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Consultar ranking y comparación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Ranking y comparación explicables. No selecciona.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RF-21, RF-22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CU-18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decisión final humana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Decisión humana</w:t>
            </w:r>
            <w:r>
              <w:rPr>
                <w:sz w:val="14"/>
                <w:szCs w:val="14"/>
              </w:rPr>
              <w:t xml:space="preserve"> del Aprobador / Dirección, con confirmación explícita y justificación. El ranking no elige.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RF-23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CU-19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Registrar selección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aplica la decisión registrada.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RF-24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CU-20</w:t>
            </w:r>
          </w:p>
        </w:tc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Cerrar convocatoria y notificar resultado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RR. HH. cierra con selección; cada postulante recibe su resultado.</w:t>
            </w:r>
          </w:p>
        </w:tc>
        <w:tc>
          <w:tcPr>
            <w:tcW w:w="162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RF-25, RF-26</w:t>
            </w:r>
          </w:p>
        </w:tc>
      </w:tr>
    </w:tbl>
    <w:p>
      <w:pPr>
        <w:spacing w:after="60" w:line="276" w:lineRule="auto"/>
        <w:jc w:val="both"/>
      </w:pPr>
    </w:p>
    <w:p w14:paraId="72F0CF91" w14:textId="39C51C9E" w:rsidR="00E37520" w:rsidRDefault="00E37520" w:rsidP="00E37520">
      <w:pPr>
        <w:pStyle w:val="Ttulo1"/>
        <w:rPr>
          <w:lang w:val="es-ES"/>
        </w:rPr>
      </w:pPr>
      <w:bookmarkStart w:id="24" w:name="_Toc224562402"/>
      <w:r>
        <w:rPr>
          <w:lang w:val="es-ES"/>
        </w:rPr>
        <w:lastRenderedPageBreak/>
        <w:t>CAPÍTULO 5</w:t>
      </w:r>
      <w:bookmarkEnd w:id="24"/>
    </w:p>
    <w:p w14:paraId="1B57F17A" w14:textId="738AF711" w:rsidR="00E37520" w:rsidRDefault="00E37520" w:rsidP="00E37520">
      <w:pPr>
        <w:pStyle w:val="Ttulo1"/>
        <w:spacing w:before="0"/>
        <w:rPr>
          <w:lang w:val="es-ES"/>
        </w:rPr>
      </w:pPr>
      <w:bookmarkStart w:id="25" w:name="_Toc224562403"/>
      <w:r>
        <w:rPr>
          <w:lang w:val="es-ES"/>
        </w:rPr>
        <w:t>PLANIFICACIÓN DEL PROYECTO Y PLAN DE CALIDAD</w:t>
      </w:r>
      <w:bookmarkEnd w:id="25"/>
    </w:p>
    <w:p w14:paraId="5B7A30A9" w14:textId="58074286" w:rsidR="00E37520" w:rsidRPr="00E37520" w:rsidRDefault="00E37520" w:rsidP="00E37520">
      <w:r w:rsidRPr="00E37520">
        <w:t>Este capítulo define cómo se organizará el desarrollo del sistema antes de iniciar la implementación.</w:t>
      </w:r>
      <w:r>
        <w:t xml:space="preserve"> </w:t>
      </w:r>
      <w:r w:rsidRPr="00E37520">
        <w:t>Incluye la planificación del proyecto, el plan de pruebas, los estándares de calidad y las herramientas tecnológicas que se utilizarán.</w:t>
      </w:r>
    </w:p>
    <w:p w14:paraId="132B0D39" w14:textId="69ABBB7C" w:rsidR="00E37520" w:rsidRDefault="00E37520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6" w:name="_Toc224562404"/>
      <w:r>
        <w:rPr>
          <w:lang w:val="es-ES"/>
        </w:rPr>
        <w:t>Alcance del Proyecto</w:t>
      </w:r>
      <w:bookmarkEnd w:id="26"/>
    </w:p>
    <w:p>
      <w:pPr>
        <w:spacing w:after="120" w:line="276" w:lineRule="auto"/>
        <w:jc w:val="both"/>
      </w:pPr>
      <w:r>
        <w:t xml:space="preserve">Alcance del Formato 09 (entregable final v1.1): ocho bloques incluidos y once exclusiones explícitas.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  <w:cantSplit/>
        </w:trPr>
        <w:tc>
          <w:tcPr>
            <w:tcW w:w="225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Incluido</w:t>
            </w:r>
          </w:p>
        </w:tc>
        <w:tc>
          <w:tcPr>
            <w:tcW w:w="677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Bloque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IN-01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IN-02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Vacantes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IN-03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Cuenta y postulación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IN-04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Seguimiento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IN-05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Evaluación y entrevista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IN-06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Comparación y ranking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IN-07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Decisión y cierre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IN-08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Auditoría</w:t>
            </w:r>
          </w:p>
        </w:tc>
      </w:tr>
    </w:tbl>
    <w:p>
      <w:pPr>
        <w:spacing w:after="60" w:line="276" w:lineRule="auto"/>
        <w:jc w:val="both"/>
      </w:pP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  <w:cantSplit/>
        </w:trPr>
        <w:tc>
          <w:tcPr>
            <w:tcW w:w="225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Excluido</w:t>
            </w:r>
          </w:p>
        </w:tc>
        <w:tc>
          <w:tcPr>
            <w:tcW w:w="677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OUT-01, OUT-02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Facturación SaaS, planes y suscripciones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OUT-03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Superadministración comercial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OUT-04, OUT-05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Selección automática por IA o ML e inferencia de personalidad o idoneidad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OUT-06, OUT-07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Banco de talentos; dashboards e indicadores avanzados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OUT-08 a OUT-10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Proveedores externos, infraestructura productiva en la nube, integraciones no especificadas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OUT-11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Uso productivo o decisorio del riesgo operacional ML (RF-29)</w:t>
            </w:r>
          </w:p>
        </w:tc>
      </w:tr>
    </w:tbl>
    <w:p>
      <w:pPr>
        <w:spacing w:after="60" w:line="276" w:lineRule="auto"/>
        <w:jc w:val="both"/>
      </w:pPr>
    </w:p>
    <w:p w14:paraId="58C118F8" w14:textId="1C2C0D52" w:rsidR="00E37520" w:rsidRDefault="00E37520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7" w:name="_Toc224562405"/>
      <w:r>
        <w:rPr>
          <w:lang w:val="es-ES"/>
        </w:rPr>
        <w:t>Herramientas Tecnológicas del Proyecto</w:t>
      </w:r>
      <w:bookmarkEnd w:id="27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  <w:cantSplit/>
        </w:trPr>
        <w:tc>
          <w:tcPr>
            <w:tcW w:w="225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Área</w:t>
            </w:r>
          </w:p>
        </w:tc>
        <w:tc>
          <w:tcPr>
            <w:tcW w:w="677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Herramienta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Backend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 8.4, Laravel 13, Fortify, Inertia 3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Frontend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React 19, TypeScript, Tailwind 4, Vite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Datos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PostgreSQL 17, Redis 7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ML experimental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Python 3.12, scikit-learn, FastAPI (fuera de Compose)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Pruebas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PHPUnit, Cypress 15.3.0, Vitest, pytest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Entorno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Docker Desktop y Docker Compose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Versiones y CI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Git, GitHub y GitHub Actions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Modelado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PowerDesigner (BPMN, UML y modelo físico)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Asistencia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Claude (implementación asistida) y Codex (auditoría), bajo dirección del equipo</w:t>
            </w:r>
          </w:p>
        </w:tc>
      </w:tr>
    </w:tbl>
    <w:p>
      <w:pPr>
        <w:spacing w:after="60" w:line="276" w:lineRule="auto"/>
        <w:jc w:val="both"/>
      </w:pPr>
    </w:p>
    <w:p w14:paraId="00BF961B" w14:textId="34A958E8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8" w:name="_Toc224562406"/>
      <w:r>
        <w:rPr>
          <w:lang w:val="es-ES"/>
        </w:rPr>
        <w:t>Normas y Estándares de Calidad</w:t>
      </w:r>
      <w:bookmarkEnd w:id="28"/>
    </w:p>
    <w:p>
      <w:pPr>
        <w:spacing w:after="120" w:line="276" w:lineRule="auto"/>
        <w:jc w:val="both"/>
      </w:pPr>
      <w:r>
        <w:t xml:space="preserve">ISO/IEC 25010 se usa como </w:t>
      </w:r>
      <w:r>
        <w:rPr>
          <w:b/>
          <w:bCs/>
        </w:rPr>
        <w:t xml:space="preserve">marco de referencia</w:t>
      </w:r>
      <w:r>
        <w:t xml:space="preserve"> para clasificar los RNF y organizar la evaluación de calidad (capítulo 13). No se declara certificación ni conformidad con la norma.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Estándares de práctica: TDD, integración continua, revisión independiente de cada fase y registro de defectos con prueba de regresión.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Accesibilidad: criterios WCAG 2.2 revisados en la Fase 21 (contraste AA, reflow y foco visible), sin auditoría formal externa.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Datos: solo ficticios; ninguna información personal real.</w:t>
      </w:r>
    </w:p>
    <w:p w14:paraId="142CD680" w14:textId="025CF170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29" w:name="_Toc224562407"/>
      <w:r>
        <w:rPr>
          <w:lang w:val="es-ES"/>
        </w:rPr>
        <w:t>Plan de Pruebas del Proyecto</w:t>
      </w:r>
      <w:bookmarkEnd w:id="29"/>
    </w:p>
    <w:p>
      <w:pPr>
        <w:spacing w:after="120" w:line="276" w:lineRule="auto"/>
        <w:jc w:val="both"/>
      </w:pPr>
      <w:r>
        <w:t xml:space="preserve">El plan formal está en el Plan de Pruebas de Software (F29D, docs/academico/plan-pruebas/), sobre la plantilla del curso. Define alcance, estrategia en niveles, criterios de aceptación CA-01 a CA-07, suspensión y reanudación, recursos, RACI, cronograma y riesgos. No está aprobado ni firmado: la aprobación académica está pendiente.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353"/>
        <w:gridCol w:w="7673"/>
      </w:tblGrid>
      <w:tr>
        <w:trPr>
          <w:tblHeader/>
          <w:cantSplit/>
        </w:trPr>
        <w:tc>
          <w:tcPr>
            <w:tcW w:w="135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Criterio</w:t>
            </w:r>
          </w:p>
        </w:tc>
        <w:tc>
          <w:tcPr>
            <w:tcW w:w="767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CA-01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 sin fallos; solo las 8 omitidas del starter kit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CA-02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 20 specs sin fallos ni reintentos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CA-03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Vitest y pytest sin fallos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CA-04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TypeScript y build sin errores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CA-05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CI en verde en develop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CA-06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Cada RF-01 a RF-27 con un caso automatizado aprobado</w:t>
            </w:r>
          </w:p>
        </w:tc>
      </w:tr>
      <w:tr>
        <w:trPr>
          <w:cantSplit/>
        </w:trPr>
        <w:tc>
          <w:tcPr>
            <w:tcW w:w="13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CA-07</w:t>
            </w:r>
          </w:p>
        </w:tc>
        <w:tc>
          <w:tcPr>
            <w:tcW w:w="76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Ningún defecto Alto abierto</w:t>
            </w:r>
          </w:p>
        </w:tc>
      </w:tr>
    </w:tbl>
    <w:p>
      <w:pPr>
        <w:spacing w:after="60" w:line="276" w:lineRule="auto"/>
        <w:jc w:val="both"/>
      </w:pPr>
    </w:p>
    <w:p w14:paraId="3E0DDB40" w14:textId="716A0A1B" w:rsidR="00234C87" w:rsidRDefault="00234C87" w:rsidP="00994A11">
      <w:pPr>
        <w:pStyle w:val="Ttulo2"/>
        <w:numPr>
          <w:ilvl w:val="1"/>
          <w:numId w:val="16"/>
        </w:numPr>
        <w:ind w:left="426" w:hanging="426"/>
        <w:rPr>
          <w:lang w:val="es-ES"/>
        </w:rPr>
      </w:pPr>
      <w:bookmarkStart w:id="30" w:name="_Toc224562408"/>
      <w:r>
        <w:rPr>
          <w:lang w:val="es-ES"/>
        </w:rPr>
        <w:t>Lineamientos de Seguridad Informática</w:t>
      </w:r>
      <w:bookmarkEnd w:id="30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Autenticación con Fortify; contraseñas con hash; límite de intentos de inicio de sesión (RNF-01).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Autorización en el servidor con Policies que comparan rol </w:t>
      </w:r>
      <w:r>
        <w:rPr>
          <w:b/>
          <w:bCs/>
        </w:rPr>
        <w:t xml:space="preserve">y</w:t>
      </w:r>
      <w:r>
        <w:t xml:space="preserve"> organización; middleware de rol.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Aislamiento multiempresa por </w:t>
      </w:r>
      <w:r>
        <w:rPr>
          <w:rFonts w:ascii="Consolas" w:hAnsi="Consolas"/>
        </w:rPr>
        <w:t xml:space="preserve">organization_id</w:t>
      </w:r>
      <w:r>
        <w:t xml:space="preserve"> con scope global y pruebas de acceso cruzado (RNF-02).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Auditoría de solo inserción: la tabla </w:t>
      </w:r>
      <w:r>
        <w:rPr>
          <w:rFonts w:ascii="Consolas" w:hAnsi="Consolas"/>
        </w:rPr>
        <w:t xml:space="preserve">audit_logs</w:t>
      </w:r>
      <w:r>
        <w:t xml:space="preserve"> rechaza UPDATE y DELETE con un trigger (RNF-03).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Privacidad: perfil mínimo del postulante y CV en almacenamiento privado (RNF-04).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Endpoints de soporte E2E inertes fuera del entorno aislado y protegidos por token (DEF-13).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Secretos fuera de Git (</w:t>
      </w:r>
      <w:r>
        <w:rPr>
          <w:rFonts w:ascii="Consolas" w:hAnsi="Consolas"/>
        </w:rPr>
        <w:t xml:space="preserve">.env</w:t>
      </w:r>
      <w:r>
        <w:t xml:space="preserve">, </w:t>
      </w:r>
      <w:r>
        <w:rPr>
          <w:rFonts w:ascii="Consolas" w:hAnsi="Consolas"/>
        </w:rPr>
        <w:t xml:space="preserve">.env.e2e</w:t>
      </w:r>
      <w:r>
        <w:t xml:space="preserve">); Postgres y Redis publicados solo en 127.0.0.1.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Límites: sin pruebas de penetración ni análisis dinámico (OWASP ZAP); RLS de PostgreSQL no implementado.</w:t>
      </w:r>
    </w:p>
    <w:p w14:paraId="42A70B68" w14:textId="66544280" w:rsidR="00234C87" w:rsidRDefault="00234C87" w:rsidP="00234C87">
      <w:pPr>
        <w:pStyle w:val="Ttulo1"/>
        <w:rPr>
          <w:lang w:val="es-ES"/>
        </w:rPr>
      </w:pPr>
      <w:bookmarkStart w:id="31" w:name="_Toc224562409"/>
      <w:r>
        <w:rPr>
          <w:lang w:val="es-ES"/>
        </w:rPr>
        <w:t>CAPÍTULO 6</w:t>
      </w:r>
      <w:bookmarkEnd w:id="31"/>
    </w:p>
    <w:p w14:paraId="1D6D74EB" w14:textId="6830ACF4" w:rsidR="00234C87" w:rsidRDefault="00234C87" w:rsidP="00234C87">
      <w:pPr>
        <w:pStyle w:val="Ttulo1"/>
        <w:spacing w:before="0"/>
        <w:rPr>
          <w:lang w:val="es-ES"/>
        </w:rPr>
      </w:pPr>
      <w:bookmarkStart w:id="32" w:name="_Toc224562410"/>
      <w:r>
        <w:rPr>
          <w:lang w:val="es-ES"/>
        </w:rPr>
        <w:t>DISEÑO DEL SISTEMA</w:t>
      </w:r>
      <w:bookmarkEnd w:id="32"/>
    </w:p>
    <w:p w14:paraId="0B2B1093" w14:textId="7DEC3920" w:rsidR="00234C87" w:rsidRPr="00E37520" w:rsidRDefault="00234C87" w:rsidP="00234C87">
      <w:r>
        <w:t>Este capítulo describe el diseño conceptual del sistema antes de iniciar su implementación. El diseño permite definir cómo se estructurará la solución tecnológica para cumplir con los requerimientos identificados.</w:t>
      </w:r>
    </w:p>
    <w:p w14:paraId="0E278988" w14:textId="782E3FD6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3" w:name="_Toc224562411"/>
      <w:r>
        <w:rPr>
          <w:lang w:val="es-ES"/>
        </w:rPr>
        <w:t>Arquitectura Conceptual del Sistema</w:t>
      </w:r>
      <w:bookmarkEnd w:id="33"/>
    </w:p>
    <w:p>
      <w:pPr>
        <w:spacing w:after="120" w:line="276" w:lineRule="auto"/>
        <w:jc w:val="both"/>
      </w:pPr>
      <w:r>
        <w:t xml:space="preserve">Monolito modular SaaS multiempresa (Formato 11, regularizado en la F11-R). Diecisiete componentes conceptuales (CMP-01 a CMP-17) y veinte relaciones (R-01 a R-20). CMP-17 (RF-29) es EXPERIMENTAL y opcional: la aplicación funciona igual sin él.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731510" cy="3373834"/>
            <wp:docPr id="301" name="ARQ-01_Arquitectura_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ARQ-01_Arquitectura_Conceptual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i/>
          <w:iCs/>
          <w:sz w:val="18"/>
          <w:szCs w:val="18"/>
        </w:rPr>
        <w:t xml:space="preserve">Figura 1. Arquitectura conceptual ARQ-01 (PowerDesigner, F29).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083"/>
        <w:gridCol w:w="4513"/>
        <w:gridCol w:w="3430"/>
      </w:tblGrid>
      <w:tr>
        <w:trPr>
          <w:tblHeader/>
          <w:cantSplit/>
        </w:trPr>
        <w:tc>
          <w:tcPr>
            <w:tcW w:w="108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CMP</w:t>
            </w:r>
          </w:p>
        </w:tc>
        <w:tc>
          <w:tcPr>
            <w:tcW w:w="451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Componente</w:t>
            </w:r>
          </w:p>
        </w:tc>
        <w:tc>
          <w:tcPr>
            <w:tcW w:w="343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Capa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CMP-01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Interfaz web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Presentación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CMP-02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Autenticación y cuentas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Acceso y seguridad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CMP-03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Autorización y contexto multiempresa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Acceso y seguridad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CMP-04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Requerimientos de personal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CMP-05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Vacantes y convocatorias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CMP-06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Postulantes y CV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CMP-07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Postulaciones y etapas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CMP-08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Evaluaciones y entrevistas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CMP-09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Ranking y comparación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CMP-10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Decisión final humana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CMP-11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Selección y cierre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Negocio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CMP-12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Notificaciones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Servicios transversales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CMP-13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Auditoría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Servicios transversales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CMP-14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Persistencia de datos (PostgreSQL)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Persistencia e infraestructura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CMP-15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Almacenamiento privado de CV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Persistencia e infraestructura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CMP-16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Sesiones, caché y cola (Redis)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Persistencia e infraestructura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CMP-17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Riesgo operacional del proceso (RF-29)</w:t>
            </w:r>
          </w:p>
        </w:tc>
        <w:tc>
          <w:tcPr>
            <w:tcW w:w="343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Experimental (opcional)</w:t>
            </w:r>
          </w:p>
        </w:tc>
      </w:tr>
    </w:tbl>
    <w:p>
      <w:pPr>
        <w:spacing w:after="60" w:line="276" w:lineRule="auto"/>
        <w:jc w:val="both"/>
      </w:pPr>
    </w:p>
    <w:p w14:paraId="61257878" w14:textId="5BCC0ABE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4" w:name="_Toc224562412"/>
      <w:r>
        <w:rPr>
          <w:lang w:val="es-ES"/>
        </w:rPr>
        <w:t>Modelo UML del Sistema</w:t>
      </w:r>
      <w:bookmarkEnd w:id="34"/>
    </w:p>
    <w:p>
      <w:pPr>
        <w:spacing w:after="120" w:line="276" w:lineRule="auto"/>
        <w:jc w:val="both"/>
      </w:pPr>
      <w:r>
        <w:t xml:space="preserve">La especificación UML del sistema implementado (AS-IS del software, Fase 22) se formalizó en PowerDesigner (Fase 23): clases del dominio, enumeraciones, componentes, paquetes, despliegue, ocho diagramas de secuencia, estados del requerimiento y de la vacante, y actividades. Exportaciones en docs/v1.1/powerdesigner/.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731510" cy="4669244"/>
            <wp:docPr id="302" name="CL-01-clases-del-domin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CL-01-clases-del-dominio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i/>
          <w:iCs/>
          <w:sz w:val="18"/>
          <w:szCs w:val="18"/>
        </w:rPr>
        <w:t xml:space="preserve">Figura 2. Diagrama de clases del dominio CL-01 (PowerDesigner, F23).</w:t>
      </w:r>
    </w:p>
    <w:p w14:paraId="19B175CE" w14:textId="076D5ED7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5" w:name="_Toc224562413"/>
      <w:r>
        <w:rPr>
          <w:lang w:val="es-ES"/>
        </w:rPr>
        <w:t>Diseño de Interfaces de Usuario</w:t>
      </w:r>
      <w:bookmarkEnd w:id="35"/>
    </w:p>
    <w:p>
      <w:pPr>
        <w:spacing w:after="120" w:line="276" w:lineRule="auto"/>
        <w:jc w:val="both"/>
      </w:pPr>
      <w:r>
        <w:t xml:space="preserve">Interfaz Inertia / React con navegación por rol. La v1.1 la rediseñó (Fases 18 a 21): sistema de diseño propio con modo oscuro, tablas que se convierten en fichas en móvil sin perder semántica, microinteracciones que respetan el movimiento reducido y una portada con profundidad en CSS 3D, decorativa y con póster de respaldo.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Accesibilidad verificada con pruebas automatizadas (E2E-16 a E2E-19 y componentes Vitest): contraste AA, </w:t>
      </w:r>
      <w:r>
        <w:rPr>
          <w:rFonts w:ascii="Consolas" w:hAnsi="Consolas"/>
        </w:rPr>
        <w:t xml:space="preserve">main</w:t>
      </w:r>
      <w:r>
        <w:t xml:space="preserve"> en todas las pantallas, enlace de salto, foco visible, reflow a 320 px.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La tarjeta de riesgo operacional (RF-29) se muestra solo en la ficha de la vacante, rotulada como experimental, y nunca junto a candidatos ni al ranking.</w:t>
      </w:r>
    </w:p>
    <w:p w14:paraId="36276025" w14:textId="5A8C1A81" w:rsidR="00234C87" w:rsidRDefault="00234C87" w:rsidP="00994A11">
      <w:pPr>
        <w:pStyle w:val="Ttulo2"/>
        <w:numPr>
          <w:ilvl w:val="1"/>
          <w:numId w:val="20"/>
        </w:numPr>
        <w:ind w:left="426" w:hanging="426"/>
        <w:rPr>
          <w:lang w:val="es-ES"/>
        </w:rPr>
      </w:pPr>
      <w:bookmarkStart w:id="36" w:name="_Toc224562414"/>
      <w:r>
        <w:rPr>
          <w:lang w:val="es-ES"/>
        </w:rPr>
        <w:t>Diseño de Base de Datos</w:t>
      </w:r>
      <w:bookmarkEnd w:id="36"/>
    </w:p>
    <w:p>
      <w:pPr>
        <w:spacing w:after="120" w:line="276" w:lineRule="auto"/>
        <w:jc w:val="both"/>
      </w:pPr>
      <w:r>
        <w:t xml:space="preserve">Modelo físico PostgreSQL con restricciones de integridad (claves foráneas, CHECK y únicos), </w:t>
      </w:r>
      <w:r>
        <w:rPr>
          <w:rFonts w:ascii="Consolas" w:hAnsi="Consolas"/>
        </w:rPr>
        <w:t xml:space="preserve">organization_id</w:t>
      </w:r>
      <w:r>
        <w:t xml:space="preserve"> en las entidades de negocio y un trigger que convierte </w:t>
      </w:r>
      <w:r>
        <w:rPr>
          <w:rFonts w:ascii="Consolas" w:hAnsi="Consolas"/>
        </w:rPr>
        <w:t xml:space="preserve">audit_logs</w:t>
      </w:r>
      <w:r>
        <w:t xml:space="preserve"> en tabla de solo inserción. Se formalizó como modelo físico en PowerDesigner (PDM-01 y PDM-02, Fase 23).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731510" cy="5427182"/>
            <wp:docPr id="303" name="PDM-01-esquema-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DM-01-esquema-completo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i/>
          <w:iCs/>
          <w:sz w:val="18"/>
          <w:szCs w:val="18"/>
        </w:rPr>
        <w:t xml:space="preserve">Figura 3. Modelo físico de datos PDM-01 (PowerDesigner, F23).</w:t>
      </w:r>
    </w:p>
    <w:p w14:paraId="34A80350" w14:textId="0A6750E8" w:rsidR="00234C87" w:rsidRDefault="00234C87" w:rsidP="00234C87">
      <w:pPr>
        <w:pStyle w:val="Ttulo1"/>
        <w:rPr>
          <w:lang w:val="es-ES"/>
        </w:rPr>
      </w:pPr>
      <w:bookmarkStart w:id="37" w:name="_Toc224562415"/>
      <w:r>
        <w:rPr>
          <w:lang w:val="es-ES"/>
        </w:rPr>
        <w:t>CAPÍTULO 7</w:t>
      </w:r>
      <w:bookmarkEnd w:id="37"/>
    </w:p>
    <w:p w14:paraId="2C93F2B3" w14:textId="106B1A62" w:rsidR="00234C87" w:rsidRDefault="00234C87" w:rsidP="00234C87">
      <w:pPr>
        <w:pStyle w:val="Ttulo1"/>
        <w:spacing w:before="0"/>
        <w:rPr>
          <w:lang w:val="es-ES"/>
        </w:rPr>
      </w:pPr>
      <w:bookmarkStart w:id="38" w:name="_Toc224562416"/>
      <w:r>
        <w:rPr>
          <w:lang w:val="es-ES"/>
        </w:rPr>
        <w:t>ARQUITECTURA TECNOLÓGICA DEL SISTEMA</w:t>
      </w:r>
      <w:bookmarkEnd w:id="38"/>
    </w:p>
    <w:p w14:paraId="42D28050" w14:textId="0E8FB94C" w:rsidR="00234C87" w:rsidRPr="00E37520" w:rsidRDefault="00234C87" w:rsidP="00234C87">
      <w:r>
        <w:t>Este capítulo describe las tecnologías utilizadas para implementar el sistema y cómo interactúan entre sí.</w:t>
      </w:r>
    </w:p>
    <w:p w14:paraId="20915B40" w14:textId="15A7E498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39" w:name="_Toc224562417"/>
      <w:r>
        <w:rPr>
          <w:lang w:val="es-ES"/>
        </w:rPr>
        <w:t xml:space="preserve">Tecnologías del </w:t>
      </w:r>
      <w:proofErr w:type="spellStart"/>
      <w:r>
        <w:rPr>
          <w:lang w:val="es-ES"/>
        </w:rPr>
        <w:t>Frontend</w:t>
      </w:r>
      <w:bookmarkEnd w:id="39"/>
      <w:proofErr w:type="spellEnd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3610"/>
        <w:gridCol w:w="5416"/>
      </w:tblGrid>
      <w:tr>
        <w:trPr>
          <w:tblHeader/>
          <w:cantSplit/>
        </w:trPr>
        <w:tc>
          <w:tcPr>
            <w:tcW w:w="361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</w:tc>
        <w:tc>
          <w:tcPr>
            <w:tcW w:w="541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React 19 + TypeScript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Páginas y componentes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Inertia 3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Puente SPA con Laravel, sin API separada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Tailwind 4 (componentes shadcn/ui)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Estilos y sistema de diseño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Vite (vite-plus </w:t>
            </w:r>
            <w:r>
              <w:rPr>
                <w:rFonts w:ascii="Consolas" w:hAnsi="Consolas"/>
                <w:sz w:val="16"/>
                <w:szCs w:val="16"/>
              </w:rPr>
              <w:t xml:space="preserve">vp</w:t>
            </w:r>
            <w:r>
              <w:rPr>
                <w:sz w:val="16"/>
                <w:szCs w:val="16"/>
              </w:rPr>
              <w:t xml:space="preserve">)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Empaquetado, pruebas de componentes y formato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Laravel Wayfinder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Rutas tipadas</w:t>
            </w:r>
          </w:p>
        </w:tc>
      </w:tr>
    </w:tbl>
    <w:p>
      <w:pPr>
        <w:spacing w:after="60" w:line="276" w:lineRule="auto"/>
        <w:jc w:val="both"/>
      </w:pPr>
    </w:p>
    <w:p w14:paraId="3E926754" w14:textId="56DE445D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0" w:name="_Toc224562418"/>
      <w:r>
        <w:rPr>
          <w:lang w:val="es-ES"/>
        </w:rPr>
        <w:t xml:space="preserve">Tecnologías del </w:t>
      </w:r>
      <w:proofErr w:type="spellStart"/>
      <w:r>
        <w:rPr>
          <w:lang w:val="es-ES"/>
        </w:rPr>
        <w:t>Backend</w:t>
      </w:r>
      <w:bookmarkEnd w:id="40"/>
      <w:proofErr w:type="spellEnd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3610"/>
        <w:gridCol w:w="5416"/>
      </w:tblGrid>
      <w:tr>
        <w:trPr>
          <w:tblHeader/>
          <w:cantSplit/>
        </w:trPr>
        <w:tc>
          <w:tcPr>
            <w:tcW w:w="361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Tecnología</w:t>
            </w:r>
          </w:p>
        </w:tc>
        <w:tc>
          <w:tcPr>
            <w:tcW w:w="541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 8.4 + Laravel 13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Aplicación y reglas de negocio (monolito modular)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Fortify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Autenticación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Policies y Form Requests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Autorización y validación en el servidor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Colas con Redis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Notificaciones asíncronas enviadas tras confirmar la transacción</w:t>
            </w:r>
          </w:p>
        </w:tc>
      </w:tr>
      <w:tr>
        <w:trPr>
          <w:cantSplit/>
        </w:trPr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Servicio ML (FastAPI)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RF-29 EXPERIMENTAL, llamado solo si </w:t>
            </w:r>
            <w:r>
              <w:rPr>
                <w:rFonts w:ascii="Consolas" w:hAnsi="Consolas"/>
                <w:sz w:val="16"/>
                <w:szCs w:val="16"/>
              </w:rPr>
              <w:t xml:space="preserve">ML_SERVICE_ENABLED=true</w:t>
            </w:r>
          </w:p>
        </w:tc>
      </w:tr>
    </w:tbl>
    <w:p>
      <w:pPr>
        <w:spacing w:after="60" w:line="276" w:lineRule="auto"/>
        <w:jc w:val="both"/>
      </w:pPr>
    </w:p>
    <w:p w14:paraId="4F8C8566" w14:textId="08FD4D2A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1" w:name="_Toc224562419"/>
      <w:r>
        <w:rPr>
          <w:lang w:val="es-ES"/>
        </w:rPr>
        <w:t>Base de Datos del Sistema</w:t>
      </w:r>
      <w:bookmarkEnd w:id="41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PostgreSQL 17 con tres bases: </w:t>
      </w:r>
      <w:r>
        <w:rPr>
          <w:rFonts w:ascii="Consolas" w:hAnsi="Consolas"/>
        </w:rPr>
        <w:t xml:space="preserve">reclutamiento</w:t>
      </w:r>
      <w:r>
        <w:t xml:space="preserve"> (desarrollo y demostración), </w:t>
      </w:r>
      <w:r>
        <w:rPr>
          <w:rFonts w:ascii="Consolas" w:hAnsi="Consolas"/>
        </w:rPr>
        <w:t xml:space="preserve">reclutamiento_testing</w:t>
      </w:r>
      <w:r>
        <w:t xml:space="preserve"> (PHPUnit) y </w:t>
      </w:r>
      <w:r>
        <w:rPr>
          <w:rFonts w:ascii="Consolas" w:hAnsi="Consolas"/>
        </w:rPr>
        <w:t xml:space="preserve">reclutamiento_e2e</w:t>
      </w:r>
      <w:r>
        <w:t xml:space="preserve"> (Cypress). Las pruebas nunca tocan la de demostración.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Redis 7 para sesiones, caché y colas; el entorno E2E usa sus propias bases de Redis.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Datos de demostración ficticios generados por </w:t>
      </w:r>
      <w:r>
        <w:rPr>
          <w:rFonts w:ascii="Consolas" w:hAnsi="Consolas"/>
        </w:rPr>
        <w:t xml:space="preserve">DemoSeeder</w:t>
      </w:r>
      <w:r>
        <w:t xml:space="preserve"> (docs/demo-users.md).</w:t>
      </w:r>
    </w:p>
    <w:p w14:paraId="7F2EDB8D" w14:textId="17E7FC7D" w:rsidR="00234C87" w:rsidRDefault="00234C87" w:rsidP="00994A11">
      <w:pPr>
        <w:pStyle w:val="Ttulo2"/>
        <w:numPr>
          <w:ilvl w:val="1"/>
          <w:numId w:val="25"/>
        </w:numPr>
        <w:ind w:left="426" w:hanging="426"/>
        <w:rPr>
          <w:lang w:val="es-ES"/>
        </w:rPr>
      </w:pPr>
      <w:bookmarkStart w:id="42" w:name="_Toc224562420"/>
      <w:r>
        <w:rPr>
          <w:lang w:val="es-ES"/>
        </w:rPr>
        <w:t>Infraestructura de Desarrollo</w:t>
      </w:r>
      <w:bookmarkEnd w:id="42"/>
    </w:p>
    <w:p>
      <w:pPr>
        <w:spacing w:after="120" w:line="276" w:lineRule="auto"/>
        <w:jc w:val="both"/>
      </w:pPr>
      <w:r>
        <w:t xml:space="preserve">Todo el entorno corre en Docker Compose con versiones fijadas; no se usan PHP ni Node del equipo host. Servicios: </w:t>
      </w:r>
      <w:r>
        <w:rPr>
          <w:rFonts w:ascii="Consolas" w:hAnsi="Consolas"/>
        </w:rPr>
        <w:t xml:space="preserve">app</w:t>
      </w:r>
      <w:r>
        <w:t xml:space="preserve">, </w:t>
      </w:r>
      <w:r>
        <w:rPr>
          <w:rFonts w:ascii="Consolas" w:hAnsi="Consolas"/>
        </w:rPr>
        <w:t xml:space="preserve">queue</w:t>
      </w:r>
      <w:r>
        <w:t xml:space="preserve">, </w:t>
      </w:r>
      <w:r>
        <w:rPr>
          <w:rFonts w:ascii="Consolas" w:hAnsi="Consolas"/>
        </w:rPr>
        <w:t xml:space="preserve">postgres</w:t>
      </w:r>
      <w:r>
        <w:t xml:space="preserve">, </w:t>
      </w:r>
      <w:r>
        <w:rPr>
          <w:rFonts w:ascii="Consolas" w:hAnsi="Consolas"/>
        </w:rPr>
        <w:t xml:space="preserve">redis</w:t>
      </w:r>
      <w:r>
        <w:t xml:space="preserve"> y, en el perfil e2e, </w:t>
      </w:r>
      <w:r>
        <w:rPr>
          <w:rFonts w:ascii="Consolas" w:hAnsi="Consolas"/>
        </w:rPr>
        <w:t xml:space="preserve">app-e2e</w:t>
      </w:r>
      <w:r>
        <w:t xml:space="preserve">, </w:t>
      </w:r>
      <w:r>
        <w:rPr>
          <w:rFonts w:ascii="Consolas" w:hAnsi="Consolas"/>
        </w:rPr>
        <w:t xml:space="preserve">queue-e2e</w:t>
      </w:r>
      <w:r>
        <w:t xml:space="preserve"> y </w:t>
      </w:r>
      <w:r>
        <w:rPr>
          <w:rFonts w:ascii="Consolas" w:hAnsi="Consolas"/>
        </w:rPr>
        <w:t xml:space="preserve">cypress</w:t>
      </w:r>
      <w:r>
        <w:t xml:space="preserve">. El servicio ML corre fuera de Compose, en su entorno virtual. La integración continua usa GitHub Actions.</w:t>
      </w:r>
    </w:p>
    <w:p w14:paraId="767E78DB" w14:textId="6B5814C2" w:rsidR="00234C87" w:rsidRDefault="00234C87" w:rsidP="00234C87">
      <w:pPr>
        <w:pStyle w:val="Ttulo1"/>
        <w:rPr>
          <w:lang w:val="es-ES"/>
        </w:rPr>
      </w:pPr>
      <w:bookmarkStart w:id="43" w:name="_Toc224562421"/>
      <w:r>
        <w:rPr>
          <w:lang w:val="es-ES"/>
        </w:rPr>
        <w:t>CAPÍTULO 8</w:t>
      </w:r>
      <w:bookmarkEnd w:id="43"/>
    </w:p>
    <w:p w14:paraId="6CEF56CD" w14:textId="34C7A409" w:rsidR="00234C87" w:rsidRDefault="00234C87" w:rsidP="00234C87">
      <w:pPr>
        <w:pStyle w:val="Ttulo1"/>
        <w:spacing w:before="0"/>
        <w:rPr>
          <w:lang w:val="es-ES"/>
        </w:rPr>
      </w:pPr>
      <w:bookmarkStart w:id="44" w:name="_Toc224562422"/>
      <w:r>
        <w:rPr>
          <w:lang w:val="es-ES"/>
        </w:rPr>
        <w:t>DESARROLLO DEL SISTEMA</w:t>
      </w:r>
      <w:bookmarkEnd w:id="44"/>
    </w:p>
    <w:p w14:paraId="736DB1F5" w14:textId="17CBE7DB" w:rsidR="00234C87" w:rsidRPr="00234C87" w:rsidRDefault="00234C87" w:rsidP="00234C87">
      <w:r w:rsidRPr="00234C87">
        <w:t>Este capítulo documenta el proceso de desarrollo del software mediante iteraciones o incrementos del sistema.</w:t>
      </w:r>
      <w:r>
        <w:t xml:space="preserve"> </w:t>
      </w:r>
      <w:r w:rsidRPr="00234C87">
        <w:t xml:space="preserve">Cada iteración representa un conjunto de funcionalidades </w:t>
      </w:r>
      <w:r w:rsidRPr="00234C87">
        <w:lastRenderedPageBreak/>
        <w:t>implementadas durante el desarrollo del proyecto.</w:t>
      </w:r>
      <w:r>
        <w:t xml:space="preserve"> </w:t>
      </w:r>
      <w:r w:rsidRPr="00234C87">
        <w:t xml:space="preserve">Este capítulo es clave porque permite documentar </w:t>
      </w:r>
      <w:r w:rsidRPr="00234C87">
        <w:rPr>
          <w:b/>
          <w:bCs/>
        </w:rPr>
        <w:t>cómo se construyó realmente el sistema</w:t>
      </w:r>
      <w:r w:rsidRPr="00234C87">
        <w:t>.</w:t>
      </w:r>
    </w:p>
    <w:p w14:paraId="505A3F86" w14:textId="552A6CDD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lang w:val="es-ES"/>
        </w:rPr>
      </w:pPr>
      <w:bookmarkStart w:id="45" w:name="_Toc224562423"/>
      <w:r w:rsidRPr="00234C87">
        <w:rPr>
          <w:lang w:val="es-ES"/>
        </w:rPr>
        <w:t>Iteración 1: Configuración Inicial del Proyecto</w:t>
      </w:r>
      <w:bookmarkEnd w:id="45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Repositorio Git con </w:t>
      </w:r>
      <w:r>
        <w:rPr>
          <w:rFonts w:ascii="Consolas" w:hAnsi="Consolas"/>
        </w:rPr>
        <w:t xml:space="preserve">main</w:t>
      </w:r>
      <w:r>
        <w:t xml:space="preserve"> y </w:t>
      </w:r>
      <w:r>
        <w:rPr>
          <w:rFonts w:ascii="Consolas" w:hAnsi="Consolas"/>
        </w:rPr>
        <w:t xml:space="preserve">develop</w:t>
      </w:r>
      <w:r>
        <w:t xml:space="preserve">; bootstrap de Laravel (</w:t>
      </w:r>
      <w:r>
        <w:rPr>
          <w:rFonts w:ascii="Consolas" w:hAnsi="Consolas"/>
        </w:rPr>
        <w:t xml:space="preserve">e87ef39</w:t>
      </w:r>
      <w:r>
        <w:t xml:space="preserve">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Frontend React + Inertia + TypeScript y backend Laravel desde el kit inicial.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PostgreSQL y Redis en Docker; autenticación, organizaciones, roles y aislamiento multiempresa (</w:t>
      </w:r>
      <w:r>
        <w:rPr>
          <w:rFonts w:ascii="Consolas" w:hAnsi="Consolas"/>
        </w:rPr>
        <w:t xml:space="preserve">feature/tenancy-roles</w:t>
      </w:r>
      <w:r>
        <w:t xml:space="preserve">, merge </w:t>
      </w:r>
      <w:r>
        <w:rPr>
          <w:rFonts w:ascii="Consolas" w:hAnsi="Consolas"/>
        </w:rPr>
        <w:t xml:space="preserve">d696032</w:t>
      </w:r>
      <w:r>
        <w:t xml:space="preserve">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Defectos DEF-01 y DEF-02 (entorno Docker y variables de PHPUnit), corregidos en esta iteración.</w:t>
      </w:r>
    </w:p>
    <w:p w14:paraId="051C73C4" w14:textId="1991D04C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lang w:val="es-ES"/>
        </w:rPr>
      </w:pPr>
      <w:bookmarkStart w:id="46" w:name="_Toc224562424"/>
      <w:r w:rsidRPr="00234C87">
        <w:rPr>
          <w:lang w:val="es-ES"/>
        </w:rPr>
        <w:t>Iteración 2: Desarrollo de Funcionalidades Básicas</w:t>
      </w:r>
      <w:bookmarkEnd w:id="46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Requerimientos de personal y vacantes: RF-01 a RF-07 (merge </w:t>
      </w:r>
      <w:r>
        <w:rPr>
          <w:rFonts w:ascii="Consolas" w:hAnsi="Consolas"/>
        </w:rPr>
        <w:t xml:space="preserve">5ab6e22</w:t>
      </w:r>
      <w:r>
        <w:t xml:space="preserve">), con máquinas de estado y validación de ponderaciones.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Primeras páginas Inertia conectadas a controladores delgados que delegan en servicios.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Ciclos TDD registrados en docs/tdd-evidence.md.</w:t>
      </w:r>
    </w:p>
    <w:p w14:paraId="37A72204" w14:textId="462091D4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lang w:val="es-ES"/>
        </w:rPr>
      </w:pPr>
      <w:bookmarkStart w:id="47" w:name="_Toc224562425"/>
      <w:r w:rsidRPr="00234C87">
        <w:rPr>
          <w:lang w:val="es-ES"/>
        </w:rPr>
        <w:t xml:space="preserve">Iteración </w:t>
      </w:r>
      <w:r>
        <w:rPr>
          <w:lang w:val="es-ES"/>
        </w:rPr>
        <w:t>3</w:t>
      </w:r>
      <w:r w:rsidRPr="00234C87">
        <w:rPr>
          <w:lang w:val="es-ES"/>
        </w:rPr>
        <w:t xml:space="preserve">: </w:t>
      </w:r>
      <w:r>
        <w:rPr>
          <w:lang w:val="es-ES"/>
        </w:rPr>
        <w:t>Implementación de Módulos Funcionales</w:t>
      </w:r>
      <w:bookmarkEnd w:id="47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Postulantes y postulaciones: RF-08 a RF-15 (merge </w:t>
      </w:r>
      <w:r>
        <w:rPr>
          <w:rFonts w:ascii="Consolas" w:hAnsi="Consolas"/>
        </w:rPr>
        <w:t xml:space="preserve">f20f0b6</w:t>
      </w:r>
      <w:r>
        <w:t xml:space="preserve">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Evaluaciones y entrevistas: RF-16 a RF-19 (merge </w:t>
      </w:r>
      <w:r>
        <w:rPr>
          <w:rFonts w:ascii="Consolas" w:hAnsi="Consolas"/>
        </w:rPr>
        <w:t xml:space="preserve">40eda7d</w:t>
      </w:r>
      <w:r>
        <w:t xml:space="preserve">), con checkpoint RED previo (</w:t>
      </w:r>
      <w:r>
        <w:rPr>
          <w:rFonts w:ascii="Consolas" w:hAnsi="Consolas"/>
        </w:rPr>
        <w:t xml:space="preserve">3e66623</w:t>
      </w:r>
      <w:r>
        <w:t xml:space="preserve">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Ranking, decisión humana, selección y cierre: RF-20 a RF-25 (merge </w:t>
      </w:r>
      <w:r>
        <w:rPr>
          <w:rFonts w:ascii="Consolas" w:hAnsi="Consolas"/>
        </w:rPr>
        <w:t xml:space="preserve">dda4bd0</w:t>
      </w:r>
      <w:r>
        <w:t xml:space="preserve">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Notificaciones y auditoría: RF-26 y RF-27 (merge </w:t>
      </w:r>
      <w:r>
        <w:rPr>
          <w:rFonts w:ascii="Consolas" w:hAnsi="Consolas"/>
        </w:rPr>
        <w:t xml:space="preserve">cd092d1</w:t>
      </w:r>
      <w:r>
        <w:t xml:space="preserve">). Formularios, validaciones y operaciones CRUD con autorización por rol y organización.</w:t>
      </w:r>
    </w:p>
    <w:p w14:paraId="788D33FD" w14:textId="487A8A4F" w:rsidR="00234C87" w:rsidRPr="00234C87" w:rsidRDefault="00234C87" w:rsidP="00994A11">
      <w:pPr>
        <w:pStyle w:val="Ttulo2"/>
        <w:numPr>
          <w:ilvl w:val="1"/>
          <w:numId w:val="30"/>
        </w:numPr>
        <w:ind w:left="426" w:hanging="426"/>
        <w:rPr>
          <w:lang w:val="es-ES"/>
        </w:rPr>
      </w:pPr>
      <w:bookmarkStart w:id="48" w:name="_Toc224562426"/>
      <w:r>
        <w:rPr>
          <w:lang w:val="es-ES"/>
        </w:rPr>
        <w:t>Iteraciones Posteriores</w:t>
      </w:r>
      <w:bookmarkEnd w:id="48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444"/>
        <w:gridCol w:w="4151"/>
        <w:gridCol w:w="3431"/>
      </w:tblGrid>
      <w:tr>
        <w:trPr>
          <w:tblHeader/>
          <w:cantSplit/>
        </w:trPr>
        <w:tc>
          <w:tcPr>
            <w:tcW w:w="144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Iteración</w:t>
            </w:r>
          </w:p>
        </w:tc>
        <w:tc>
          <w:tcPr>
            <w:tcW w:w="415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Contenido</w:t>
            </w:r>
          </w:p>
        </w:tc>
        <w:tc>
          <w:tcPr>
            <w:tcW w:w="343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4"/>
                <w:szCs w:val="14"/>
              </w:rPr>
              <w:t xml:space="preserve">Problemas y soluciones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Fase 8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Frontend integral y validación manual en navegador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DEF-09 a DEF-11 (zona horaria, etiquetas, iniciales)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Fases 9 y 10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Suite E2E con Cypress; Docker y entorno E2E aislado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DEF-12 y DEF-13 (fechas E2E, reset aislado)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Fases 13 a 17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Gobierno de v1.1; servicio ML experimental y su integración (RF-29)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GAP-01 resuelto técnicamente (</w:t>
            </w:r>
            <w:r>
              <w:rPr>
                <w:rFonts w:ascii="Consolas" w:hAnsi="Consolas"/>
                <w:sz w:val="14"/>
                <w:szCs w:val="14"/>
              </w:rPr>
              <w:t xml:space="preserve">target_completion_at</w:t>
            </w:r>
            <w:r>
              <w:rPr>
                <w:sz w:val="14"/>
                <w:szCs w:val="14"/>
              </w:rPr>
              <w:t xml:space="preserve">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Fases 18 a 21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Rediseño, movimiento accesible, CSS 3D en la portada y QA visual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Hallazgos F21 A1–A4, V1–V3, F19-R y M1, corregidos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Fases 22 a 26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UML, PowerDesigner, Formato 09, QA global y release v1.1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F25-M01 y F25-M02 corregidos; F25-L03 abierto (formato)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F27 a F29H</w:t>
            </w:r>
          </w:p>
        </w:tc>
        <w:tc>
          <w:tcPr>
            <w:tcW w:w="415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Formatos académicos F2–F11, variables (F29C), plan, casos, QA final, métricas e informe</w:t>
            </w:r>
          </w:p>
        </w:tc>
        <w:tc>
          <w:tcPr>
            <w:tcW w:w="343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4"/>
                <w:szCs w:val="14"/>
              </w:rPr>
              <w:t xml:space="preserve">Sin fallos en la QA final</w:t>
            </w:r>
          </w:p>
        </w:tc>
      </w:tr>
    </w:tbl>
    <w:p>
      <w:pPr>
        <w:spacing w:after="60" w:line="276" w:lineRule="auto"/>
        <w:jc w:val="both"/>
      </w:pPr>
    </w:p>
    <w:p w14:paraId="065DAB06" w14:textId="1CA50594" w:rsidR="00234C87" w:rsidRDefault="00234C87" w:rsidP="00234C87">
      <w:pPr>
        <w:pStyle w:val="Ttulo1"/>
        <w:rPr>
          <w:lang w:val="es-ES"/>
        </w:rPr>
      </w:pPr>
      <w:bookmarkStart w:id="49" w:name="_Toc224562427"/>
      <w:r>
        <w:rPr>
          <w:lang w:val="es-ES"/>
        </w:rPr>
        <w:lastRenderedPageBreak/>
        <w:t>CAPÍTULO 9</w:t>
      </w:r>
      <w:bookmarkEnd w:id="49"/>
    </w:p>
    <w:p w14:paraId="5276BDAD" w14:textId="52909D99" w:rsidR="00234C87" w:rsidRDefault="003D661D" w:rsidP="00234C87">
      <w:pPr>
        <w:pStyle w:val="Ttulo1"/>
        <w:spacing w:before="0"/>
        <w:rPr>
          <w:lang w:val="es-ES"/>
        </w:rPr>
      </w:pPr>
      <w:bookmarkStart w:id="50" w:name="_Toc224562428"/>
      <w:r>
        <w:rPr>
          <w:lang w:val="es-ES"/>
        </w:rPr>
        <w:t>CONTROL DE VERSIONES Y GESTIÓN DEL REPOSITORIO</w:t>
      </w:r>
      <w:bookmarkEnd w:id="50"/>
    </w:p>
    <w:p w14:paraId="30576E0A" w14:textId="6409E563" w:rsidR="00234C87" w:rsidRDefault="003D661D" w:rsidP="00234C87">
      <w:r w:rsidRPr="003D661D">
        <w:t>Este capítulo describe cómo se gestionó el código fuente del proyecto mediante herramientas de control de versiones.</w:t>
      </w:r>
    </w:p>
    <w:p w14:paraId="743CCCA8" w14:textId="50596475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1" w:name="_Toc224562429"/>
      <w:r>
        <w:rPr>
          <w:lang w:val="es-ES"/>
        </w:rPr>
        <w:t>Repositorio del Proyecto</w:t>
      </w:r>
      <w:bookmarkEnd w:id="51"/>
    </w:p>
    <w:p>
      <w:pPr>
        <w:spacing w:after="120" w:line="276" w:lineRule="auto"/>
        <w:jc w:val="both"/>
      </w:pPr>
      <w:r>
        <w:t xml:space="preserve">Repositorio Git publicado en GitHub (</w:t>
      </w:r>
      <w:r>
        <w:rPr>
          <w:rFonts w:ascii="Consolas" w:hAnsi="Consolas"/>
        </w:rPr>
        <w:t xml:space="preserve">luivmz/saas-reclutamiento-multiempresa</w:t>
      </w:r>
      <w:r>
        <w:t xml:space="preserve">). Al 30/09/2026, </w:t>
      </w:r>
      <w:r>
        <w:rPr>
          <w:rFonts w:ascii="Consolas" w:hAnsi="Consolas"/>
        </w:rPr>
        <w:t xml:space="preserve">develop</w:t>
      </w:r>
      <w:r>
        <w:t xml:space="preserve"> tiene 145 commits (33 merges) y existen las etiquetas </w:t>
      </w:r>
      <w:r>
        <w:rPr>
          <w:rFonts w:ascii="Consolas" w:hAnsi="Consolas"/>
        </w:rPr>
        <w:t xml:space="preserve">v1.0.0-academic</w:t>
      </w:r>
      <w:r>
        <w:t xml:space="preserve"> (</w:t>
      </w:r>
      <w:r>
        <w:rPr>
          <w:rFonts w:ascii="Consolas" w:hAnsi="Consolas"/>
        </w:rPr>
        <w:t xml:space="preserve">9a946c2</w:t>
      </w:r>
      <w:r>
        <w:t xml:space="preserve">, línea base académica) y </w:t>
      </w:r>
      <w:r>
        <w:rPr>
          <w:rFonts w:ascii="Consolas" w:hAnsi="Consolas"/>
        </w:rPr>
        <w:t xml:space="preserve">v1.1.0-academic</w:t>
      </w:r>
      <w:r>
        <w:t xml:space="preserve">. Los secretos (</w:t>
      </w:r>
      <w:r>
        <w:rPr>
          <w:rFonts w:ascii="Consolas" w:hAnsi="Consolas"/>
        </w:rPr>
        <w:t xml:space="preserve">.env</w:t>
      </w:r>
      <w:r>
        <w:t xml:space="preserve">, </w:t>
      </w:r>
      <w:r>
        <w:rPr>
          <w:rFonts w:ascii="Consolas" w:hAnsi="Consolas"/>
        </w:rPr>
        <w:t xml:space="preserve">.env.e2e</w:t>
      </w:r>
      <w:r>
        <w:t xml:space="preserve">) no se versionan.</w:t>
      </w:r>
    </w:p>
    <w:p w14:paraId="12FC9B83" w14:textId="66D57FD4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2" w:name="_Toc224562430"/>
      <w:r>
        <w:rPr>
          <w:lang w:val="es-ES"/>
        </w:rPr>
        <w:t>Estrategia de Control de Versiones</w:t>
      </w:r>
      <w:bookmarkEnd w:id="52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Git Flow simplificado: </w:t>
      </w:r>
      <w:r>
        <w:rPr>
          <w:rFonts w:ascii="Consolas" w:hAnsi="Consolas"/>
        </w:rPr>
        <w:t xml:space="preserve">main</w:t>
      </w:r>
      <w:r>
        <w:t xml:space="preserve"> estable, </w:t>
      </w:r>
      <w:r>
        <w:rPr>
          <w:rFonts w:ascii="Consolas" w:hAnsi="Consolas"/>
        </w:rPr>
        <w:t xml:space="preserve">develop</w:t>
      </w:r>
      <w:r>
        <w:t xml:space="preserve"> de integración y ramas </w:t>
      </w:r>
      <w:r>
        <w:rPr>
          <w:rFonts w:ascii="Consolas" w:hAnsi="Consolas"/>
        </w:rPr>
        <w:t xml:space="preserve">feature/*</w:t>
      </w:r>
      <w:r>
        <w:t xml:space="preserve"> por fase.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Cada fase se integra con </w:t>
      </w:r>
      <w:r>
        <w:rPr>
          <w:rFonts w:ascii="Consolas" w:hAnsi="Consolas"/>
        </w:rPr>
        <w:t xml:space="preserve">git merge --no-ff</w:t>
      </w:r>
      <w:r>
        <w:t xml:space="preserve"> tras su auditoría y con la CI en verde.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Commits convencionales (</w:t>
      </w:r>
      <w:r>
        <w:rPr>
          <w:rFonts w:ascii="Consolas" w:hAnsi="Consolas"/>
        </w:rPr>
        <w:t xml:space="preserve">feat</w:t>
      </w:r>
      <w:r>
        <w:t xml:space="preserve">, </w:t>
      </w:r>
      <w:r>
        <w:rPr>
          <w:rFonts w:ascii="Consolas" w:hAnsi="Consolas"/>
        </w:rPr>
        <w:t xml:space="preserve">test</w:t>
      </w:r>
      <w:r>
        <w:t xml:space="preserve">, </w:t>
      </w:r>
      <w:r>
        <w:rPr>
          <w:rFonts w:ascii="Consolas" w:hAnsi="Consolas"/>
        </w:rPr>
        <w:t xml:space="preserve">docs</w:t>
      </w:r>
      <w:r>
        <w:t xml:space="preserve">, </w:t>
      </w:r>
      <w:r>
        <w:rPr>
          <w:rFonts w:ascii="Consolas" w:hAnsi="Consolas"/>
        </w:rPr>
        <w:t xml:space="preserve">chore</w:t>
      </w:r>
      <w:r>
        <w:t xml:space="preserve">) y checkpoints TDD (RED) como commits propios.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Nunca </w:t>
      </w:r>
      <w:r>
        <w:rPr>
          <w:rFonts w:ascii="Consolas" w:hAnsi="Consolas"/>
        </w:rPr>
        <w:t xml:space="preserve">push --force</w:t>
      </w:r>
      <w:r>
        <w:t xml:space="preserve">, rebase de historia publicada ni etiquetas movidas.</w:t>
      </w:r>
    </w:p>
    <w:p w14:paraId="55A6E46E" w14:textId="2762CEF7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3" w:name="_Toc224562431"/>
      <w:r>
        <w:rPr>
          <w:lang w:val="es-ES"/>
        </w:rPr>
        <w:t>Gestión de Ramas del Proyecto</w:t>
      </w:r>
      <w:bookmarkEnd w:id="53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6770"/>
      </w:tblGrid>
      <w:tr>
        <w:trPr>
          <w:tblHeader/>
          <w:cantSplit/>
        </w:trPr>
        <w:tc>
          <w:tcPr>
            <w:tcW w:w="225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Rama</w:t>
            </w:r>
          </w:p>
        </w:tc>
        <w:tc>
          <w:tcPr>
            <w:tcW w:w="677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main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Versiones publicadas (v1.0 y v1.1 académicas)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develop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Integración de todas las fases</w:t>
            </w:r>
          </w:p>
        </w:tc>
      </w:tr>
      <w:tr>
        <w:trPr>
          <w:cantSplit/>
        </w:trPr>
        <w:tc>
          <w:tcPr>
            <w:tcW w:w="225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feature/*</w:t>
            </w:r>
          </w:p>
        </w:tc>
        <w:tc>
          <w:tcPr>
            <w:tcW w:w="677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Una rama por fase (por ejemplo, feature/f29d-h-finalization)</w:t>
            </w:r>
          </w:p>
        </w:tc>
      </w:tr>
    </w:tbl>
    <w:p>
      <w:pPr>
        <w:spacing w:after="60" w:line="276" w:lineRule="auto"/>
        <w:jc w:val="both"/>
      </w:pPr>
    </w:p>
    <w:p w14:paraId="6AEA0FF2" w14:textId="59703A2B" w:rsidR="003D661D" w:rsidRDefault="003D661D" w:rsidP="00994A11">
      <w:pPr>
        <w:pStyle w:val="Ttulo2"/>
        <w:numPr>
          <w:ilvl w:val="1"/>
          <w:numId w:val="35"/>
        </w:numPr>
        <w:ind w:left="426" w:hanging="426"/>
        <w:rPr>
          <w:lang w:val="es-ES"/>
        </w:rPr>
      </w:pPr>
      <w:bookmarkStart w:id="54" w:name="_Toc224562432"/>
      <w:r>
        <w:rPr>
          <w:lang w:val="es-ES"/>
        </w:rPr>
        <w:t xml:space="preserve">Registro de </w:t>
      </w:r>
      <w:proofErr w:type="spellStart"/>
      <w:r>
        <w:rPr>
          <w:lang w:val="es-ES"/>
        </w:rPr>
        <w:t>Commits</w:t>
      </w:r>
      <w:proofErr w:type="spellEnd"/>
      <w:r>
        <w:rPr>
          <w:lang w:val="es-ES"/>
        </w:rPr>
        <w:t xml:space="preserve"> Relevantes</w:t>
      </w:r>
      <w:bookmarkEnd w:id="54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624"/>
        <w:gridCol w:w="7402"/>
      </w:tblGrid>
      <w:tr>
        <w:trPr>
          <w:tblHeader/>
          <w:cantSplit/>
        </w:trPr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Commit</w:t>
            </w:r>
          </w:p>
        </w:tc>
        <w:tc>
          <w:tcPr>
            <w:tcW w:w="740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e87ef39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Bootstrap de la aplicación Laravel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3e66623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Checkpoint RED de evaluaciones y entrevistas (TDD)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7a65bee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Ranking, decisión final humana, selección y cierre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a77c916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Suite E2E de Cypress completa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ccf05d1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Imágenes Docker fijadas y entorno E2E aislado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9a946c2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Etiqueta v1.0.0-academic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2b97fe3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Cierre de la Fase 25 (QA global v1.1)</w:t>
            </w:r>
          </w:p>
        </w:tc>
      </w:tr>
      <w:tr>
        <w:trPr>
          <w:cantSplit/>
        </w:trPr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bc44303</w:t>
            </w:r>
          </w:p>
        </w:tc>
        <w:tc>
          <w:tcPr>
            <w:tcW w:w="740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Integración de la F29C (variables); commit probado en la QA final</w:t>
            </w:r>
          </w:p>
        </w:tc>
      </w:tr>
    </w:tbl>
    <w:p>
      <w:pPr>
        <w:spacing w:after="60" w:line="276" w:lineRule="auto"/>
        <w:jc w:val="both"/>
      </w:pPr>
    </w:p>
    <w:p w14:paraId="1FC4492E" w14:textId="6A0DAE1B" w:rsidR="003D661D" w:rsidRDefault="003D661D" w:rsidP="003D661D">
      <w:pPr>
        <w:pStyle w:val="Ttulo1"/>
        <w:rPr>
          <w:lang w:val="es-ES"/>
        </w:rPr>
      </w:pPr>
      <w:bookmarkStart w:id="55" w:name="_Toc224562433"/>
      <w:r>
        <w:rPr>
          <w:lang w:val="es-ES"/>
        </w:rPr>
        <w:lastRenderedPageBreak/>
        <w:t>CAPÍTULO 10</w:t>
      </w:r>
      <w:bookmarkEnd w:id="55"/>
    </w:p>
    <w:p w14:paraId="48382D12" w14:textId="64991890" w:rsidR="003D661D" w:rsidRDefault="003D661D" w:rsidP="003D661D">
      <w:pPr>
        <w:pStyle w:val="Ttulo1"/>
        <w:spacing w:before="0"/>
        <w:rPr>
          <w:lang w:val="es-ES"/>
        </w:rPr>
      </w:pPr>
      <w:bookmarkStart w:id="56" w:name="_Toc224562434"/>
      <w:r>
        <w:rPr>
          <w:lang w:val="es-ES"/>
        </w:rPr>
        <w:t>DOCKERIZACIÓN Y DESPLIEGUE DE MÓDULOS</w:t>
      </w:r>
      <w:bookmarkEnd w:id="56"/>
    </w:p>
    <w:p w14:paraId="2E25F0B2" w14:textId="60F9A15F" w:rsidR="003D661D" w:rsidRDefault="003D661D" w:rsidP="003D661D">
      <w:r w:rsidRPr="003D661D">
        <w:t xml:space="preserve">Este capítulo describe el proceso de </w:t>
      </w:r>
      <w:proofErr w:type="spellStart"/>
      <w:r w:rsidRPr="003D661D">
        <w:t>dockerización</w:t>
      </w:r>
      <w:proofErr w:type="spellEnd"/>
      <w:r w:rsidRPr="003D661D">
        <w:t xml:space="preserve"> del sistema y cómo se encapsulan los componentes del proyecto en contenedores.</w:t>
      </w:r>
    </w:p>
    <w:p w14:paraId="008F9863" w14:textId="19D852D2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7" w:name="_Toc224562435"/>
      <w:r>
        <w:rPr>
          <w:lang w:val="es-ES"/>
        </w:rPr>
        <w:t>Introducción a Docker en el Proyecto</w:t>
      </w:r>
      <w:bookmarkEnd w:id="57"/>
    </w:p>
    <w:p>
      <w:pPr>
        <w:spacing w:after="120" w:line="276" w:lineRule="auto"/>
        <w:jc w:val="both"/>
      </w:pPr>
      <w:r>
        <w:t xml:space="preserve">Docker Compose permite levantar el sistema completo con un solo comando (</w:t>
      </w:r>
      <w:r>
        <w:rPr>
          <w:rFonts w:ascii="Consolas" w:hAnsi="Consolas"/>
        </w:rPr>
        <w:t xml:space="preserve">docker compose up -d --wait</w:t>
      </w:r>
      <w:r>
        <w:t xml:space="preserve">) y garantiza que las pruebas y la demostración usen las mismas versiones. Todas las imágenes están fijadas.</w:t>
      </w:r>
    </w:p>
    <w:p w14:paraId="646861FB" w14:textId="6A5A2CF1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8" w:name="_Toc224562436"/>
      <w:proofErr w:type="spellStart"/>
      <w:r>
        <w:rPr>
          <w:lang w:val="es-ES"/>
        </w:rPr>
        <w:t>Dockerización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Backend</w:t>
      </w:r>
      <w:bookmarkEnd w:id="58"/>
      <w:proofErr w:type="spellEnd"/>
    </w:p>
    <w:p>
      <w:pPr>
        <w:spacing w:after="120" w:line="276" w:lineRule="auto"/>
        <w:jc w:val="both"/>
      </w:pPr>
      <w:r>
        <w:t xml:space="preserve">Imagen </w:t>
      </w:r>
      <w:r>
        <w:rPr>
          <w:rFonts w:ascii="Consolas" w:hAnsi="Consolas"/>
        </w:rPr>
        <w:t xml:space="preserve">reclutamiento-php:dev</w:t>
      </w:r>
      <w:r>
        <w:t xml:space="preserve"> (PHP 8.4.25 con Composer y Node). El contenedor </w:t>
      </w:r>
      <w:r>
        <w:rPr>
          <w:rFonts w:ascii="Consolas" w:hAnsi="Consolas"/>
        </w:rPr>
        <w:t xml:space="preserve">app</w:t>
      </w:r>
      <w:r>
        <w:t xml:space="preserve"> instala dependencias si faltan, compila los assets, migra y sirve la aplicación; </w:t>
      </w:r>
      <w:r>
        <w:rPr>
          <w:rFonts w:ascii="Consolas" w:hAnsi="Consolas"/>
        </w:rPr>
        <w:t xml:space="preserve">queue</w:t>
      </w:r>
      <w:r>
        <w:t xml:space="preserve"> procesa las notificaciones. Su healthcheck </w:t>
      </w:r>
      <w:r>
        <w:rPr>
          <w:rFonts w:ascii="Consolas" w:hAnsi="Consolas"/>
        </w:rPr>
        <w:t xml:space="preserve">GET /health</w:t>
      </w:r>
      <w:r>
        <w:t xml:space="preserve"> verifica la base de datos y Redis.</w:t>
      </w:r>
    </w:p>
    <w:p w14:paraId="6812235B" w14:textId="0197D3B3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59" w:name="_Toc224562437"/>
      <w:proofErr w:type="spellStart"/>
      <w:r>
        <w:rPr>
          <w:lang w:val="es-ES"/>
        </w:rPr>
        <w:t>Dockerización</w:t>
      </w:r>
      <w:proofErr w:type="spellEnd"/>
      <w:r>
        <w:rPr>
          <w:lang w:val="es-ES"/>
        </w:rPr>
        <w:t xml:space="preserve"> del </w:t>
      </w:r>
      <w:proofErr w:type="spellStart"/>
      <w:r>
        <w:rPr>
          <w:lang w:val="es-ES"/>
        </w:rPr>
        <w:t>Frontend</w:t>
      </w:r>
      <w:bookmarkEnd w:id="59"/>
      <w:proofErr w:type="spellEnd"/>
    </w:p>
    <w:p>
      <w:pPr>
        <w:spacing w:after="120" w:line="276" w:lineRule="auto"/>
        <w:jc w:val="both"/>
      </w:pPr>
      <w:r>
        <w:t xml:space="preserve">El frontend no tiene contenedor propio: Vite compila los assets dentro de la imagen de la aplicación (</w:t>
      </w:r>
      <w:r>
        <w:rPr>
          <w:rFonts w:ascii="Consolas" w:hAnsi="Consolas"/>
        </w:rPr>
        <w:t xml:space="preserve">npm run build</w:t>
      </w:r>
      <w:r>
        <w:t xml:space="preserve">) y Laravel los sirve con Inertia. TypeScript, Vitest y el build se ejecutan en el mismo contenedor.</w:t>
      </w:r>
    </w:p>
    <w:p w14:paraId="2BDACF9F" w14:textId="6EE9E2A8" w:rsidR="003D661D" w:rsidRDefault="003D661D" w:rsidP="00994A11">
      <w:pPr>
        <w:pStyle w:val="Ttulo2"/>
        <w:numPr>
          <w:ilvl w:val="1"/>
          <w:numId w:val="39"/>
        </w:numPr>
        <w:ind w:left="426" w:hanging="568"/>
        <w:rPr>
          <w:lang w:val="es-ES"/>
        </w:rPr>
      </w:pPr>
      <w:bookmarkStart w:id="60" w:name="_Toc224562438"/>
      <w:r>
        <w:rPr>
          <w:lang w:val="es-ES"/>
        </w:rPr>
        <w:t xml:space="preserve">Orquestación con Docker </w:t>
      </w:r>
      <w:proofErr w:type="spellStart"/>
      <w:r>
        <w:rPr>
          <w:lang w:val="es-ES"/>
        </w:rPr>
        <w:t>Compose</w:t>
      </w:r>
      <w:bookmarkEnd w:id="60"/>
      <w:proofErr w:type="spellEnd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166"/>
        <w:gridCol w:w="2707"/>
        <w:gridCol w:w="4153"/>
      </w:tblGrid>
      <w:tr>
        <w:trPr>
          <w:tblHeader/>
          <w:cantSplit/>
        </w:trPr>
        <w:tc>
          <w:tcPr>
            <w:tcW w:w="216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Servicio</w:t>
            </w:r>
          </w:p>
        </w:tc>
        <w:tc>
          <w:tcPr>
            <w:tcW w:w="270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Imagen</w:t>
            </w:r>
          </w:p>
        </w:tc>
        <w:tc>
          <w:tcPr>
            <w:tcW w:w="415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app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reclutamiento-php:dev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Aplicación (healthcheck /health)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queue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reclutamiento-php:dev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Worker de notificaciones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postgres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postgres:17.11-alpine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Bases de desarrollo, pruebas y E2E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redis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redis:7.4.11-alpine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Sesiones, caché y colas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app-e2e, queue-e2e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reclutamiento-php:dev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Entorno aislado para Cypress (perfil e2e)</w:t>
            </w:r>
          </w:p>
        </w:tc>
      </w:tr>
      <w:tr>
        <w:trPr>
          <w:cantSplit/>
        </w:trPr>
        <w:tc>
          <w:tcPr>
            <w:tcW w:w="216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</w:t>
            </w:r>
          </w:p>
        </w:tc>
        <w:tc>
          <w:tcPr>
            <w:tcW w:w="270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cypress/included:15.3.0</w:t>
            </w:r>
          </w:p>
        </w:tc>
        <w:tc>
          <w:tcPr>
            <w:tcW w:w="415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Suite E2E</w:t>
            </w:r>
          </w:p>
        </w:tc>
      </w:tr>
    </w:tbl>
    <w:p>
      <w:pPr>
        <w:spacing w:after="60" w:line="276" w:lineRule="auto"/>
        <w:jc w:val="both"/>
      </w:pPr>
    </w:p>
    <w:p>
      <w:pPr>
        <w:keepNext/>
        <w:spacing w:after="60"/>
        <w:jc w:val="center"/>
      </w:pPr>
      <w:r>
        <w:drawing>
          <wp:inline distT="0" distB="0" distL="0" distR="0">
            <wp:extent cx="5731510" cy="4126235"/>
            <wp:docPr id="304" name="DE-01-desplieg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DE-01-despliegu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i/>
          <w:iCs/>
          <w:sz w:val="18"/>
          <w:szCs w:val="18"/>
        </w:rPr>
        <w:t xml:space="preserve">Figura 4. Diagrama de despliegue DE-01 (PowerDesigner, F23).</w:t>
      </w:r>
    </w:p>
    <w:p w14:paraId="20072CBE" w14:textId="167292FD" w:rsidR="003D661D" w:rsidRDefault="003D661D" w:rsidP="003D661D">
      <w:pPr>
        <w:pStyle w:val="Ttulo1"/>
        <w:rPr>
          <w:lang w:val="es-ES"/>
        </w:rPr>
      </w:pPr>
      <w:bookmarkStart w:id="61" w:name="_Toc224562439"/>
      <w:r>
        <w:rPr>
          <w:lang w:val="es-ES"/>
        </w:rPr>
        <w:lastRenderedPageBreak/>
        <w:t>CAPÍTULO 11</w:t>
      </w:r>
      <w:bookmarkEnd w:id="61"/>
    </w:p>
    <w:p w14:paraId="4E4C3A1B" w14:textId="0507F2B1" w:rsidR="003D661D" w:rsidRDefault="00994A11" w:rsidP="003D661D">
      <w:pPr>
        <w:pStyle w:val="Ttulo1"/>
        <w:spacing w:before="0"/>
        <w:rPr>
          <w:lang w:val="es-ES"/>
        </w:rPr>
      </w:pPr>
      <w:bookmarkStart w:id="62" w:name="_Toc224562440"/>
      <w:r>
        <w:rPr>
          <w:lang w:val="es-ES"/>
        </w:rPr>
        <w:t>ESTRATEGIA DE PRUEBAS DE SOFTWARE</w:t>
      </w:r>
      <w:bookmarkEnd w:id="62"/>
    </w:p>
    <w:p w14:paraId="56C12227" w14:textId="4DE43F4E" w:rsidR="00994A11" w:rsidRPr="00994A11" w:rsidRDefault="00994A11" w:rsidP="00994A11">
      <w:r w:rsidRPr="00994A11">
        <w:t>Este capítulo describe la estrategia general de pruebas definida para garantizar la calidad del sistema desarrollado.</w:t>
      </w:r>
      <w:r>
        <w:t xml:space="preserve"> </w:t>
      </w:r>
      <w:r w:rsidRPr="00994A11">
        <w:t>El objetivo es verificar que el software cumple con los requerimientos funcionales y no funcionales definidos durante el análisis del proyecto.</w:t>
      </w:r>
    </w:p>
    <w:p w14:paraId="7BAA0DAD" w14:textId="42B7E1A3" w:rsidR="003D661D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3" w:name="_Toc224562441"/>
      <w:r>
        <w:rPr>
          <w:lang w:val="es-ES"/>
        </w:rPr>
        <w:t>Enfoque de Pruebas del Proyecto</w:t>
      </w:r>
      <w:bookmarkEnd w:id="63"/>
    </w:p>
    <w:p>
      <w:pPr>
        <w:spacing w:after="120" w:line="276" w:lineRule="auto"/>
        <w:jc w:val="both"/>
      </w:pPr>
      <w:r>
        <w:t xml:space="preserve">Enfoque guiado por pruebas: cada regla se especifica primero como una prueba que falla y la automatización tiene prioridad sobre la prueba manual. La estrategia completa está en el Plan de Pruebas (F29D). Los datos son siempre ficticios y las bases de prueba están aisladas de la de demostración.</w:t>
      </w:r>
    </w:p>
    <w:p w14:paraId="0CA1E919" w14:textId="39872BCD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4" w:name="_Toc224562442"/>
      <w:r>
        <w:rPr>
          <w:lang w:val="es-ES"/>
        </w:rPr>
        <w:t>Niveles de Pruebas Aplicados</w:t>
      </w:r>
      <w:bookmarkEnd w:id="64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985"/>
        <w:gridCol w:w="3068"/>
        <w:gridCol w:w="3973"/>
      </w:tblGrid>
      <w:tr>
        <w:trPr>
          <w:tblHeader/>
          <w:cantSplit/>
        </w:trPr>
        <w:tc>
          <w:tcPr>
            <w:tcW w:w="198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Nivel</w:t>
            </w:r>
          </w:p>
        </w:tc>
        <w:tc>
          <w:tcPr>
            <w:tcW w:w="306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Herramienta</w:t>
            </w:r>
          </w:p>
        </w:tc>
        <w:tc>
          <w:tcPr>
            <w:tcW w:w="397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Alcance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Unitario</w:t>
            </w:r>
          </w:p>
        </w:tc>
        <w:tc>
          <w:tcPr>
            <w:tcW w:w="306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 (tests/Unit)</w:t>
            </w:r>
          </w:p>
        </w:tc>
        <w:tc>
          <w:tcPr>
            <w:tcW w:w="39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Estados, validadores y servicio de ranking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Integración / funcional</w:t>
            </w:r>
          </w:p>
        </w:tc>
        <w:tc>
          <w:tcPr>
            <w:tcW w:w="306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 (tests/Feature) sobre PostgreSQL real</w:t>
            </w:r>
          </w:p>
        </w:tc>
        <w:tc>
          <w:tcPr>
            <w:tcW w:w="39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RF-01 a RF-27, autorización, notificaciones, auditoría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Sistema (E2E)</w:t>
            </w:r>
          </w:p>
        </w:tc>
        <w:tc>
          <w:tcPr>
            <w:tcW w:w="306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 15.3.0</w:t>
            </w:r>
          </w:p>
        </w:tc>
        <w:tc>
          <w:tcPr>
            <w:tcW w:w="39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Flujos por rol y flujo completo en navegador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Componentes</w:t>
            </w:r>
          </w:p>
        </w:tc>
        <w:tc>
          <w:tcPr>
            <w:tcW w:w="306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Vitest</w:t>
            </w:r>
          </w:p>
        </w:tc>
        <w:tc>
          <w:tcPr>
            <w:tcW w:w="39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Componentes de interfaz y accesibilidad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Aceptación</w:t>
            </w:r>
          </w:p>
        </w:tc>
        <w:tc>
          <w:tcPr>
            <w:tcW w:w="306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Flujo E2E-13 y recorrido manual (Fase 8)</w:t>
            </w:r>
          </w:p>
        </w:tc>
        <w:tc>
          <w:tcPr>
            <w:tcW w:w="397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Sin aceptación institucional</w:t>
            </w:r>
          </w:p>
        </w:tc>
      </w:tr>
    </w:tbl>
    <w:p>
      <w:pPr>
        <w:spacing w:after="60" w:line="276" w:lineRule="auto"/>
        <w:jc w:val="both"/>
      </w:pPr>
    </w:p>
    <w:p w14:paraId="1135A6C1" w14:textId="075CB697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5" w:name="_Toc224562443"/>
      <w:r>
        <w:rPr>
          <w:lang w:val="es-ES"/>
        </w:rPr>
        <w:t>Tipos de Pruebas Ejecutadas</w:t>
      </w:r>
      <w:bookmarkEnd w:id="65"/>
    </w:p>
    <w:p>
      <w:pPr>
        <w:spacing w:after="120" w:line="276" w:lineRule="auto"/>
        <w:jc w:val="both"/>
      </w:pPr>
      <w:r>
        <w:t xml:space="preserve">Distribución de los 128 casos de prueba de la F29E por tipo (el detalle está en docs/academico/casos-prueba/):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6318"/>
        <w:gridCol w:w="2708"/>
      </w:tblGrid>
      <w:tr>
        <w:trPr>
          <w:tblHeader/>
          <w:cantSplit/>
        </w:trPr>
        <w:tc>
          <w:tcPr>
            <w:tcW w:w="631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prueba</w:t>
            </w:r>
          </w:p>
        </w:tc>
        <w:tc>
          <w:tcPr>
            <w:tcW w:w="2708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Casos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Aceptación (flujo completo)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Aceptación (manual)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Estática / build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Integración / funcional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ML experimental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Multitenencia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No funcional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Regresión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Regresión / CI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Seguridad básica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UI / E2E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UI / E2E (accesibilidad)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UI / componentes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w="631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Unitaria</w:t>
            </w:r>
          </w:p>
        </w:tc>
        <w:tc>
          <w:tcPr>
            <w:tcW w:w="2708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</w:tr>
    </w:tbl>
    <w:p>
      <w:pPr>
        <w:spacing w:after="60" w:line="276" w:lineRule="auto"/>
        <w:jc w:val="both"/>
      </w:pPr>
    </w:p>
    <w:p w14:paraId="1D3B3596" w14:textId="065BBD72" w:rsidR="00994A11" w:rsidRDefault="00994A11" w:rsidP="00994A11">
      <w:pPr>
        <w:pStyle w:val="Ttulo2"/>
        <w:numPr>
          <w:ilvl w:val="1"/>
          <w:numId w:val="44"/>
        </w:numPr>
        <w:ind w:left="426" w:hanging="568"/>
        <w:rPr>
          <w:lang w:val="es-ES"/>
        </w:rPr>
      </w:pPr>
      <w:bookmarkStart w:id="66" w:name="_Toc224562444"/>
      <w:r>
        <w:rPr>
          <w:lang w:val="es-ES"/>
        </w:rPr>
        <w:t>Plan de Ejecución de Pruebas</w:t>
      </w:r>
      <w:bookmarkEnd w:id="66"/>
    </w:p>
    <w:p>
      <w:pPr>
        <w:spacing w:after="120" w:line="276" w:lineRule="auto"/>
        <w:jc w:val="both"/>
      </w:pPr>
      <w:r>
        <w:t xml:space="preserve">Orden de ejecución de cierre (F29F), con el árbol de trabajo limpio y la salida completa de cada herramienta guardada como evidencia: configuración de Compose → PHPUnit → TypeScript → build → Vitest → pytest → Cypress. Cualquier fallo se clasifica (regresión real, flaky, ambiente, dependencia externa, documental o no aplicable) y nunca se oculta; el runtime no se corrige sin autorización del equipo.</w:t>
      </w:r>
    </w:p>
    <w:p w14:paraId="02CFA56A" w14:textId="6CE07E41" w:rsidR="00994A11" w:rsidRDefault="00994A11" w:rsidP="00994A11">
      <w:pPr>
        <w:pStyle w:val="Ttulo1"/>
        <w:rPr>
          <w:lang w:val="es-ES"/>
        </w:rPr>
      </w:pPr>
      <w:bookmarkStart w:id="67" w:name="_Toc224562445"/>
      <w:r>
        <w:rPr>
          <w:lang w:val="es-ES"/>
        </w:rPr>
        <w:t>CAPÍTULO 12</w:t>
      </w:r>
      <w:bookmarkEnd w:id="67"/>
    </w:p>
    <w:p w14:paraId="73099238" w14:textId="0E46974B" w:rsidR="00994A11" w:rsidRDefault="00994A11" w:rsidP="00994A11">
      <w:pPr>
        <w:pStyle w:val="Ttulo1"/>
        <w:spacing w:before="0"/>
        <w:rPr>
          <w:lang w:val="es-ES"/>
        </w:rPr>
      </w:pPr>
      <w:bookmarkStart w:id="68" w:name="_Toc224562446"/>
      <w:r>
        <w:rPr>
          <w:lang w:val="es-ES"/>
        </w:rPr>
        <w:t>AUTOMATIZACIÓN DE PRUEBAS</w:t>
      </w:r>
      <w:bookmarkEnd w:id="68"/>
    </w:p>
    <w:p w14:paraId="751A8D4D" w14:textId="36C48945" w:rsidR="00994A11" w:rsidRPr="00994A11" w:rsidRDefault="00994A11" w:rsidP="00994A11">
      <w:r w:rsidRPr="00994A11">
        <w:t>Este capítulo describe el proceso de automatización de pruebas del sistema.</w:t>
      </w:r>
      <w:r>
        <w:t xml:space="preserve"> </w:t>
      </w:r>
      <w:r w:rsidRPr="00994A11">
        <w:t>La automatización permite ejecutar pruebas de manera repetible y eficiente, reduciendo errores humanos y mejorando el control de calidad.</w:t>
      </w:r>
    </w:p>
    <w:p w14:paraId="703DB768" w14:textId="418E8518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69" w:name="_Toc224562447"/>
      <w:r>
        <w:rPr>
          <w:lang w:val="es-ES"/>
        </w:rPr>
        <w:t>Herramientas de Automatización</w:t>
      </w:r>
      <w:bookmarkEnd w:id="69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527"/>
        <w:gridCol w:w="3610"/>
        <w:gridCol w:w="2889"/>
      </w:tblGrid>
      <w:tr>
        <w:trPr>
          <w:tblHeader/>
          <w:cantSplit/>
        </w:trPr>
        <w:tc>
          <w:tcPr>
            <w:tcW w:w="252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Herramienta</w:t>
            </w:r>
          </w:p>
        </w:tc>
        <w:tc>
          <w:tcPr>
            <w:tcW w:w="3610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Suite</w:t>
            </w:r>
          </w:p>
        </w:tc>
        <w:tc>
          <w:tcPr>
            <w:tcW w:w="2889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Archivos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 12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Unitarias e integración</w:t>
            </w:r>
          </w:p>
        </w:tc>
        <w:tc>
          <w:tcPr>
            <w:tcW w:w="288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 unitarios, 42 de integración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 15.3.0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E2E</w:t>
            </w:r>
          </w:p>
        </w:tc>
        <w:tc>
          <w:tcPr>
            <w:tcW w:w="288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20 specs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Vitest (vp test)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Componentes</w:t>
            </w:r>
          </w:p>
        </w:tc>
        <w:tc>
          <w:tcPr>
            <w:tcW w:w="288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 archivos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pytest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Servicio ML experimental</w:t>
            </w:r>
          </w:p>
        </w:tc>
        <w:tc>
          <w:tcPr>
            <w:tcW w:w="288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18 archivos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GitHub Actions</w:t>
            </w:r>
          </w:p>
        </w:tc>
        <w:tc>
          <w:tcPr>
            <w:tcW w:w="3610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Integración continua</w:t>
            </w:r>
          </w:p>
        </w:tc>
        <w:tc>
          <w:tcPr>
            <w:tcW w:w="288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.github/workflows/tests.yml</w:t>
            </w:r>
          </w:p>
        </w:tc>
      </w:tr>
    </w:tbl>
    <w:p>
      <w:pPr>
        <w:spacing w:after="60" w:line="276" w:lineRule="auto"/>
        <w:jc w:val="both"/>
      </w:pPr>
    </w:p>
    <w:p w14:paraId="4F72AA00" w14:textId="5F9AAFA1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0" w:name="_Toc224562448"/>
      <w:r>
        <w:rPr>
          <w:lang w:val="es-ES"/>
        </w:rPr>
        <w:t>Configuración del Entorno de Pruebas</w:t>
      </w:r>
      <w:bookmarkEnd w:id="70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PHPUnit fuerza </w:t>
      </w:r>
      <w:r>
        <w:rPr>
          <w:rFonts w:ascii="Consolas" w:hAnsi="Consolas"/>
        </w:rPr>
        <w:t xml:space="preserve">DB_DATABASE=reclutamiento_testing</w:t>
      </w:r>
      <w:r>
        <w:t xml:space="preserve"> en phpunit.xml (DEF-02) y usa RefreshDatabase.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Cypress corre en su imagen oficial contra </w:t>
      </w:r>
      <w:r>
        <w:rPr>
          <w:rFonts w:ascii="Consolas" w:hAnsi="Consolas"/>
        </w:rPr>
        <w:t xml:space="preserve">app-e2e</w:t>
      </w:r>
      <w:r>
        <w:t xml:space="preserve">, con </w:t>
      </w:r>
      <w:r>
        <w:rPr>
          <w:rFonts w:ascii="Consolas" w:hAnsi="Consolas"/>
        </w:rPr>
        <w:t xml:space="preserve">.env.e2e</w:t>
      </w:r>
      <w:r>
        <w:t xml:space="preserve"> generado por </w:t>
      </w:r>
      <w:r>
        <w:rPr>
          <w:rFonts w:ascii="Consolas" w:hAnsi="Consolas"/>
        </w:rPr>
        <w:t xml:space="preserve">npm run e2e:setup</w:t>
      </w:r>
      <w:r>
        <w:t xml:space="preserve"> (token y clave aleatorios, nunca versionados) y reset por endpoint protegido.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Sin reintentos en Cypress (</w:t>
      </w:r>
      <w:r>
        <w:rPr>
          <w:rFonts w:ascii="Consolas" w:hAnsi="Consolas"/>
        </w:rPr>
        <w:t xml:space="preserve">retries: 0</w:t>
      </w:r>
      <w:r>
        <w:t xml:space="preserve">): un fallo intermitente se investiga.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El servicio ML se prueba en su entorno virtual con dataset sintético y contrato congelado.</w:t>
      </w:r>
    </w:p>
    <w:p w14:paraId="78D77952" w14:textId="62E4F9AA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1" w:name="_Toc224562449"/>
      <w:r>
        <w:rPr>
          <w:lang w:val="es-ES"/>
        </w:rPr>
        <w:t>Scripts de Pruebas Automatizadas</w:t>
      </w:r>
      <w:bookmarkEnd w:id="71"/>
    </w:p>
    <w:p>
      <w:pPr>
        <w:spacing w:after="120" w:line="276" w:lineRule="auto"/>
        <w:jc w:val="both"/>
      </w:pPr>
      <w:r>
        <w:t xml:space="preserve">Las pruebas viven con el código: </w:t>
      </w:r>
      <w:r>
        <w:rPr>
          <w:rFonts w:ascii="Consolas" w:hAnsi="Consolas"/>
        </w:rPr>
        <w:t xml:space="preserve">tests/Unit</w:t>
      </w:r>
      <w:r>
        <w:t xml:space="preserve">, </w:t>
      </w:r>
      <w:r>
        <w:rPr>
          <w:rFonts w:ascii="Consolas" w:hAnsi="Consolas"/>
        </w:rPr>
        <w:t xml:space="preserve">tests/Feature</w:t>
      </w:r>
      <w:r>
        <w:t xml:space="preserve">, </w:t>
      </w:r>
      <w:r>
        <w:rPr>
          <w:rFonts w:ascii="Consolas" w:hAnsi="Consolas"/>
        </w:rPr>
        <w:t xml:space="preserve">cypress/e2e</w:t>
      </w:r>
      <w:r>
        <w:t xml:space="preserve">, </w:t>
      </w:r>
      <w:r>
        <w:rPr>
          <w:rFonts w:ascii="Consolas" w:hAnsi="Consolas"/>
        </w:rPr>
        <w:t xml:space="preserve">resources/js/**/*.test.tsx</w:t>
      </w:r>
      <w:r>
        <w:t xml:space="preserve"> y </w:t>
      </w:r>
      <w:r>
        <w:rPr>
          <w:rFonts w:ascii="Consolas" w:hAnsi="Consolas"/>
        </w:rPr>
        <w:t xml:space="preserve">ml-service/tests</w:t>
      </w:r>
      <w:r>
        <w:t xml:space="preserve">. Los nombres </w:t>
      </w:r>
      <w:r>
        <w:rPr>
          <w:rFonts w:ascii="Consolas" w:hAnsi="Consolas"/>
        </w:rPr>
        <w:t xml:space="preserve">test_rfNN_*</w:t>
      </w:r>
      <w:r>
        <w:t xml:space="preserve"> enlazan cada prueba con su RF, y la matriz de trazabilidad (F29E) enlaza RF → CU → caso de prueba → prueba automatizada → evidencia.</w:t>
      </w:r>
    </w:p>
    <w:p w14:paraId="6B7373E8" w14:textId="72374E9E" w:rsidR="00994A11" w:rsidRDefault="00994A11" w:rsidP="00994A11">
      <w:pPr>
        <w:pStyle w:val="Ttulo2"/>
        <w:numPr>
          <w:ilvl w:val="1"/>
          <w:numId w:val="49"/>
        </w:numPr>
        <w:ind w:left="426" w:hanging="568"/>
        <w:rPr>
          <w:lang w:val="es-ES"/>
        </w:rPr>
      </w:pPr>
      <w:bookmarkStart w:id="72" w:name="_Toc224562450"/>
      <w:r>
        <w:rPr>
          <w:lang w:val="es-ES"/>
        </w:rPr>
        <w:lastRenderedPageBreak/>
        <w:t>Ejecución Automática de Pruebas</w:t>
      </w:r>
      <w:bookmarkEnd w:id="72"/>
    </w:p>
    <w:p>
      <w:pPr>
        <w:spacing w:after="120" w:line="276" w:lineRule="auto"/>
        <w:jc w:val="both"/>
      </w:pPr>
      <w:r>
        <w:t xml:space="preserve">GitHub Actions ejecuta en cada push a </w:t>
      </w:r>
      <w:r>
        <w:rPr>
          <w:rFonts w:ascii="Consolas" w:hAnsi="Consolas"/>
        </w:rPr>
        <w:t xml:space="preserve">develop</w:t>
      </w:r>
      <w:r>
        <w:t xml:space="preserve"> y </w:t>
      </w:r>
      <w:r>
        <w:rPr>
          <w:rFonts w:ascii="Consolas" w:hAnsi="Consolas"/>
        </w:rPr>
        <w:t xml:space="preserve">main</w:t>
      </w:r>
      <w:r>
        <w:t xml:space="preserve"> la instalación de dependencias, el build, TypeScript y PHPUnit. Cypress, Vitest y pytest se ejecutan en local con Docker y el entorno virtual.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805"/>
        <w:gridCol w:w="1805"/>
        <w:gridCol w:w="5416"/>
      </w:tblGrid>
      <w:tr>
        <w:trPr>
          <w:tblHeader/>
          <w:cantSplit/>
        </w:trPr>
        <w:tc>
          <w:tcPr>
            <w:tcW w:w="180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Rama</w:t>
            </w:r>
          </w:p>
        </w:tc>
        <w:tc>
          <w:tcPr>
            <w:tcW w:w="180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Commit</w:t>
            </w:r>
          </w:p>
        </w:tc>
        <w:tc>
          <w:tcPr>
            <w:tcW w:w="5416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develop</w:t>
            </w:r>
          </w:p>
        </w:tc>
        <w:tc>
          <w:tcPr>
            <w:tcW w:w="18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bc44303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success</w:t>
            </w:r>
          </w:p>
        </w:tc>
      </w:tr>
      <w:tr>
        <w:trPr>
          <w:cantSplit/>
        </w:trPr>
        <w:tc>
          <w:tcPr>
            <w:tcW w:w="18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main</w:t>
            </w:r>
          </w:p>
        </w:tc>
        <w:tc>
          <w:tcPr>
            <w:tcW w:w="180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60ebcb2</w:t>
            </w:r>
          </w:p>
        </w:tc>
        <w:tc>
          <w:tcPr>
            <w:tcW w:w="5416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sin ejecución: pendiente de ejecución manual</w:t>
            </w:r>
          </w:p>
        </w:tc>
      </w:tr>
    </w:tbl>
    <w:p>
      <w:pPr>
        <w:spacing w:after="60" w:line="276" w:lineRule="auto"/>
        <w:jc w:val="both"/>
      </w:pPr>
    </w:p>
    <w:p w14:paraId="3271F740" w14:textId="73AA503E" w:rsidR="00994A11" w:rsidRDefault="00994A11" w:rsidP="00994A11">
      <w:pPr>
        <w:pStyle w:val="Ttulo1"/>
        <w:rPr>
          <w:lang w:val="es-ES"/>
        </w:rPr>
      </w:pPr>
      <w:bookmarkStart w:id="73" w:name="_Toc224562451"/>
      <w:r>
        <w:rPr>
          <w:lang w:val="es-ES"/>
        </w:rPr>
        <w:t>CAPÍTULO 13</w:t>
      </w:r>
      <w:bookmarkEnd w:id="73"/>
    </w:p>
    <w:p w14:paraId="5927123D" w14:textId="4030AD26" w:rsidR="00994A11" w:rsidRDefault="00994A11" w:rsidP="00994A11">
      <w:pPr>
        <w:pStyle w:val="Ttulo1"/>
        <w:spacing w:before="0"/>
        <w:rPr>
          <w:lang w:val="es-ES"/>
        </w:rPr>
      </w:pPr>
      <w:bookmarkStart w:id="74" w:name="_Toc224562452"/>
      <w:r>
        <w:rPr>
          <w:lang w:val="es-ES"/>
        </w:rPr>
        <w:t>MÉTRICAS DE CALIDAD</w:t>
      </w:r>
      <w:bookmarkEnd w:id="74"/>
    </w:p>
    <w:p w14:paraId="36841884" w14:textId="1CE3BEED" w:rsidR="00994A11" w:rsidRPr="00994A11" w:rsidRDefault="00994A11" w:rsidP="00994A11">
      <w:r w:rsidRPr="00994A11">
        <w:t>Este capítulo presenta los resultados obtenidos durante la ejecución de las pruebas del sistema.</w:t>
      </w:r>
      <w:r>
        <w:t xml:space="preserve"> </w:t>
      </w:r>
      <w:r w:rsidRPr="00994A11">
        <w:t>Además, se analizan métricas de calidad basadas en estándares internacionales.</w:t>
      </w:r>
    </w:p>
    <w:p w14:paraId="7C6771A6" w14:textId="31498B22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5" w:name="_Toc224562453"/>
      <w:r>
        <w:rPr>
          <w:lang w:val="es-ES"/>
        </w:rPr>
        <w:t>Ejecución de Casos de Pruebas</w:t>
      </w:r>
      <w:bookmarkEnd w:id="75"/>
    </w:p>
    <w:p>
      <w:pPr>
        <w:spacing w:after="120" w:line="276" w:lineRule="auto"/>
        <w:jc w:val="both"/>
      </w:pPr>
      <w:r>
        <w:t xml:space="preserve">Ejecución QA final del 30/09/2026 sobre el commit </w:t>
      </w:r>
      <w:r>
        <w:rPr>
          <w:rFonts w:ascii="Consolas" w:hAnsi="Consolas"/>
        </w:rPr>
        <w:t xml:space="preserve">bc44303</w:t>
      </w:r>
      <w:r>
        <w:t xml:space="preserve"> (F29F). Resultados reales: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2527"/>
        <w:gridCol w:w="1624"/>
        <w:gridCol w:w="1624"/>
        <w:gridCol w:w="1624"/>
        <w:gridCol w:w="1627"/>
      </w:tblGrid>
      <w:tr>
        <w:trPr>
          <w:tblHeader/>
          <w:cantSplit/>
        </w:trPr>
        <w:tc>
          <w:tcPr>
            <w:tcW w:w="252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Suite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Ejecutadas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Aprobadas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Fallidas</w:t>
            </w:r>
          </w:p>
        </w:tc>
        <w:tc>
          <w:tcPr>
            <w:tcW w:w="162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Omitidas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PHPUnit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419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411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Cypress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Vitest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w="25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pytest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533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533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w="162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</w:tr>
    </w:tbl>
    <w:p>
      <w:pPr>
        <w:spacing w:after="60" w:line="276" w:lineRule="auto"/>
        <w:jc w:val="both"/>
      </w:pPr>
    </w:p>
    <w:p>
      <w:pPr>
        <w:spacing w:after="120" w:line="276" w:lineRule="auto"/>
        <w:jc w:val="both"/>
      </w:pPr>
      <w:r>
        <w:t xml:space="preserve">TypeScript sin errores y build sin errores. Las 8 omitidas de PHPUnit dependen de la verificación de correo, desactivada en Fortify. Se cumplen los siete criterios de aceptación del plan.</w:t>
      </w:r>
    </w:p>
    <w:p w14:paraId="1BD66C40" w14:textId="0FFD18C3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6" w:name="_Toc224562454"/>
      <w:r>
        <w:rPr>
          <w:lang w:val="es-ES"/>
        </w:rPr>
        <w:t>Registro de Defectos</w:t>
      </w:r>
      <w:bookmarkEnd w:id="76"/>
    </w:p>
    <w:p>
      <w:pPr>
        <w:spacing w:after="120" w:line="276" w:lineRule="auto"/>
        <w:jc w:val="both"/>
      </w:pPr>
      <w:r>
        <w:t xml:space="preserve">Registro unificado de la F29G: 31 registros (13 de la v1.0 y 18 de la v1.1, incluidos hallazgos documentales y de proceso). Por severidad: 2 críticos, 6 altos, 14 medios y 9 bajos. Cerrados: 29. La QA final no produjo defectos nuevos del software.</w:t>
      </w:r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1985"/>
        <w:gridCol w:w="1624"/>
        <w:gridCol w:w="5417"/>
      </w:tblGrid>
      <w:tr>
        <w:trPr>
          <w:tblHeader/>
          <w:cantSplit/>
        </w:trPr>
        <w:tc>
          <w:tcPr>
            <w:tcW w:w="1985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Abierto</w:t>
            </w:r>
          </w:p>
        </w:tc>
        <w:tc>
          <w:tcPr>
            <w:tcW w:w="162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Severidad</w:t>
            </w:r>
          </w:p>
        </w:tc>
        <w:tc>
          <w:tcPr>
            <w:tcW w:w="541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F25-L03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Baja</w:t>
            </w:r>
          </w:p>
        </w:tc>
        <w:tc>
          <w:tcPr>
            <w:tcW w:w="541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Abierto (remedido en la F29F: OBS-F29F-05)</w:t>
            </w:r>
          </w:p>
        </w:tc>
      </w:tr>
      <w:tr>
        <w:trPr>
          <w:cantSplit/>
        </w:trPr>
        <w:tc>
          <w:tcPr>
            <w:tcW w:w="1985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OBS-F29F-04</w:t>
            </w:r>
          </w:p>
        </w:tc>
        <w:tc>
          <w:tcPr>
            <w:tcW w:w="162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Baja</w:t>
            </w:r>
          </w:p>
        </w:tc>
        <w:tc>
          <w:tcPr>
            <w:tcW w:w="541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Abierto: CI main F29C pendiente de ejecución manual</w:t>
            </w:r>
          </w:p>
        </w:tc>
      </w:tr>
    </w:tbl>
    <w:p>
      <w:pPr>
        <w:spacing w:after="60" w:line="276" w:lineRule="auto"/>
        <w:jc w:val="both"/>
      </w:pPr>
    </w:p>
    <w:p w14:paraId="1B453ECE" w14:textId="2CD3DA6C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7" w:name="_Toc224562455"/>
      <w:r>
        <w:rPr>
          <w:lang w:val="es-ES"/>
        </w:rPr>
        <w:t>Métricas de Calidad del Software</w:t>
      </w:r>
      <w:bookmarkEnd w:id="77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4964"/>
        <w:gridCol w:w="4062"/>
      </w:tblGrid>
      <w:tr>
        <w:trPr>
          <w:tblHeader/>
          <w:cantSplit/>
        </w:trPr>
        <w:tc>
          <w:tcPr>
            <w:tcW w:w="4964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Métrica</w:t>
            </w:r>
          </w:p>
        </w:tc>
        <w:tc>
          <w:tcPr>
            <w:tcW w:w="406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Tasa de aprobación (aprobadas / ejecutadas no omitidas)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100 % en PHPUnit, Cypress, Vitest y pytest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Cobertura funcional de RF (CP automatizado aprobado)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27 de 27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CU cubiertos a través de sus RF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20 de 20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Casos automatizados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124 de 128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Estabilidad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Resultados idénticos a la QA de release F25 y entre las dos ejecuciones de PHPUnit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Cobertura de código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NO MEDIDA (sin Xdebug ni PCOV)</w:t>
            </w:r>
          </w:p>
        </w:tc>
      </w:tr>
      <w:tr>
        <w:trPr>
          <w:cantSplit/>
        </w:trPr>
        <w:tc>
          <w:tcPr>
            <w:tcW w:w="4964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Rendimiento y disponibilidad</w:t>
            </w:r>
          </w:p>
        </w:tc>
        <w:tc>
          <w:tcPr>
            <w:tcW w:w="406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NO MEDIDOS (RNF-06 y RNF-07 no verificados)</w:t>
            </w:r>
          </w:p>
        </w:tc>
      </w:tr>
    </w:tbl>
    <w:p>
      <w:pPr>
        <w:spacing w:after="60" w:line="276" w:lineRule="auto"/>
        <w:jc w:val="both"/>
      </w:pPr>
    </w:p>
    <w:p w14:paraId="63E5D671" w14:textId="6307817D" w:rsidR="00994A11" w:rsidRDefault="00994A11" w:rsidP="00994A11">
      <w:pPr>
        <w:pStyle w:val="Ttulo2"/>
        <w:numPr>
          <w:ilvl w:val="1"/>
          <w:numId w:val="54"/>
        </w:numPr>
        <w:ind w:left="426" w:hanging="568"/>
        <w:rPr>
          <w:lang w:val="es-ES"/>
        </w:rPr>
      </w:pPr>
      <w:bookmarkStart w:id="78" w:name="_Toc224562456"/>
      <w:r>
        <w:rPr>
          <w:lang w:val="es-ES"/>
        </w:rPr>
        <w:lastRenderedPageBreak/>
        <w:t>Evaluación de Calidad basada en Estándares</w:t>
      </w:r>
      <w:bookmarkEnd w:id="78"/>
    </w:p>
    <w:p>
      <w:pPr>
        <w:spacing w:after="120" w:line="276" w:lineRule="auto"/>
        <w:jc w:val="both"/>
      </w:pPr>
      <w:r>
        <w:t xml:space="preserve">Evaluación organizada con ISO/IEC 25010, sin certificación: seguridad (confidencialidad, integridad y responsabilidad) verificada por RNF-01 a RNF-04 y RNF-10; usabilidad, compatibilidad y mantenibilidad con evidencia parcial; eficiencia de desempeño y fiabilidad no verificadas. Detalle en docs/academico/metricas-calidad/.</w:t>
      </w:r>
    </w:p>
    <w:p w14:paraId="54C1DB75" w14:textId="5A4EE42F" w:rsidR="00994A11" w:rsidRDefault="00994A11" w:rsidP="00994A11">
      <w:pPr>
        <w:pStyle w:val="Ttulo1"/>
        <w:rPr>
          <w:lang w:val="es-ES"/>
        </w:rPr>
      </w:pPr>
      <w:bookmarkStart w:id="79" w:name="_Toc224562457"/>
      <w:r>
        <w:rPr>
          <w:lang w:val="es-ES"/>
        </w:rPr>
        <w:t>CAPÍTULO 14</w:t>
      </w:r>
      <w:bookmarkEnd w:id="79"/>
    </w:p>
    <w:p w14:paraId="2C0CF2B1" w14:textId="6E3CCA12" w:rsidR="00994A11" w:rsidRDefault="00994A11" w:rsidP="00994A11">
      <w:pPr>
        <w:pStyle w:val="Ttulo1"/>
        <w:spacing w:before="0"/>
        <w:rPr>
          <w:lang w:val="es-ES"/>
        </w:rPr>
      </w:pPr>
      <w:bookmarkStart w:id="80" w:name="_Toc224562458"/>
      <w:r>
        <w:rPr>
          <w:lang w:val="es-ES"/>
        </w:rPr>
        <w:t>IMPLEMENTACIÓN Y MONITOREO</w:t>
      </w:r>
      <w:bookmarkEnd w:id="80"/>
    </w:p>
    <w:p w14:paraId="4BA014AA" w14:textId="4B14BAF9" w:rsidR="00994A11" w:rsidRPr="00994A11" w:rsidRDefault="00994A11" w:rsidP="00994A11">
      <w:r w:rsidRPr="00994A11">
        <w:t>Este capítulo describe la fase final de implantación del sistema y las actividades de monitoreo realizadas después de su implementación.</w:t>
      </w:r>
      <w:r>
        <w:t xml:space="preserve"> </w:t>
      </w:r>
      <w:r w:rsidRPr="00994A11">
        <w:t>El objetivo es asegurar que el sistema funciona correctamente en su entorno de ejecución.</w:t>
      </w:r>
    </w:p>
    <w:p w14:paraId="03C77501" w14:textId="6984D562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1" w:name="_Toc224562459"/>
      <w:r>
        <w:rPr>
          <w:lang w:val="es-ES"/>
        </w:rPr>
        <w:t>Preparación del Entorno de Implementación</w:t>
      </w:r>
      <w:bookmarkEnd w:id="81"/>
    </w:p>
    <w:p>
      <w:pPr>
        <w:spacing w:after="120" w:line="276" w:lineRule="auto"/>
        <w:jc w:val="both"/>
      </w:pPr>
      <w:r>
        <w:t xml:space="preserve">La implementación es un </w:t>
      </w:r>
      <w:r>
        <w:rPr>
          <w:b/>
          <w:bCs/>
        </w:rPr>
        <w:t xml:space="preserve">entorno de desarrollo y demostración</w:t>
      </w:r>
      <w:r>
        <w:t xml:space="preserve"> con Docker: no existe entorno de producción. Requisitos: Docker Desktop, Git y el </w:t>
      </w:r>
      <w:r>
        <w:rPr>
          <w:rFonts w:ascii="Consolas" w:hAnsi="Consolas"/>
        </w:rPr>
        <w:t xml:space="preserve">.env</w:t>
      </w:r>
      <w:r>
        <w:t xml:space="preserve"> generado desde </w:t>
      </w:r>
      <w:r>
        <w:rPr>
          <w:rFonts w:ascii="Consolas" w:hAnsi="Consolas"/>
        </w:rPr>
        <w:t xml:space="preserve">.env.example</w:t>
      </w:r>
      <w:r>
        <w:t xml:space="preserve"> (docs/docker.md).</w:t>
      </w:r>
    </w:p>
    <w:p w14:paraId="027F3620" w14:textId="736F0EC8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2" w:name="_Toc224562460"/>
      <w:r>
        <w:rPr>
          <w:lang w:val="es-ES"/>
        </w:rPr>
        <w:t>Implementación del Sistema</w:t>
      </w:r>
      <w:bookmarkEnd w:id="82"/>
    </w:p>
    <w:p>
      <w:pPr>
        <w:spacing w:after="120" w:line="276" w:lineRule="auto"/>
        <w:jc w:val="both"/>
      </w:pPr>
      <w:r>
        <w:t xml:space="preserve">Instalación: clonar el repositorio, </w:t>
      </w:r>
      <w:r>
        <w:rPr>
          <w:rFonts w:ascii="Consolas" w:hAnsi="Consolas"/>
        </w:rPr>
        <w:t xml:space="preserve">docker compose up -d --wait</w:t>
      </w:r>
      <w:r>
        <w:t xml:space="preserve"> y cargar los datos ficticios con </w:t>
      </w:r>
      <w:r>
        <w:rPr>
          <w:rFonts w:ascii="Consolas" w:hAnsi="Consolas"/>
        </w:rPr>
        <w:t xml:space="preserve">docker compose exec app php artisan migrate:fresh --seed</w:t>
      </w:r>
      <w:r>
        <w:t xml:space="preserve">. La aplicación queda en http://localhost:8000 con usuarios demo (docs/demo-users.md). El servicio ML es opcional y se activa con </w:t>
      </w:r>
      <w:r>
        <w:rPr>
          <w:rFonts w:ascii="Consolas" w:hAnsi="Consolas"/>
        </w:rPr>
        <w:t xml:space="preserve">ML_SERVICE_ENABLED=true</w:t>
      </w:r>
      <w:r>
        <w:t xml:space="preserve">.</w:t>
      </w:r>
    </w:p>
    <w:p w14:paraId="67CDAE65" w14:textId="3EF7B24C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3" w:name="_Toc224562461"/>
      <w:r>
        <w:rPr>
          <w:lang w:val="es-ES"/>
        </w:rPr>
        <w:t>Verificación de Funcionamiento</w:t>
      </w:r>
      <w:bookmarkEnd w:id="83"/>
    </w:p>
    <w:p>
      <w:pPr>
        <w:spacing w:after="120" w:line="276" w:lineRule="auto"/>
        <w:jc w:val="both"/>
      </w:pPr>
      <w:r>
        <w:t xml:space="preserve">La verificación de funcionamiento es la ejecución QA final (F29F): servicios healthy, suites sin fallos y flujo completo E2E-13 aprobado. No se verificó en un entorno institucional ni con usuarios reales.</w:t>
      </w:r>
    </w:p>
    <w:p w14:paraId="0E6BBC44" w14:textId="79023642" w:rsidR="00994A11" w:rsidRDefault="00994A11" w:rsidP="00994A11">
      <w:pPr>
        <w:pStyle w:val="Ttulo2"/>
        <w:numPr>
          <w:ilvl w:val="1"/>
          <w:numId w:val="59"/>
        </w:numPr>
        <w:ind w:left="426" w:hanging="568"/>
        <w:rPr>
          <w:lang w:val="es-ES"/>
        </w:rPr>
      </w:pPr>
      <w:bookmarkStart w:id="84" w:name="_Toc224562462"/>
      <w:r>
        <w:rPr>
          <w:lang w:val="es-ES"/>
        </w:rPr>
        <w:lastRenderedPageBreak/>
        <w:t>Monitoreo del Sistema</w:t>
      </w:r>
      <w:bookmarkEnd w:id="84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>
        <w:trPr>
          <w:tblHeader/>
          <w:cantSplit/>
        </w:trPr>
        <w:tc>
          <w:tcPr>
            <w:tcW w:w="3159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Mecanismo</w:t>
            </w:r>
          </w:p>
        </w:tc>
        <w:tc>
          <w:tcPr>
            <w:tcW w:w="5867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GET /health</w:t>
            </w:r>
          </w:p>
        </w:tc>
        <w:tc>
          <w:tcPr>
            <w:tcW w:w="58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Estado de la base de datos y Redis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Healthchecks de Compose</w:t>
            </w:r>
          </w:p>
        </w:tc>
        <w:tc>
          <w:tcPr>
            <w:tcW w:w="58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app, queue, postgres y redis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Logs de Laravel</w:t>
            </w:r>
          </w:p>
        </w:tc>
        <w:tc>
          <w:tcPr>
            <w:tcW w:w="58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storage/logs y salida del contenedor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Tabla failed_jobs</w:t>
            </w:r>
          </w:p>
        </w:tc>
        <w:tc>
          <w:tcPr>
            <w:tcW w:w="58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Trabajos de cola fallidos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Auditoría</w:t>
            </w:r>
          </w:p>
        </w:tc>
        <w:tc>
          <w:tcPr>
            <w:tcW w:w="5867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audit_logs de solo inserción, consultable por Dirección</w:t>
            </w:r>
          </w:p>
        </w:tc>
      </w:tr>
    </w:tbl>
    <w:p>
      <w:pPr>
        <w:spacing w:after="60" w:line="276" w:lineRule="auto"/>
        <w:jc w:val="both"/>
      </w:pPr>
    </w:p>
    <w:p>
      <w:pPr>
        <w:spacing w:after="120" w:line="276" w:lineRule="auto"/>
        <w:jc w:val="both"/>
      </w:pPr>
      <w:r>
        <w:t xml:space="preserve">No hay monitoreo de errores en producción, alertas ni SLA: no se afirma disponibilidad ni rendimiento verificados.</w:t>
      </w:r>
    </w:p>
    <w:p w14:paraId="581AA57D" w14:textId="02679BAA" w:rsidR="00994A11" w:rsidRDefault="00994A11" w:rsidP="00994A11">
      <w:pPr>
        <w:pStyle w:val="Ttulo1"/>
        <w:rPr>
          <w:lang w:val="es-ES"/>
        </w:rPr>
      </w:pPr>
      <w:bookmarkStart w:id="85" w:name="_Toc224562463"/>
      <w:r>
        <w:rPr>
          <w:lang w:val="es-ES"/>
        </w:rPr>
        <w:t>CONCLUSIONES</w:t>
      </w:r>
      <w:bookmarkEnd w:id="85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Se implementó y verificó una plataforma SaaS multiempresa que cubre los 27 RF de la línea base, con la decisión final de selección siempre humana (RF-23).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La QA final del 30/09/2026 no registró fallos en ninguna suite y cumplió los siete criterios de aceptación; los 27 RF tienen al menos un caso automatizado aprobado.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El proceso de pruebas (TDD, regresión automática, CI y registro de defectos con prueba de regresión) dejó trazabilidad completa RF → CU → caso de prueba → prueba → evidencia.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El componente de riesgo operacional (RF-29) quedó como EXPERIMENTAL: validado solo con datos sintéticos, no evalúa personas y no está autorizado para producción.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Los beneficios sobre el proceso del colegio no se midieron: la relación entre la plataforma y la gestión del proceso es una hipótesis (TO-BE PROPUESTO) y el AS-IS sigue preliminar.</w:t>
      </w:r>
    </w:p>
    <w:p w14:paraId="7BEABE68" w14:textId="6DB1197A" w:rsidR="00994A11" w:rsidRDefault="00994A11" w:rsidP="00994A11">
      <w:pPr>
        <w:pStyle w:val="Ttulo1"/>
        <w:rPr>
          <w:lang w:val="es-ES"/>
        </w:rPr>
      </w:pPr>
      <w:bookmarkStart w:id="86" w:name="_Toc224562464"/>
      <w:r>
        <w:rPr>
          <w:lang w:val="es-ES"/>
        </w:rPr>
        <w:t>RECOMENDACIONES</w:t>
      </w:r>
      <w:bookmarkEnd w:id="86"/>
    </w:p>
    <w:p>
      <w:pPr>
        <w:spacing w:after="120" w:line="276" w:lineRule="auto"/>
        <w:jc w:val="both"/>
      </w:pPr>
      <w:r>
        <w:t xml:space="preserve">Trabajo futuro (fases posteriores; nada de esto está implementado):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Validar el AS-IS y el TO-BE con RR. HH. y la Administración del colegio.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Ejecutar la CI de </w:t>
      </w:r>
      <w:r>
        <w:rPr>
          <w:rFonts w:ascii="Consolas" w:hAnsi="Consolas"/>
        </w:rPr>
        <w:t xml:space="preserve">main</w:t>
      </w:r>
      <w:r>
        <w:t xml:space="preserve"> pendiente (OBS-F29F-04) y aplicar el formato pendiente en un commit propio (F25-L03).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Medir cobertura de código (PCOV) y agregar análisis estático.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Pruebas de carga y objetivos de rendimiento (RNF-06); estrategia de disponibilidad y respaldo (RNF-07).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Pruebas dinámicas de seguridad (OWASP ZAP) y Row Level Security en PostgreSQL.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Monitoreo de errores y alertas; despliegue con imagen de producción y HTTPS.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Decidir la promoción de RF-28 y RF-29 (candidatos) y validar institucionalmente cualquier uso del ML.</w:t>
      </w:r>
    </w:p>
    <w:p w14:paraId="01843654" w14:textId="443F5200" w:rsidR="00994A11" w:rsidRDefault="00994A11" w:rsidP="00994A11">
      <w:pPr>
        <w:pStyle w:val="Ttulo1"/>
        <w:rPr>
          <w:lang w:val="es-ES"/>
        </w:rPr>
      </w:pPr>
      <w:bookmarkStart w:id="87" w:name="_Toc224562465"/>
      <w:r>
        <w:rPr>
          <w:lang w:val="es-ES"/>
        </w:rPr>
        <w:t>REFERENCIAS</w:t>
      </w:r>
      <w:bookmarkEnd w:id="87"/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Universidad Continental. Guías de práctica 02 a 11 y Formatos oficiales del curso Pruebas y Calidad de Software (docs/academico/00-fuentes-oficiales/).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Guía de laboratorio E1: Desarrollo de Software con Inteligencia Artificial (docs/academico/00-fuentes-oficiales/guias-ia/).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Plantilla de Plan de Pruebas de Software del curso y Plantilla de estructura del proyecto final.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ISO/IEC 25010, Systems and software quality models (usada como marco de referencia).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W3C. Web Content Accessibility Guidelines (WCAG) 2.2.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Documentación oficial de Laravel, React, Inertia, PostgreSQL, Redis, Docker, PHPUnit, Cypress, Vitest, pytest, scikit-learn y FastAPI.</w:t>
      </w:r>
    </w:p>
    <w:p>
      <w:pPr>
        <w:spacing w:after="60" w:line="264" w:lineRule="auto"/>
        <w:ind w:left="567" w:hanging="283"/>
        <w:jc w:val="both"/>
      </w:pPr>
      <w:r>
        <w:t>•</w:t>
      </w:r>
      <w:r>
        <w:tab/>
      </w:r>
      <w:r>
        <w:t xml:space="preserve">Repositorio del proyecto: documentación técnica (docs/), trazabilidad (docs/final-report/traceability-master.md) y entregables académicos (docs/academico/).</w:t>
      </w:r>
    </w:p>
    <w:p w14:paraId="5549F76F" w14:textId="7EEA07F2" w:rsidR="00994A11" w:rsidRDefault="00994A11" w:rsidP="00994A11">
      <w:pPr>
        <w:pStyle w:val="Ttulo1"/>
        <w:rPr>
          <w:lang w:val="es-ES"/>
        </w:rPr>
      </w:pPr>
      <w:bookmarkStart w:id="88" w:name="_Toc224562466"/>
      <w:r>
        <w:rPr>
          <w:lang w:val="es-ES"/>
        </w:rPr>
        <w:t>ANEXOS</w:t>
      </w:r>
      <w:bookmarkEnd w:id="88"/>
    </w:p>
    <w:tbl>
      <w:tblPr>
        <w:tblStyle w:val="Tablaconcuadrcula"/>
        <w:tblW w:w="9026" w:type="dxa"/>
        <w:tblLayout w:type="fixed"/>
        <w:tblLook w:val="04A0" w:firstRow="1" w:lastRow="0" w:firstColumn="1" w:lastColumn="0" w:noHBand="0" w:noVBand="1"/>
      </w:tblPr>
      <w:tblGrid>
        <w:gridCol w:w="722"/>
        <w:gridCol w:w="4513"/>
        <w:gridCol w:w="3791"/>
      </w:tblGrid>
      <w:tr>
        <w:trPr>
          <w:tblHeader/>
          <w:cantSplit/>
        </w:trPr>
        <w:tc>
          <w:tcPr>
            <w:tcW w:w="722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Anexo</w:t>
            </w:r>
          </w:p>
        </w:tc>
        <w:tc>
          <w:tcPr>
            <w:tcW w:w="4513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Contenido</w:t>
            </w:r>
          </w:p>
        </w:tc>
        <w:tc>
          <w:tcPr>
            <w:tcW w:w="3791" w:type="dxa"/>
            <w:shd w:val="clear" w:color="auto" w:fill="D9E2F3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Ubicación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BPMN AS-IS (PowerDesigner)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Página siguiente; docs/academico/practica-03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BPMN TO-BE (PowerDesigner)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Página siguiente; docs/academico/practica-05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Diagrama de casos de uso (PowerDesigner)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Página siguiente; docs/academico/practica-08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Formatos académicos F2 a F11 (incluido F11-R) y alcance F9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docs/academico/practica-02 a practica-11; phase-24/output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Variables y matriz de operacionalización (F29C)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docs/academico/operacionalizacion/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F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Plan de Pruebas (F29D)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docs/academico/plan-pruebas/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G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Casos de prueba y matriz de trazabilidad (F29E)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docs/academico/casos-prueba/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H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Ejecución QA final y evidencias (F29F)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docs/academico/qa-final/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I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Defectos y métricas (F29G)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docs/academico/metricas-calidad/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J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Modelos PowerDesigner y exportaciones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docs/academico/powerdesigner/; docs/v1.1/powerdesigner/</w:t>
            </w:r>
          </w:p>
        </w:tc>
      </w:tr>
      <w:tr>
        <w:trPr>
          <w:cantSplit/>
        </w:trPr>
        <w:tc>
          <w:tcPr>
            <w:tcW w:w="722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K</w:t>
            </w:r>
          </w:p>
        </w:tc>
        <w:tc>
          <w:tcPr>
            <w:tcW w:w="4513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Docker, TDD y trazabilidad técnica</w:t>
            </w:r>
          </w:p>
        </w:tc>
        <w:tc>
          <w:tcPr>
            <w:tcW w:w="3791" w:type="dxa"/>
          </w:tcPr>
          <w:p>
            <w:pPr>
              <w:spacing w:before="20" w:after="20" w:line="240" w:lineRule="auto"/>
              <w:jc w:val="left"/>
            </w:pPr>
            <w:r>
              <w:rPr>
                <w:sz w:val="16"/>
                <w:szCs w:val="16"/>
              </w:rPr>
              <w:t xml:space="preserve">docs/docker.md; docs/tdd-evidence.md; docs/final-report/</w:t>
            </w:r>
          </w:p>
        </w:tc>
      </w:tr>
    </w:tbl>
    <w:p>
      <w:pPr>
        <w:spacing w:after="60" w:line="276" w:lineRule="auto"/>
        <w:jc w:val="both"/>
      </w:pPr>
    </w:p>
    <w:bookmarkEnd w:id="2"/>
    <w:p>
      <w:pPr>
        <w:spacing w:after="0"/>
        <w:sectPr w:rsidR="00994A11" w:rsidRPr="00994A11" w:rsidSect="00BD2F85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>
      <w:pPr>
        <w:spacing w:after="60"/>
        <w:jc w:val="center"/>
      </w:pPr>
      <w:r>
        <w:drawing>
          <wp:inline distT="0" distB="0" distL="0" distR="0">
            <wp:extent cx="8774696" cy="2646060"/>
            <wp:docPr id="305" name="F3_BPMN_A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F3_BPMN_ASIS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8774696" cy="26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center"/>
        <w:sectPr w:rsidR="00994A11" w:rsidRPr="00994A11" w:rsidSect="00BD2F85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i/>
          <w:iCs/>
          <w:sz w:val="18"/>
          <w:szCs w:val="18"/>
        </w:rPr>
        <w:t xml:space="preserve">Anexo A. BPMN AS-IS del proceso de reclutamiento (AS-IS PRELIMINAR; PowerDesigner, F29).</w:t>
      </w:r>
    </w:p>
    <w:p>
      <w:pPr>
        <w:spacing w:after="60"/>
        <w:jc w:val="center"/>
      </w:pPr>
      <w:r>
        <w:drawing>
          <wp:inline distT="0" distB="0" distL="0" distR="0">
            <wp:extent cx="8774696" cy="1832206"/>
            <wp:docPr id="306" name="F5_BPMN_TO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F5_BPMN_TOB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8774696" cy="183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center"/>
        <w:sectPr w:rsidR="00994A11" w:rsidRPr="00994A11" w:rsidSect="00BD2F85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rPr>
          <w:i/>
          <w:iCs/>
          <w:sz w:val="18"/>
          <w:szCs w:val="18"/>
        </w:rPr>
        <w:t xml:space="preserve">Anexo B. BPMN TO-BE propuesto (TO-BE PROPUESTO; PowerDesigner, F29).</w:t>
      </w:r>
    </w:p>
    <w:p>
      <w:pPr>
        <w:spacing w:after="60"/>
        <w:jc w:val="center"/>
      </w:pPr>
      <w:r>
        <w:drawing>
          <wp:inline distT="0" distB="0" distL="0" distR="0">
            <wp:extent cx="6013177" cy="4939509"/>
            <wp:docPr id="307" name="F8_Casos_de_Uso_Academic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F8_Casos_de_Uso_Academicos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013177" cy="49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center"/>
      </w:pPr>
      <w:r>
        <w:rPr>
          <w:i/>
          <w:iCs/>
          <w:sz w:val="18"/>
          <w:szCs w:val="18"/>
        </w:rPr>
        <w:t xml:space="preserve">Anexo C. Diagrama de casos de uso CU-01 a CU-20 (PowerDesigner, F29).</w:t>
      </w:r>
    </w:p>
    <w:sectPr w:rsidR="00994A11" w:rsidRPr="00994A11" w:rsidSect="00BD2F85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57F0F" w14:textId="77777777" w:rsidR="001B1FF0" w:rsidRDefault="001B1FF0" w:rsidP="001B1FF0">
      <w:pPr>
        <w:spacing w:after="0" w:line="240" w:lineRule="auto"/>
      </w:pPr>
      <w:r>
        <w:separator/>
      </w:r>
    </w:p>
  </w:endnote>
  <w:endnote w:type="continuationSeparator" w:id="0">
    <w:p w14:paraId="1827852D" w14:textId="77777777" w:rsidR="001B1FF0" w:rsidRDefault="001B1FF0" w:rsidP="001B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0586082"/>
      <w:docPartObj>
        <w:docPartGallery w:val="Page Numbers (Bottom of Page)"/>
        <w:docPartUnique/>
      </w:docPartObj>
    </w:sdtPr>
    <w:sdtEndPr/>
    <w:sdtContent>
      <w:p w14:paraId="345799A0" w14:textId="59812A55" w:rsidR="001B1FF0" w:rsidRDefault="001B1FF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F2C6F3" w14:textId="77777777" w:rsidR="001B1FF0" w:rsidRDefault="001B1F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17650" w14:textId="77777777" w:rsidR="001B1FF0" w:rsidRDefault="001B1FF0" w:rsidP="001B1FF0">
      <w:pPr>
        <w:spacing w:after="0" w:line="240" w:lineRule="auto"/>
      </w:pPr>
      <w:r>
        <w:separator/>
      </w:r>
    </w:p>
  </w:footnote>
  <w:footnote w:type="continuationSeparator" w:id="0">
    <w:p w14:paraId="6323E071" w14:textId="77777777" w:rsidR="001B1FF0" w:rsidRDefault="001B1FF0" w:rsidP="001B1F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542"/>
    <w:multiLevelType w:val="multilevel"/>
    <w:tmpl w:val="20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3C2"/>
    <w:multiLevelType w:val="multilevel"/>
    <w:tmpl w:val="69EC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3ACA"/>
    <w:multiLevelType w:val="multilevel"/>
    <w:tmpl w:val="3E1649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BF3325"/>
    <w:multiLevelType w:val="multilevel"/>
    <w:tmpl w:val="92D2066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7B11E8"/>
    <w:multiLevelType w:val="multilevel"/>
    <w:tmpl w:val="65F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2B7A"/>
    <w:multiLevelType w:val="multilevel"/>
    <w:tmpl w:val="51EA12C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CF0F25"/>
    <w:multiLevelType w:val="multilevel"/>
    <w:tmpl w:val="531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25460"/>
    <w:multiLevelType w:val="multilevel"/>
    <w:tmpl w:val="742C56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2848B8"/>
    <w:multiLevelType w:val="multilevel"/>
    <w:tmpl w:val="102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B68E1"/>
    <w:multiLevelType w:val="multilevel"/>
    <w:tmpl w:val="AEC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64114"/>
    <w:multiLevelType w:val="multilevel"/>
    <w:tmpl w:val="D5A8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251E9"/>
    <w:multiLevelType w:val="multilevel"/>
    <w:tmpl w:val="1CF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C0C1A"/>
    <w:multiLevelType w:val="multilevel"/>
    <w:tmpl w:val="EE9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B5317"/>
    <w:multiLevelType w:val="multilevel"/>
    <w:tmpl w:val="DB8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F7149"/>
    <w:multiLevelType w:val="multilevel"/>
    <w:tmpl w:val="B0F8C254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4F5F19"/>
    <w:multiLevelType w:val="multilevel"/>
    <w:tmpl w:val="234ECCCA"/>
    <w:lvl w:ilvl="0">
      <w:start w:val="1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5531BC3"/>
    <w:multiLevelType w:val="multilevel"/>
    <w:tmpl w:val="6402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73109"/>
    <w:multiLevelType w:val="multilevel"/>
    <w:tmpl w:val="A3E657F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AC17541"/>
    <w:multiLevelType w:val="multilevel"/>
    <w:tmpl w:val="FF1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F0F8B"/>
    <w:multiLevelType w:val="multilevel"/>
    <w:tmpl w:val="FDD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DE2A45"/>
    <w:multiLevelType w:val="multilevel"/>
    <w:tmpl w:val="ABB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40A82"/>
    <w:multiLevelType w:val="multilevel"/>
    <w:tmpl w:val="86968B1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1631D4"/>
    <w:multiLevelType w:val="multilevel"/>
    <w:tmpl w:val="B65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B5E50"/>
    <w:multiLevelType w:val="multilevel"/>
    <w:tmpl w:val="BD6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D292A"/>
    <w:multiLevelType w:val="multilevel"/>
    <w:tmpl w:val="BC3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55078"/>
    <w:multiLevelType w:val="multilevel"/>
    <w:tmpl w:val="C6E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2520C"/>
    <w:multiLevelType w:val="multilevel"/>
    <w:tmpl w:val="A3B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02441"/>
    <w:multiLevelType w:val="multilevel"/>
    <w:tmpl w:val="F4C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548A2"/>
    <w:multiLevelType w:val="multilevel"/>
    <w:tmpl w:val="4D52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D2E5F"/>
    <w:multiLevelType w:val="multilevel"/>
    <w:tmpl w:val="816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33B1F"/>
    <w:multiLevelType w:val="multilevel"/>
    <w:tmpl w:val="A48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779CD"/>
    <w:multiLevelType w:val="multilevel"/>
    <w:tmpl w:val="ECA4EB8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9725CB9"/>
    <w:multiLevelType w:val="multilevel"/>
    <w:tmpl w:val="E0C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A5154B"/>
    <w:multiLevelType w:val="multilevel"/>
    <w:tmpl w:val="209AFCA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A6B31BD"/>
    <w:multiLevelType w:val="multilevel"/>
    <w:tmpl w:val="DB7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72D33"/>
    <w:multiLevelType w:val="multilevel"/>
    <w:tmpl w:val="983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B12264"/>
    <w:multiLevelType w:val="multilevel"/>
    <w:tmpl w:val="1942551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EB35FB6"/>
    <w:multiLevelType w:val="multilevel"/>
    <w:tmpl w:val="39C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AD31A1"/>
    <w:multiLevelType w:val="multilevel"/>
    <w:tmpl w:val="538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F14B0"/>
    <w:multiLevelType w:val="multilevel"/>
    <w:tmpl w:val="CFE6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44F4C"/>
    <w:multiLevelType w:val="multilevel"/>
    <w:tmpl w:val="A1E2D98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7FB0F03"/>
    <w:multiLevelType w:val="multilevel"/>
    <w:tmpl w:val="1AD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E049AD"/>
    <w:multiLevelType w:val="multilevel"/>
    <w:tmpl w:val="844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D2608D"/>
    <w:multiLevelType w:val="multilevel"/>
    <w:tmpl w:val="956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41216"/>
    <w:multiLevelType w:val="multilevel"/>
    <w:tmpl w:val="F22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B13A3"/>
    <w:multiLevelType w:val="multilevel"/>
    <w:tmpl w:val="218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36A10"/>
    <w:multiLevelType w:val="multilevel"/>
    <w:tmpl w:val="6BEA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8A590C"/>
    <w:multiLevelType w:val="multilevel"/>
    <w:tmpl w:val="C0ECC8A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8025CCD"/>
    <w:multiLevelType w:val="multilevel"/>
    <w:tmpl w:val="CF2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62346"/>
    <w:multiLevelType w:val="multilevel"/>
    <w:tmpl w:val="BA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D31F52"/>
    <w:multiLevelType w:val="multilevel"/>
    <w:tmpl w:val="A6F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65541"/>
    <w:multiLevelType w:val="multilevel"/>
    <w:tmpl w:val="BA2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949AA"/>
    <w:multiLevelType w:val="multilevel"/>
    <w:tmpl w:val="6FB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1A4371"/>
    <w:multiLevelType w:val="multilevel"/>
    <w:tmpl w:val="1EAE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B048DF"/>
    <w:multiLevelType w:val="multilevel"/>
    <w:tmpl w:val="C85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D71D5F"/>
    <w:multiLevelType w:val="multilevel"/>
    <w:tmpl w:val="FA5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084667"/>
    <w:multiLevelType w:val="multilevel"/>
    <w:tmpl w:val="46E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5C2AB4"/>
    <w:multiLevelType w:val="multilevel"/>
    <w:tmpl w:val="C9F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2A18DF"/>
    <w:multiLevelType w:val="multilevel"/>
    <w:tmpl w:val="9AD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E83A7D"/>
    <w:multiLevelType w:val="multilevel"/>
    <w:tmpl w:val="0CC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8D3CFF"/>
    <w:multiLevelType w:val="multilevel"/>
    <w:tmpl w:val="758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4C72ED"/>
    <w:multiLevelType w:val="multilevel"/>
    <w:tmpl w:val="6B2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A6F8A"/>
    <w:multiLevelType w:val="multilevel"/>
    <w:tmpl w:val="B99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7927B4"/>
    <w:multiLevelType w:val="multilevel"/>
    <w:tmpl w:val="B8FAC01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C1755B4"/>
    <w:multiLevelType w:val="multilevel"/>
    <w:tmpl w:val="38B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5718A5"/>
    <w:multiLevelType w:val="multilevel"/>
    <w:tmpl w:val="5BB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04821"/>
    <w:multiLevelType w:val="multilevel"/>
    <w:tmpl w:val="9F5A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3"/>
  </w:num>
  <w:num w:numId="3">
    <w:abstractNumId w:val="5"/>
  </w:num>
  <w:num w:numId="4">
    <w:abstractNumId w:val="21"/>
  </w:num>
  <w:num w:numId="5">
    <w:abstractNumId w:val="20"/>
  </w:num>
  <w:num w:numId="6">
    <w:abstractNumId w:val="65"/>
  </w:num>
  <w:num w:numId="7">
    <w:abstractNumId w:val="25"/>
  </w:num>
  <w:num w:numId="8">
    <w:abstractNumId w:val="18"/>
  </w:num>
  <w:num w:numId="9">
    <w:abstractNumId w:val="19"/>
  </w:num>
  <w:num w:numId="10">
    <w:abstractNumId w:val="35"/>
  </w:num>
  <w:num w:numId="11">
    <w:abstractNumId w:val="24"/>
  </w:num>
  <w:num w:numId="12">
    <w:abstractNumId w:val="54"/>
  </w:num>
  <w:num w:numId="13">
    <w:abstractNumId w:val="37"/>
  </w:num>
  <w:num w:numId="14">
    <w:abstractNumId w:val="66"/>
  </w:num>
  <w:num w:numId="15">
    <w:abstractNumId w:val="38"/>
  </w:num>
  <w:num w:numId="16">
    <w:abstractNumId w:val="17"/>
  </w:num>
  <w:num w:numId="17">
    <w:abstractNumId w:val="59"/>
  </w:num>
  <w:num w:numId="18">
    <w:abstractNumId w:val="30"/>
  </w:num>
  <w:num w:numId="19">
    <w:abstractNumId w:val="39"/>
  </w:num>
  <w:num w:numId="20">
    <w:abstractNumId w:val="7"/>
  </w:num>
  <w:num w:numId="21">
    <w:abstractNumId w:val="46"/>
  </w:num>
  <w:num w:numId="22">
    <w:abstractNumId w:val="1"/>
  </w:num>
  <w:num w:numId="23">
    <w:abstractNumId w:val="44"/>
  </w:num>
  <w:num w:numId="24">
    <w:abstractNumId w:val="22"/>
  </w:num>
  <w:num w:numId="25">
    <w:abstractNumId w:val="33"/>
  </w:num>
  <w:num w:numId="26">
    <w:abstractNumId w:val="16"/>
  </w:num>
  <w:num w:numId="27">
    <w:abstractNumId w:val="61"/>
  </w:num>
  <w:num w:numId="28">
    <w:abstractNumId w:val="6"/>
  </w:num>
  <w:num w:numId="29">
    <w:abstractNumId w:val="51"/>
  </w:num>
  <w:num w:numId="30">
    <w:abstractNumId w:val="36"/>
  </w:num>
  <w:num w:numId="31">
    <w:abstractNumId w:val="34"/>
  </w:num>
  <w:num w:numId="32">
    <w:abstractNumId w:val="8"/>
  </w:num>
  <w:num w:numId="33">
    <w:abstractNumId w:val="53"/>
  </w:num>
  <w:num w:numId="34">
    <w:abstractNumId w:val="9"/>
  </w:num>
  <w:num w:numId="35">
    <w:abstractNumId w:val="47"/>
  </w:num>
  <w:num w:numId="36">
    <w:abstractNumId w:val="48"/>
  </w:num>
  <w:num w:numId="37">
    <w:abstractNumId w:val="50"/>
  </w:num>
  <w:num w:numId="38">
    <w:abstractNumId w:val="42"/>
  </w:num>
  <w:num w:numId="39">
    <w:abstractNumId w:val="31"/>
  </w:num>
  <w:num w:numId="40">
    <w:abstractNumId w:val="28"/>
  </w:num>
  <w:num w:numId="41">
    <w:abstractNumId w:val="32"/>
  </w:num>
  <w:num w:numId="42">
    <w:abstractNumId w:val="49"/>
  </w:num>
  <w:num w:numId="43">
    <w:abstractNumId w:val="4"/>
  </w:num>
  <w:num w:numId="44">
    <w:abstractNumId w:val="40"/>
  </w:num>
  <w:num w:numId="45">
    <w:abstractNumId w:val="23"/>
  </w:num>
  <w:num w:numId="46">
    <w:abstractNumId w:val="56"/>
  </w:num>
  <w:num w:numId="47">
    <w:abstractNumId w:val="60"/>
  </w:num>
  <w:num w:numId="48">
    <w:abstractNumId w:val="29"/>
  </w:num>
  <w:num w:numId="49">
    <w:abstractNumId w:val="14"/>
  </w:num>
  <w:num w:numId="50">
    <w:abstractNumId w:val="12"/>
  </w:num>
  <w:num w:numId="51">
    <w:abstractNumId w:val="26"/>
  </w:num>
  <w:num w:numId="52">
    <w:abstractNumId w:val="41"/>
  </w:num>
  <w:num w:numId="53">
    <w:abstractNumId w:val="45"/>
  </w:num>
  <w:num w:numId="54">
    <w:abstractNumId w:val="15"/>
  </w:num>
  <w:num w:numId="55">
    <w:abstractNumId w:val="62"/>
  </w:num>
  <w:num w:numId="56">
    <w:abstractNumId w:val="11"/>
  </w:num>
  <w:num w:numId="57">
    <w:abstractNumId w:val="52"/>
  </w:num>
  <w:num w:numId="58">
    <w:abstractNumId w:val="43"/>
  </w:num>
  <w:num w:numId="59">
    <w:abstractNumId w:val="3"/>
  </w:num>
  <w:num w:numId="60">
    <w:abstractNumId w:val="64"/>
  </w:num>
  <w:num w:numId="61">
    <w:abstractNumId w:val="10"/>
  </w:num>
  <w:num w:numId="62">
    <w:abstractNumId w:val="55"/>
  </w:num>
  <w:num w:numId="63">
    <w:abstractNumId w:val="13"/>
  </w:num>
  <w:num w:numId="64">
    <w:abstractNumId w:val="27"/>
  </w:num>
  <w:num w:numId="65">
    <w:abstractNumId w:val="57"/>
  </w:num>
  <w:num w:numId="66">
    <w:abstractNumId w:val="58"/>
  </w:num>
  <w:num w:numId="67">
    <w:abstractNumId w:val="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updateFields w:val="true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C1"/>
    <w:rsid w:val="0001418A"/>
    <w:rsid w:val="00036A7E"/>
    <w:rsid w:val="000A7C2A"/>
    <w:rsid w:val="000C6BBC"/>
    <w:rsid w:val="000E10C1"/>
    <w:rsid w:val="000E34B6"/>
    <w:rsid w:val="00144540"/>
    <w:rsid w:val="001546AC"/>
    <w:rsid w:val="00164519"/>
    <w:rsid w:val="00170B62"/>
    <w:rsid w:val="001A12E2"/>
    <w:rsid w:val="001B1FF0"/>
    <w:rsid w:val="001C78DC"/>
    <w:rsid w:val="001D4C5B"/>
    <w:rsid w:val="00206D20"/>
    <w:rsid w:val="00234C87"/>
    <w:rsid w:val="00244BB3"/>
    <w:rsid w:val="002633E2"/>
    <w:rsid w:val="002D104C"/>
    <w:rsid w:val="002E2FC1"/>
    <w:rsid w:val="00316F3B"/>
    <w:rsid w:val="00317CFC"/>
    <w:rsid w:val="00372A1C"/>
    <w:rsid w:val="00376DA3"/>
    <w:rsid w:val="003D661D"/>
    <w:rsid w:val="00433667"/>
    <w:rsid w:val="005050E5"/>
    <w:rsid w:val="00544517"/>
    <w:rsid w:val="0057472F"/>
    <w:rsid w:val="0058190E"/>
    <w:rsid w:val="005D07C1"/>
    <w:rsid w:val="005F47A4"/>
    <w:rsid w:val="00604DCB"/>
    <w:rsid w:val="00776CEE"/>
    <w:rsid w:val="007A3354"/>
    <w:rsid w:val="007C4C66"/>
    <w:rsid w:val="00813B68"/>
    <w:rsid w:val="00883E5B"/>
    <w:rsid w:val="008E6E75"/>
    <w:rsid w:val="0092672F"/>
    <w:rsid w:val="00935A68"/>
    <w:rsid w:val="009423B9"/>
    <w:rsid w:val="009604A7"/>
    <w:rsid w:val="00994A11"/>
    <w:rsid w:val="009B1C80"/>
    <w:rsid w:val="00A226CF"/>
    <w:rsid w:val="00A4159D"/>
    <w:rsid w:val="00A42203"/>
    <w:rsid w:val="00A63F14"/>
    <w:rsid w:val="00A777B1"/>
    <w:rsid w:val="00A866AC"/>
    <w:rsid w:val="00AC7506"/>
    <w:rsid w:val="00AF42FE"/>
    <w:rsid w:val="00B16AA0"/>
    <w:rsid w:val="00BD0997"/>
    <w:rsid w:val="00BD2F85"/>
    <w:rsid w:val="00C22F38"/>
    <w:rsid w:val="00C23E56"/>
    <w:rsid w:val="00C43963"/>
    <w:rsid w:val="00C44521"/>
    <w:rsid w:val="00C657C4"/>
    <w:rsid w:val="00C87481"/>
    <w:rsid w:val="00C95537"/>
    <w:rsid w:val="00D177D1"/>
    <w:rsid w:val="00D262C5"/>
    <w:rsid w:val="00D51E25"/>
    <w:rsid w:val="00DA3040"/>
    <w:rsid w:val="00E047A5"/>
    <w:rsid w:val="00E0654D"/>
    <w:rsid w:val="00E37520"/>
    <w:rsid w:val="00EA5989"/>
    <w:rsid w:val="00EF7B38"/>
    <w:rsid w:val="00F035BC"/>
    <w:rsid w:val="00FB2339"/>
    <w:rsid w:val="00FF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70F2E4"/>
  <w15:chartTrackingRefBased/>
  <w15:docId w15:val="{8666FB4C-470F-412B-849C-C9085A24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989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A5989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33E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33E2"/>
    <w:pPr>
      <w:keepNext/>
      <w:keepLines/>
      <w:spacing w:before="40" w:after="0" w:line="48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2F38"/>
    <w:pPr>
      <w:keepNext/>
      <w:keepLines/>
      <w:spacing w:before="40" w:after="0" w:line="48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3040"/>
    <w:pPr>
      <w:keepNext/>
      <w:keepLines/>
      <w:spacing w:before="40" w:after="0" w:line="480" w:lineRule="auto"/>
      <w:jc w:val="left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3040"/>
    <w:pPr>
      <w:keepNext/>
      <w:keepLines/>
      <w:spacing w:before="40" w:after="0" w:line="480" w:lineRule="auto"/>
      <w:jc w:val="left"/>
      <w:outlineLvl w:val="5"/>
    </w:pPr>
    <w:rPr>
      <w:rFonts w:eastAsiaTheme="majorEastAsia" w:cstheme="majorBid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989"/>
    <w:rPr>
      <w:rFonts w:ascii="Arial" w:eastAsiaTheme="majorEastAsia" w:hAnsi="Arial" w:cstheme="majorBidi"/>
      <w:b/>
      <w:sz w:val="24"/>
      <w:szCs w:val="32"/>
    </w:rPr>
  </w:style>
  <w:style w:type="table" w:styleId="Tablaconcuadrcula">
    <w:name w:val="Table Grid"/>
    <w:basedOn w:val="Tablanormal"/>
    <w:uiPriority w:val="39"/>
    <w:rsid w:val="00EA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B1F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1FF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1B1F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1FF0"/>
    <w:rPr>
      <w:rFonts w:ascii="Arial" w:hAnsi="Arial"/>
    </w:rPr>
  </w:style>
  <w:style w:type="character" w:customStyle="1" w:styleId="Ttulo2Car">
    <w:name w:val="Título 2 Car"/>
    <w:basedOn w:val="Fuentedeprrafopredeter"/>
    <w:link w:val="Ttulo2"/>
    <w:uiPriority w:val="9"/>
    <w:rsid w:val="002633E2"/>
    <w:rPr>
      <w:rFonts w:ascii="Arial" w:eastAsiaTheme="majorEastAsia" w:hAnsi="Arial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633E2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2F38"/>
    <w:rPr>
      <w:rFonts w:ascii="Arial" w:eastAsiaTheme="majorEastAsia" w:hAnsi="Arial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rsid w:val="00DA3040"/>
    <w:rPr>
      <w:rFonts w:ascii="Arial" w:eastAsiaTheme="majorEastAsia" w:hAnsi="Arial" w:cstheme="majorBidi"/>
      <w:b/>
    </w:rPr>
  </w:style>
  <w:style w:type="character" w:customStyle="1" w:styleId="Ttulo6Car">
    <w:name w:val="Título 6 Car"/>
    <w:basedOn w:val="Fuentedeprrafopredeter"/>
    <w:link w:val="Ttulo6"/>
    <w:uiPriority w:val="9"/>
    <w:rsid w:val="00DA3040"/>
    <w:rPr>
      <w:rFonts w:ascii="Arial" w:eastAsiaTheme="majorEastAsia" w:hAnsi="Arial" w:cstheme="majorBidi"/>
      <w:b/>
    </w:rPr>
  </w:style>
  <w:style w:type="paragraph" w:styleId="TDC1">
    <w:name w:val="toc 1"/>
    <w:basedOn w:val="Normal"/>
    <w:next w:val="Normal"/>
    <w:autoRedefine/>
    <w:uiPriority w:val="39"/>
    <w:unhideWhenUsed/>
    <w:rsid w:val="00F035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3B68"/>
    <w:pPr>
      <w:tabs>
        <w:tab w:val="left" w:pos="709"/>
        <w:tab w:val="right" w:pos="9016"/>
      </w:tabs>
      <w:spacing w:after="100"/>
      <w:ind w:left="284"/>
    </w:pPr>
  </w:style>
  <w:style w:type="paragraph" w:styleId="TDC3">
    <w:name w:val="toc 3"/>
    <w:basedOn w:val="Normal"/>
    <w:next w:val="Normal"/>
    <w:autoRedefine/>
    <w:uiPriority w:val="39"/>
    <w:unhideWhenUsed/>
    <w:rsid w:val="00813B68"/>
    <w:pPr>
      <w:tabs>
        <w:tab w:val="left" w:pos="1134"/>
        <w:tab w:val="right" w:pos="9016"/>
      </w:tabs>
      <w:spacing w:after="100"/>
      <w:ind w:left="567"/>
    </w:pPr>
  </w:style>
  <w:style w:type="character" w:styleId="Hipervnculo">
    <w:name w:val="Hyperlink"/>
    <w:basedOn w:val="Fuentedeprrafopredeter"/>
    <w:uiPriority w:val="99"/>
    <w:unhideWhenUsed/>
    <w:rsid w:val="00F035BC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170B62"/>
    <w:pPr>
      <w:spacing w:after="100" w:line="259" w:lineRule="auto"/>
      <w:ind w:left="660"/>
      <w:jc w:val="left"/>
    </w:pPr>
    <w:rPr>
      <w:rFonts w:asciiTheme="minorHAnsi" w:eastAsiaTheme="minorEastAsia" w:hAnsiTheme="minorHAnsi"/>
      <w:lang w:eastAsia="es-PE"/>
    </w:rPr>
  </w:style>
  <w:style w:type="paragraph" w:styleId="TDC5">
    <w:name w:val="toc 5"/>
    <w:basedOn w:val="Normal"/>
    <w:next w:val="Normal"/>
    <w:autoRedefine/>
    <w:uiPriority w:val="39"/>
    <w:unhideWhenUsed/>
    <w:rsid w:val="00170B62"/>
    <w:pPr>
      <w:spacing w:after="100" w:line="259" w:lineRule="auto"/>
      <w:ind w:left="880"/>
      <w:jc w:val="left"/>
    </w:pPr>
    <w:rPr>
      <w:rFonts w:asciiTheme="minorHAnsi" w:eastAsiaTheme="minorEastAsia" w:hAnsiTheme="minorHAnsi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170B62"/>
    <w:pPr>
      <w:spacing w:after="100" w:line="259" w:lineRule="auto"/>
      <w:ind w:left="1100"/>
      <w:jc w:val="left"/>
    </w:pPr>
    <w:rPr>
      <w:rFonts w:asciiTheme="minorHAnsi" w:eastAsiaTheme="minorEastAsia" w:hAnsiTheme="minorHAnsi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170B62"/>
    <w:pPr>
      <w:spacing w:after="100" w:line="259" w:lineRule="auto"/>
      <w:ind w:left="1320"/>
      <w:jc w:val="left"/>
    </w:pPr>
    <w:rPr>
      <w:rFonts w:asciiTheme="minorHAnsi" w:eastAsiaTheme="minorEastAsia" w:hAnsiTheme="minorHAnsi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170B62"/>
    <w:pPr>
      <w:spacing w:after="100" w:line="259" w:lineRule="auto"/>
      <w:ind w:left="1540"/>
      <w:jc w:val="left"/>
    </w:pPr>
    <w:rPr>
      <w:rFonts w:asciiTheme="minorHAnsi" w:eastAsiaTheme="minorEastAsia" w:hAnsiTheme="minorHAnsi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170B62"/>
    <w:pPr>
      <w:spacing w:after="100" w:line="259" w:lineRule="auto"/>
      <w:ind w:left="1760"/>
      <w:jc w:val="left"/>
    </w:pPr>
    <w:rPr>
      <w:rFonts w:asciiTheme="minorHAnsi" w:eastAsiaTheme="minorEastAsia" w:hAnsiTheme="minorHAnsi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170B6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05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301" Type="http://schemas.openxmlformats.org/officeDocument/2006/relationships/image" Target="media/f29h_1.png"/><Relationship Id="rId302" Type="http://schemas.openxmlformats.org/officeDocument/2006/relationships/image" Target="media/f29h_2.png"/><Relationship Id="rId303" Type="http://schemas.openxmlformats.org/officeDocument/2006/relationships/image" Target="media/f29h_3.png"/><Relationship Id="rId304" Type="http://schemas.openxmlformats.org/officeDocument/2006/relationships/image" Target="media/f29h_4.png"/><Relationship Id="rId305" Type="http://schemas.openxmlformats.org/officeDocument/2006/relationships/image" Target="media/f29h_5.png"/><Relationship Id="rId306" Type="http://schemas.openxmlformats.org/officeDocument/2006/relationships/image" Target="media/f29h_6.png"/><Relationship Id="rId307" Type="http://schemas.openxmlformats.org/officeDocument/2006/relationships/image" Target="media/f29h_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478CDE-7FE1-4638-9472-BC382E7AB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22</Pages>
  <Words>3773</Words>
  <Characters>20754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v1 — Análisis y Diseño de una Plataforma SaaS Multiempresa para la Gestión del Reclutamiento, Evaluación y Selección de Personal – Caso de estudio: Colegio Andino de Huancayo</dc:title>
  <dc:subject/>
  <dc:creator>Coronacion Meza Fredy; Peña Arroyo Anthony; Vila Meza Luis Antonio</dc:creator>
  <cp:keywords/>
  <dc:description/>
  <cp:lastModifiedBy>Equipo del proyecto</cp:lastModifiedBy>
  <cp:revision>5</cp:revision>
  <dcterms:created xsi:type="dcterms:W3CDTF">2026-09-30T00:00:00Z</dcterms:created>
  <dcterms:modified xsi:type="dcterms:W3CDTF">2026-09-30T00:00:00Z</dcterms:modified>
</cp:coreProperties>
</file>