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71B2" w14:textId="77777777" w:rsidR="003A06F4" w:rsidRDefault="003A06F4"/>
    <w:p w14:paraId="7CC1979F" w14:textId="77777777" w:rsidR="003A06F4" w:rsidRDefault="003A06F4"/>
    <w:p w14:paraId="29E2A66D" w14:textId="77777777" w:rsidR="003A06F4" w:rsidRDefault="003A06F4"/>
    <w:p w14:paraId="77175A38" w14:textId="77777777" w:rsidR="009243E4" w:rsidRDefault="009243E4" w:rsidP="009243E4">
      <w:pPr>
        <w:jc w:val="right"/>
      </w:pPr>
      <w:bookmarkStart w:id="0" w:name="_Hlk226360013"/>
      <w:r>
        <w:rPr>
          <w:rFonts w:ascii="Times New Roman" w:eastAsia="Times New Roman" w:hAnsi="Times New Roman" w:cs="Times New Roman"/>
          <w:b/>
          <w:sz w:val="24"/>
        </w:rPr>
        <w:t>“</w:t>
      </w:r>
      <w:r>
        <w:rPr>
          <w:rFonts w:ascii="Times New Roman" w:eastAsia="Times New Roman" w:hAnsi="Times New Roman" w:cs="Times New Roman"/>
          <w:b/>
          <w:color w:val="040C28"/>
          <w:sz w:val="30"/>
        </w:rPr>
        <w:t>Año de la recuperación y consolidación de la economía peruana</w:t>
      </w:r>
      <w:r>
        <w:rPr>
          <w:rFonts w:ascii="Times New Roman" w:eastAsia="Times New Roman" w:hAnsi="Times New Roman" w:cs="Times New Roman"/>
          <w:b/>
          <w:sz w:val="24"/>
        </w:rPr>
        <w:t xml:space="preserve">” </w:t>
      </w:r>
    </w:p>
    <w:p w14:paraId="55ED0024" w14:textId="77777777" w:rsidR="009243E4" w:rsidRDefault="009243E4" w:rsidP="009243E4">
      <w:pPr>
        <w:spacing w:after="60"/>
        <w:jc w:val="center"/>
      </w:pPr>
      <w:r>
        <w:rPr>
          <w:b/>
          <w:sz w:val="24"/>
        </w:rPr>
        <w:t>UNIVERSIDAD CONTINENTAL</w:t>
      </w:r>
    </w:p>
    <w:p w14:paraId="002B5134" w14:textId="77777777" w:rsidR="009243E4" w:rsidRDefault="009243E4" w:rsidP="009243E4">
      <w:pPr>
        <w:ind w:left="2490"/>
      </w:pPr>
      <w:r>
        <w:rPr>
          <w:noProof/>
        </w:rPr>
        <mc:AlternateContent>
          <mc:Choice Requires="wpg">
            <w:drawing>
              <wp:inline distT="0" distB="0" distL="0" distR="0" wp14:anchorId="20761CAF" wp14:editId="6E373BD0">
                <wp:extent cx="2647950" cy="1996107"/>
                <wp:effectExtent l="0" t="0" r="0" b="0"/>
                <wp:docPr id="127385" name="Group 127385" descr="Isotipo institucional de la Universidad Continenta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0" cy="1996107"/>
                          <a:chOff x="0" y="0"/>
                          <a:chExt cx="2647950" cy="1996107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32"/>
                            <a:ext cx="2647950" cy="1971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1523890" y="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45416" w14:textId="77777777" w:rsidR="009243E4" w:rsidRDefault="009243E4" w:rsidP="00924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523890" y="32853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C431A" w14:textId="77777777" w:rsidR="009243E4" w:rsidRDefault="009243E4" w:rsidP="00924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523890" y="65706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E5EC5" w14:textId="77777777" w:rsidR="009243E4" w:rsidRDefault="009243E4" w:rsidP="00924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523890" y="98559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C2541" w14:textId="77777777" w:rsidR="009243E4" w:rsidRDefault="009243E4" w:rsidP="00924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523890" y="131412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C12B5" w14:textId="77777777" w:rsidR="009243E4" w:rsidRDefault="009243E4" w:rsidP="00924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523890" y="1642660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ECA54" w14:textId="77777777" w:rsidR="009243E4" w:rsidRDefault="009243E4" w:rsidP="009243E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761CAF" id="Group 127385" o:spid="_x0000_s1026" style="width:208.5pt;height:157.15pt;mso-position-horizontal-relative:char;mso-position-vertical-relative:line" coordsize="26479,1996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5dNJmRQMAAI0PAAAOAAAAZHJzL2Uyb0RvYy54bWzkV+1u2jAU/T9p7xDl fxsSSCBRoZrWtao0rajdHsA4DrHm2JZtvvb0u3Y+WIGqg0kbWn8Q/Hl9fM691/bV9bpi3pIoTQUf ++Flz/cIxyKnfD72v329vRj5njaI54gJTsb+hmj/evL+3dVKZiQSpWA5UR4Y4TpbybFfGiOzINC4 JBXSl0ISDp2FUBUyUFXzIFdoBdYrFkS9XhKshMqlEphoDa03dac/cfaLgmDzUBSaGI+NfcBm3Fe5 78x+g8kVyuYKyZLiBgY6AUWFKIdFO1M3yCBvoeieqYpiJbQozCUWVSCKgmLi9gC7CXs7u7lTYiHd XubZai47moDaHZ5ONou/LO+UfJJTBUys5By4cDW7l3WhKvsPKL21o2zTUUbWxsPQGCWDYRoDsxj6 wjRNwt6wJhWXwPzePFx+emVm0C4cPIMjKc7g13AApT0OXvcVmGUWiviNkeq3bFRIfV/IC5BLIkNn lFGzca4HwlhQfDmleKrqCtA5VR7NgZi+73FUgctDt13Vgxbg2E6xo+wcqAa2/szEjFF5SxmzzNty AxZ8dkfzA/ut/elG4EVFuKkDRBEGuAXXJZXa91RGqhkBgOo+D2ultFHE4NIuWMDCjxA0FhnKug6H cgvMYtbgMi86STQY9KPa+AuOMgyTYWxHdHKjTCpt7oioPFsAgIADOEYZWn7WDaJ2SENcDcKhA0zW gSGL6JYyqO2RdlSgPJVIEoBgzW6VHUBKq5W1TCE+Z8SDNthLM66LJv0SS2Ec9UcpRM1+QMW9ZAiu 48JpFIZh8ickoYxxyyAX1qNqtm0LhFaLzZbMerZu4M9EvgEPLoX68QBpvWBiNfZFU/JtpgdlbK/v sXsO/Nqk2hZUW5i1BWXYR+FSbw3jw8KIgjox7cL1ag0eEO5vKZgeUDA9WcF+NIr7zVHSuvu/ktHl HhfXW37/czXt6bMbj9B2ajwm8bCXuNSEsrNQ0yXSt6NmeEDNzqEhCx+XXdNRHKfnpKa7BLwdNaMD anYOfbSaYT8chNE5yTlo88ybODjj7lK7vfpA26mpNkwGUZK8cnK658Spt8QjLkDu5HSudQ7R6R4/ 8OZzF+TmfWoflb/W3b1p+4qe/AQAAP//AwBQSwMECgAAAAAAAAAhAFeGU1cejwAAHo8AABQAAABk cnMvbWVkaWEvaW1hZ2UxLnBuZ4lQTkcNChoKAAAADUlIRFIAAAOEAAADhAgGAAAA+U7/OwAAAAFz UkdCAK7OHOkAAAAEZ0FNQQAAsY8L/GEFAAAACXBIWXMAAA7DAAAOwwHHb6hkAACOs0lEQVR4Xuzd eXyU1dn/8TMzmTBJSAhZSAIhIJBQwyJCEFBRAuIKVXFBecQFa/ugrVXbSm2f/ihtqYpLq6202uIj 4ENZVFTAVhCDoiISFCGChNWwBAhLgJBMlpn5/ZFMmFyZQAJZ5tzn8369rheT7z3buSfAuebelAI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hDCbDIBQcfvtt/9h4cKFj8kcAAAACBXjxo1b+NZbb90r cwDn4a677vqdUmqHUspHURRFURRFUaFYmZmZuXl5eXFyLqsTuwyAtpaTk9N9zZo1Q5VSPeQyAAAA IFT8+Mc/frJv375HZa4ThwyAtnbgwIE/rlu3brzMAQAAgFDxwAMPPPP73//+RZnrhmMIEVLGjLnh xaVLl93A1kEAAACEqquuuurtFStW3GKz2bxymW7YZRQhY/78+QNzc9cPpBkEAABAKLvzzjtnWaEZ VOwyilCyZ++e57Z+u/V6mQMAAAAhwvvII4/8/le/+tUrcoGu2GUUIWHEiBGvrlq1Klsp1V0uAwAA AELBxIkT/zp37tyfyFxn7DKKNjdz5sxrNmzY0J9mEAAAAKHK6XSWjRkzZp7MdUdDiDbl8/nsf//7 339UXFw8SC4DAAAAQkTlQw899Mz48ePXyAW6Y5dRtKlBgwYtXL9+/W0yBwAAAELF5MmT//i3v/3t 1zK3ArYQos0MGTpk3vr16wfLHAAAAAgVycnJBRMmTJglc6ugIUSbWLRo0ZAd23f04LhBAAAAhCq7 3V5+3333/Xn48OE75TKr4LITaBNbt279y65du66SOQAAABAqHn744d8/++yzT8vcSthCiFY3aNCg hRs3brxY5gAAAECo6NmrZ94dd9zxssythoYQrWrGjBm3bdmypTe7igIAACBUOZ3Osp899rPfDhs2 7KBcBuAc5ebmJvTs2XO5UspHURRFURRFUaFYLperZMqUKVPkXNaquOwEWk1mZuaSzZs3j5E5AAAA ECoefvjhP7z44ou/kblVscsoWsXUqVPv3rlz5wUyBwAAAEJFamrqzptvvtmyl5gIhoYQLS4vLy/u f//3f+9zu9195DIAAAAgFDidzrLJkyfPyM7O3i2XWRm7jKLFDRk6ZN7az9feKXMAAAAgVEyYMGHm vHnzHpK51bGFEC3qpZdeumHTxk1sGQQAAEDIio+PL7z//vtflLkJaAjRop5//vmflpaW9pc5AAAA EAocDoe66667/j5q1KitcpkJaAjRYsaMueHFHTt29JQ5AAAAECqGDRv2/s9+9rNnZG4KGkK0iEWL Fg355JNPL1VK9ZDLAAAAgFAQFRVV/Oijj/4mLS2tTC4zhUMGQHPYunXrX7777ruRMgcAAABCxQ9+ 8IMXfvGLX8yRuUnYQohmN2XKlB/k5+dnyBwAAAAIFenp6RvHjRs3U+YAzsOcOXMujY2NzVVK+SiK oiiKoigqFMvlcpXMmTNntJzLmojrEKJZJScnf3LgwIHLZA4AAACEihtuuGHesmXL/kvmJmKXUTSb hx566OdHjhxJkDkAAAAQKpKTkwvuvfdeI685CLSYNWvWJLGrKEVRFEVRFBXKFRUVdezVV1+9Xs5l TcYuo2gWmZmZSzZv3jxG5gAAAEComDRp0p9effXVx2RuMnYZxXmbMWPGbTt37rxA5gAAAECo6Nmr Z94DDzzwtMxNR0OI8zZjxoyfud3uPjIHAAAAQoHT6Sy7e+Ldfxs2bNhBucx0NIQ4L0OGDpl3+PDh JJkDAAAAoWLs2LELp06dyjUHg6AhxDl75ZVXRn694ev+SqnuchkAAAAQCtLS0rZNnjz5/8kc1WgI cc6efvrpX7KrKAAAAELZzTff/Pro0aMLZI5qNIQ4J48++ujDBQUFaTIHAAAAQsXQoUNXTpw4kV1F geY0f/78gZGRkV/L67pQFEVRFEVRVKhUp06d9ixdunSQnMuiLrYQoslef33uvaWlpf1lDgAAAISK wYMHfzxmzJj1MkddNIRokoULF4Z/+GHOlTIHAAAAQkVcXNzBu++++68yR302GQBnEhkZ+TVbBwEA ABCqoqKiin/+859PnTZt2otyGepjCyEa7cYbb3yutLQ0QuYAAABAqBg4cOBnNIONR0OIRlm8eHG/ 99577walVLpcBgAAAISKyy+//EOZoWE0hGiUp55+6onKysreMgcAAABCxSWXXLLqvvvu+4fM0TAa QpzV/PnzB365/suBMgcAAABCRUpKyu4nn3zyvzMyMk7IZWgYDSHOaOrUqWE//vGPZ7J1EAAAAKHs pptuWjBq1KitMseZ0RDijA4fPvzIsWPHhsgcAAAACBWdOnXaO3bs2Hkyx9nREOKMZs2ada/H45Ex AAAAEBKcTmfZfffd9+L111+/US7D2dEQokFjxtzwotvt5jITAAAACFljx45d+PTTTz8jczQODSGC euaZZ8YtXbrsWqVUD7kMAAAACAXp6ekbf/GLX0yRORqPhhBBzZ8//w6uOQgAAIBQNnjw4DXDhg07 KHM0Hg0h6lm+fPmF69evHyBzAAAAIFR06tRp73333fdHmaNpbDIAlFK7lFLdZQgAAACEgri4uIN/ +MMffvLggw8uksvQNGwhRB2jRo16RSnllTkAAAAQKoYNG7qKZrB50BCiVm5ubuSaNWuGcCIZAAAA hCqn01k2cuSopTLHuXHIAOYqLy9/Ijc39w6ZAwAAAKHiiiuueP+VV155QuY4N2whhFJKqZdeeumG 2bNn3ydzAAAAIFQkJycXPPvss8xZmxEnlYFS1X+5Pjlw4MBlMrei6Ojoox06dCgOzOx2uyfw54bY bLZGH18ZFhbWuPvaVKNeWyml7DZ7o57T4XA06n6qCWNX9sYfW+qwNe71W+J92u2NW0eNvZ9qgddW TbyvzWZr1Os3dn029n6qCb/zYWFhjXqPqgnPabc37n5KNW79qCb8vXQ4HI1+zsZyhoVVyKwhjka+ T6Ua/+9HUz73xnA6nZUyO4NGvXZT3mNjP8umrCOn09mo52zs31+fz9fo127sc4aHhzd2vTfq+VQT XrspzxkeHt6osbfEazfh36NGPafdbm/sOm/073Bj76eacN/G/l/VhL87qrHrqLH/ZjZhLFUy8+vR o8e2ESNGbJM5gPOwePHifk6n81ullM/q5XK5jr/55puD5ToAAAAAACPVnFm0XvNkxZo2bdqDcvwA AAAAYKQZM2bcVnPdwXrNk9UqNTV1x/Llyy+U6wAAAAAAjJObm5tgSjPocrmOz5gx4265DgAAAADA SGPG3PCibJysWlOmTJkixw8AAAAAxoqMjPxaNk5WrPj4+P1LlizpK8cPAAAAAEaaPn36HSbsLmq3 292PPPLINDl+AAAAADBSTk5OqgnNoFLKd9111y2U4wcAAAAAY/Xv3/8t2ThZsZxOZ+miRYuGyPED AAAAgJFyc3MTXC5XnmyerFj33nvvC3L8AAAAAGCsRx999GHZOFmxevbquWnFihVpcvwAAAAAYKSa Bsnyxw46nc7SuXPnjpDjBwAAAABjxcbG5srmyYp14403zpVjBwAAAABjLVmyJF0ptUM2T1arqKio Y2+++eZgOX4AAAAAMNaECRP+IJsnq1VUVNSxGTNm3C3HDgAAAADGWrlyZW8Tjh2cMmXKL+TYAQAA AMB0lm8GXS5XyfLlyy+UAwcAAAAAY82ZM+dSExrCSZMmPSvHDgAAAABGGzVq1CuyebJapaWl5a9b ty5Fjh0AAAAAjDV//vyBVt866HA4fAsXLrxcjh0AAAAAjGbCdQcvvfTS5QUFBRFy7AAAAABgrIce eujnVt866HK5SmbOnHmbHDsAAAAAGM3lcuXJBspqNWnSpOfluAEAAADAaCYcOxgVFXVs9erVPeTY AQAAAMBoJpxZ9Kc//en/k+MGAAAAAKOZcN3B+Pj4/atWrUqXYwcAAAAA0+XLBspq9fLLL98kBw0A AAAARlu8eHE/q28dzMrK+ojLTAAAAACAMGnSpF/JBspiVTFnzpzRctwAAAAAYLTc3NwEq28dvPba a9+Q4wYAAAAA42VmZi6RDZSVqmfPnpvz8vLi5LgBAAAAwGhr1qxJsvLWQYfD4Zs7d+4IOW4AAAAA MN5DDz30c9lEWakGDBjwGSeSAQAAAAAhNzc3MiEh4XPZRFmlHA6Hb8aMGXfLcQMAAACA8R599NGH ZRNlpRoxYsQSn89nl+MGAAAAAKPl5uZGWvnYQafTWbp06dIBctwAAAAAYLwpU6b8QDZRVqrrrrtu oRwzAAAAAEAp1bNnz+WyibJKOZ3OUs4sCgAAAABBPP/88zdaeXfRcePGvSbHDAAAAADG8/l89sjI yK9lE2WVcrlcJTk5Od3luAEAAADAeHPmzLlUNlFWqokTJ/5FjhkAAAAAoJQaMnTIPNlEWaVcLlfJ qlWr0uWYAQAAAMB4OTk5sVY+dnDSpEnPyjEDAAAAAJRS99xzz/+TTZRVKiUlZVd+fn6MHDMAAAAA GG/FihVpSqkdspGySj322GO/kmMGAAAAACilRo0a9YpsoqxS0dHRR9asWZMkxwwAAAAAxsvNzU2w 8LGDFU888cSjcswAAAAAAKXU1KlT7w7SSFmisrKyPpLjBQAAANDy7DJAaFq8ePFNMrOKW2+9dY7M AAAAAABKqdmzZ19p1d1Fo6KijnHsIAAAAAA0IDMzc4lspKxSnFkUAAAAABqwcuXK3lbdOtizV89N crwAAAAAgBq33nrrDNlIWaQ8CxYsGCbHCwAAAABQSuXn58e4XK68IM2U9pXZN/MLOV4AAAAArYuz jIawWbNm3e52u/vI3Ar++4f//ZzMAAAAAAA1WwdjY2Nz5ZY1K1R8fPz+goKCCDlmAAAAAIBS6qWX XrpBNlJWqaeeeup+OV4AAAAAQI0hQ4fMk42UFapnz56bc3NznXK8AAAAAAClVE5OTqpVLzUxderU h+V4AQAAALQNTioTgmbNmvVDpVR3mevO6XSWXX755W/LHAAAAACglFqyZEm6VbcOTpgw4SU5XgAA AABAjSlTpvxANlJWqLi4uAOcWRQAAAAAGuDz+ez9+/d/SzZTVqgpU6b8Qo4XAAAAAFCj5mQy9Zop K9R7773XX44XAAAAAFDj8ccfnywbKStUZt/ML+RYAQAAAAA1arYO5stmSvdyuVzHc3JyLHfGVAAA AMAKuOxEiPjss88uV0qly1x3t91225zs7OzdMgcAAADQ9mgIQ8SHH344UmZW8P3vf/91mQEAAAAI DTYZoPXl5eXFZWVlfex2u/vIZTqLiooqXrt2bc++ffselcsAAACag8/nq7eBY/369Q6ZBRMTE1Pn sS6Xq95zBXP06NF694uMjDzra+7bt6/e4xITE+tlktvtrnefysrKOq8XFhZW7z7BlJSU1HufVVVV Z32sz+eLuvrqq7fIHPqjIQwB8+fPH3jHHXesl7nuJk2a9Nyrr776c5mjaRYtWjTE6/Xa7Xa71+v1 nvUfbKWUstls9f6xD/bYysrKelkQ9Z4r2H++wTLJ4/Gc9bnkz6r6cfWyYII8f73HNeY/PVW9vuRz 1Xsf8ueGsmDkZ9TA44JldVRVVdV7n8EeJz//ioqKYI8L5qzPFew+wcjJi2rg85bPL9dVQ+TjVPDf 8XrP1ZjficZ+PsF+b6QGnqueIPer99yeRrx3X5D3WVVVFSazYIL8naon+Prz1Xuc11v/s5aC/T4E +x0Pdj8pyPoLmkk+X7D3Xv93K1gmBft9aOTjGnOfes/dmPEppZTH14j7eev/3kjB1pXP55NRo96X 13f2MStf/b8Dfj6f70KZnYnX65VRo3g8Hhk1yrk+TjWwTptLVVWVjBoUERGxraCgIEPm0B8NYRvL zc2NnDRp0usbN268WS7TWXJycsGBAwe6yRxN8+c//3nCb3/72z9XVVUlOhwN/j/YoPP5D8hqWBfB sV4az8R1ZeKYAQQ3YcKEmfPmzXtI5gDO0/PPP39j9Re41qqnnnrqfjlWNM38+fOvcLlcx+W6pSiK oiiKauXyLFq0aIicqwA4TwsXLgwfMnTIvCB/6bQuu93uXrduXYocL5rmwgsv/EquW4qiKIqiqNYu l8tVIucpsI6z76+NFuP1evuu/XztnTLXXZ8+fTYMHjy4UOZovKlTpz68ZcuWATIHAABobV26dCmQ GayDhrANrV279nKZWcF//dd//UNmaLxZs2aN+eMf//iUzAEAANrC448//iuZAThP+fn5MWlpaTly k7zu1a1bt2/lWNF4BQUFEampqTvkeqUoiqIoimqLSklJ2SXnK7AWthC2kfz8/B4FBQUjZK4zp9NZ 9uyzz94jczTes88++6u9e/f2kDkAAEBb+M1vfsMlxICWcMcddzwpv4HRva666qrFcpxovCeffPJe uU4piqIoiqLaqtg6aAa2ELaB5cuXX/jmm29a6rqDSil15513zpIZGicnJyf1D3/4w59kDgAA0FbG jBmzSGawHhrCNrBy5crLKisre8tcdxdddNHnMkPjzJ0797FTp07FyhwAAKCtjB49+l2ZAThPVr32 ILuLnrtp06Y9qJSqkOuUoiiKoiiqjQtAc1u9enWPIH/ZtK7o6Ogj+fn57eRYcXZLly4dYLfb3XKd UhRFURRFtWX169ePPb8MwS6jrezzzz+33MXG77rrrr9nZGSUyxxnN2/evAe8Xi/NNAAACCnPP//8 7TIDcJ5yc3MTevbsuVx+A6N71Wz1RBM999xzd0VFRR2T65OiKIqiKKota+jQoR/IeQusiy2ErWjt 2rVDduzYMVrmOouNjS1KSkraJ3Oc2Zw5c0b//ve/f54TyQAAgFDz4IMPPi0zWBcNYSv69NNPh8lM d1deeeX77C7aNBs2bIj64x//OKO4uDhRLgMAAGhLLpfr1NChQ9fKHNZFQ9hK8vPzYzZs2HCRzDXn feSRR56QIc5s5cqVN3/77beWO5YUAADoLyEh4WBGRsYJmcO6aAhbycGDBxM2b948RuY6u/HGG+dl Z2fvlTka9t577/X/+9///guZAwAAhIKxY8fOlxmAZjB79uwr5QG7uteaNWuS5DjRsIKCgogBAwZ8 JtcjRVEURVFUqBSXEjMPWwhbwdSpU8NeeeWV+2Wus7i4uINDhw4tkjka9tZbb928YcMGyx1HCgAA rOG6665bxLkhzEND2Ap69ux5yaeffjpR5jobPnz4CpvN5pU5gluzZk3SK/985RGZAwAAhIrHH3/8 MZnB+mgIW8F//vOf62Wmu1tvvXWWzNCwxx9//NXNeZsHyxwAACAUuFyuE5wbwkw0hC1szZo1SWvX rr1E5jr73ve+t2HixImrZI7gnnvuubtWr15tuS8FAACAdQwYMGCdzGAGGsIWVlpaGrt//35LXYz+ 2WefvU9mCK6goCDitdde+7HMAQAAQsmVV165QmYwAw1hC9u6dWv3srIyGWsrOjr66JgxYzbIHMH9 +te/nrFp06YhMgcAAAglV1111b9kBjPQELawDz/8cJTMdDZ69OglMkNws2fPvmbu3LlsHQQAACEt Kyvr49GjRxfIHGagIWxBixYtGvLGG2/cJnOdXXPNNW/LDMEtW7bMUp89AACwpmefffYHMgPQDCZN mvQrebFPnSslJWWXHCOCmzt37ojY2NhDch1SFEVRFEWFUtntdrecxwBoBkuWLEmPjY3NlX/pdK6Z M2eyxasR8vLy4jL7Zn4h1x9FURRFUVSo1dChQz+QcxmYhV1GW8jGjRsHFRcXD5K5rrp167b1wQcf XCRz1Pd///d/93DNQQAAoIOxY8cyvzMcDWEL+eqrrwbKTGe/+tWvfikz1LdmzZqkefPm/UjmAAAA oejSSy9dJjOYhYawBaxbty7liy++sMwWIrvdXj5kyBCuTdMI//rXv3783Xff9ZY5AABAqPne9763 ITs7e6/MYRYawhawY8eOlIKCghEy11XXrl13Dxgw4JTMUdfLL79805w5c9g6CAAAtDBp0qQ/yQzm oSFsAVu2bOkrM50NGjToc5mhrhUrVqT98Y9/fKq4uDhRLgMAAAhFjz/++ByZwTw0hM0sJycn9fXX X79L5jr77//+76dlhro++OCD8ewqCgAAdJHZN3OdzGAmGsJmlpube8mOHTtGy1xX6enpG6+++uot MsdpeXl5cW+8+cbdMgcAAAhV/3Xnf/1DZjATDWEz+/rrrwfITGd/+tOf7pEZ6nr++ed/tWP7Dkvt JgwAAKzthhtumCczAOcpNzc3ITMzc4m84Keu5XK5SuQYUdf8+fOvcDqdpXLdURRFURRFhWqlpqbu kHMamIsthM3o+PHj8QUFBWNkrqu+ffuulxnqWr58+fcrKysjZA4AABCq7r///hdkBnPREDajvXv3 JpeUWGej2vDhw7n24BksX778wqVLl46XOQAAQAirHDFixFsyhLloCJvRhg0bLpKZziZMmDBLZjjt tdde+/GhQ4dSZQ4AABCqLrnkkk+5GD3QAlavXt0jOTn5E7mPtq41fPjwZXKMOG3OnDmja46xrLfu KIqiKIqiQrVmzZplmcOb0DzYQthMPvjgg8sPHDhwmcx19bvf/e5HMsNpS5cuHe92u6NkDgAAEMru v//+pTKD2WgIm4HP57N//vnnQ2Wuq6ioqGJ2JWjYggULhv373/++WeYAAAChrFu3bltlBtAQNoOl S5f23Lhx42SZ6+qKK67gZDJnsGDBgh+dPHkyTuYAAACh7Prrr39TZgANYTM4duxYYnFxsYy1dc01 17wtM1SbNWvWmPfee+9WmQMAAIS6q666ijke6qEhbAYHDx5MLisrk7GuKkeMGPGODFFt0aJF93Ls IAAA0NEtt9yyTmYADWEz2L17dw+Z6erGG29cMGDAgFMyR/WZRVetWnWtzAEAAELdqFGj3pUZoGgI z9+SJUvS33zzzZtkrqtHHnnkJzJDtXnz5v2IrYMAAEBHd955J9eXBlrC1KlT75bXd9G1oqKijsnx odqf//znCUqpCrnOKIqiKIqiNKgKObcB/NhCeB5ycnLa/+f9/1hmF8KrrrqK69I04D//+c84pZRT 5gAAAKEuKytrjcwAPxrC83D48OE+uety75S5rsaOHbtIZlBq4cKFl69atWq0zAEAAHQwatSo92QG +NEQnodDhw4leDweGWvJbreXZ2VlrZQ5lFqyZMl4t9sdI3MAAAAdXHnllf+WGeBHQ3geCgoKUmSm q4EDB67l7KL1zZ07d9SSJUvGyxwAAEAX119//UaZAX40hOdhz5493WWmq7vuuutlmZmuoKAg4i9/ +cv/FBcXJ8plAAAAOhg6dCh7gAEtYeXKlb2Tk5M/CXIWJx3LGvu9NrMZM2ZY5gyyFEVRFEWZWUuW LOkr5zhAILYQnqOPP/54yIEDBy6TuY4uvPBCdiMI4v33379FZgAAAK3A20BVNlR2u708sJRSlSkp Kbt79+69TT45EMgmA5xdTk5O7C+f+OXMtZ+vtcQZRqdMmfL4008//YzMTTZ37twRDzzwwFIuRG8k rwxqBN2SbrfbG7q/cjgcjV0W9LnP9PjA13U4HLWPP9P7sdlsQR+jzvA48Zja23a7Peh7VuIxYWFh p5/XVnecdludMTTquZX99OfjsJ1+zJkeHzg2cbvB12noMTabrc5jAl838LZYB7WPCcyVUspuD/z5 9HPXWW9BPi+/sLCwKv9tW8DvrkM8PvB3rKHfK5mL9RN0nKr+e619jNPpDLoOfT5fg59P4PpxOp1y zEGfLzAPDw8/09+F2p8DP5MzjS3wvTb0WcvHBK43sW4CHxP0eZVYB2f6O9vQ/RrzGSgxtoZ+39u1 a1fnMYHPHXg/j8cT+Jg677OhdRU4nqqqqto88LYS67B9+/ZBH6OC/74opZRyuVy19ysqKqq93aVL l9rbpaWldR4bFxdXu8ztdtfePnHiRJ3XHDRoUNDXlH/PgVBHQ3gOZs+efeU999yzSua6ysnJ6Zqd nb1X5iYbf/vtryxYuPABmVvJ9773vQ3/+Mc/bpH/qQb+3Br/ESvxn3Hgf8TqDP8Z8x8xAAAA2sQz zzwzTu6frWtFRUUdk+Mz3csvv3yTy+U6LteVlcput7vz8/O5lAYAAIDhOIbwHBQVFSXJTFfjxo17 XWame//992+y8nUHXS7Xiddee21sRkbGCbkMAAAAwFlMmDDhD3KLi6blWb16dQ85PpMtWrRoSFxc 3IEg68oy1a9fv8/luAEAAGAmthA2UW5ubuT+/fs7y1xH6enpecOHD98pc5OtXr16zNGjRy2zBTiI yv/6r//6hwwBAAAANML8+fMHduzYsd5WFx1r5syZt8nxmWzJkiV909LS8uV6slKNGjXqHTluAAAA AI00ffr0O+QkW9OqkGMz3SOPPDItyHqyTGX2zfzC5/OxVwAAAABwrq655pqZcqKtY/Xs1XOTHJvJ 1qxZk1RzbF29dWWFio6OPvLqq69eL8cNAAAAoJHmzJlzaWRk5Ndysq1jTZ48+Sk5PpPNnDnzFofD UW89WaVSU1N3yDEDAAAA7D7WBHl5eReVlpb2l7mOsrOzl8rMZKtWrbrO4wl6nXPt2e328t/97nc/ kTkAAACARlq4cGH4iBEjXpVbXnQsl8t1nGPJTps1a9aY6OjoI3I9WaHCw8N9kyZNel6OGQAAAEAT LF68uF9KSkq9CbeONXz48GVyfCa74Ybr58t1ZJVKS0vLz8/Pj5FjBgAAABS7jDZeUVFRYnFxsYx1 5L3tttvmyNBUixYtGvL552uvkLlVdO7cuSAjI+OEzAEAAABFQ9h4RUVFncrKymSsI/vDDz+8QIam 2rVrV+8jR46kyNwKXC7XqSeffPJemQMAAAB+NISNdPz48Y4y01F8fHyhzExVUFAQ8e67706QuRW4 XK4Tv/nNb36WnZ29Vy4DAAAA0ES33nrrDHl8lo41/vbbX5FjM9UTTzzxM6teaqLmmooAAADAGbGF sBHmz58/cNWqVZY4zuzqa655V2YmysnJ6f7GG2/cbdFLTVT269dvvQwBAAAAnIMpU6b8QG6B0bU2 bNgQJcdnoilTpkyR68YqlZKSskuOFwAAAAiGLYSNsGHDhoEy01Gn5E57BwwYcErmJlq/fv1QmVlB dHT00RkzZtwncwAAAADnYP78+QMTEhI+l1thdKxJkyY9K8dnorlz546w6oXohw4d+oEcLwAAANAQ thCexf79+7sePnx4iMx1Y7fby2+++ebXZG6ivLy8wSdPnoyTue6cTmfZlVde+b7MAQAAAJwjqxw/ GBsbe0iOzUT5+fkxl1xySY5cP1aotLS0fDleAAAA4EzYQngWRUVFnWSmo8zMzA0yM9GiRYvuXL9+ /QiZ687lcp34+c9//huZAwAAAGdCQ3gWJ06ciJWZbhwOh7ryyiv/LXMTffbZZ1dY8VITI0aMWPHw ww8vkDkAAACAc5STkxM7ZOiQeXLXPN3Kbre7V69e3UOOzzRLly4dkJqaukOuH90rJSVlV15enuWO iQQAAEDLYwvhGRQUFFz0Td43d8pcN16v1z58+PCdMjfN119/PWTv3r2Wa4x79eq1uW/fvkdlDgAA AJwNDeEZbN68Ob2kpETG2unXr9+XMjPR+vXrh8lMdy6X68T111+/SOYAAAAAztONN974nNw9T7dy OBy+F198cbwcm2nmzJkzuuZMq/XWkc41YMCAz+RYAQAAAJynpUuXDkhOTv5ETsB1q7i4uAO5ublO OT7TjL/99lfkutG9kpOTv1u1alW6HCsAAADQWOwy2oB169b1P3DgwGUy101aWtrOrKysSpmbZPXq 1T2+3rhxsMx11717920jRozYJnMAAACgsWgIG1BWVhYlM904HA6VmZm5UeamWb9+/dCdO3cOkLnO wsPD1ZAhQz6WOQAAANAUNIQNOHz4cEeZ6ahPnz7rZWaa7777rkdFRYWMtRYXF1dw0003zZE5AAAA 0BQ0hA04cuRIvMx0Y7fbywYPHvyJzE2Sn58f8+mnn46Suea8V15xxfvZ2dm75QIAAAAA5yknJ6f9 ZZddNkeexEO3crlc+l8z4zxNnTr1YYfDUW/d6Fw9e/XcJMcJAAAAnAu2EAZRUlKScujQoYky101k ZKTRDWFubq5zxYoVYzwej1yktayBg9bIDAAAADgXNIRBbNu2LfO7776TsXaGDx++QmYm2bJlyxXb tm0bLXOdRUdHHx05atR7MgcAAADOBQ1hEDt27EjX/SQkdru9/IEHHnhO5ibZuXNn76KiIhlrrWu3 rjt+9KMfvS1zAAAA4FzQEAbx7bffZshMN0lJSYVjxozZIHOT7N27t7vMdBYdHX303rvv/avMAQAA ADSTmTNnXhMZGfm1PJGHbnXdddctlGMzSX5+frtLLrkkR64XnSuzb+YXcpwAAADA+WALobBt27be paWl/WWuk/DwcHXFFVcYfZzZokWL7t2wYcMImevK4XCooZcM5UL0AAAAQEt66KGHfi63zOhWLpfr uM/nM7rZHz58+DK5XnSuTsmd9ixdunSAHCcAAABwPoxuGoI5ePBgJ5npJjY2tthms3llboqZM2fe sm7duitlrrNePXptMf2YUAAAADQ/GsIAubm5kYWFhcky1016enqezEySn5/f3+12R8lcV9HR0Udv v/3212QOAAAAnC8awgCFhYVddL8gfXh4uLr00ktXydwk+/fv7yIznXXv3n3bI488Mk/mAAAAwPmi IQxw9OjRzoWFhTLWit1uPzF8+PAPZW6KnJyc2O3bt/eWua7Cw8PV5ZdfbnSDDwAAALSKKVOm/ECe zEO3crlcx+W4TDJ9+vQHIiIi6q0XXSstLS1/3bp1KXKcAAAAQHNgC2GAffv2pclMN506dTooM5N8 8cUXV5SVlclYW2lpaTsHDx6s92ZrAAAAhCwawgC6n1DG4XCoYUOHGrt74Zw5c0Z/9NFH18hcV7Gx sUUTJkz4h8wBAAAANLP58+cPTE5O/kTusqdTRURE+F5++eWb5NhMce+9974g14nOlZWV9ZEcIwAA ANCc2EJYY8uWLX0PHDhwmcx1EhkZWZiRkWHkFsINGzZE5eXlWebC7VFRUcW33nrrHJkDAAAAaAGT Jk36ldxCo1v17NlzsxyXKebOnTsiJSWl3jrRtdg6CAAAgNbAFsIa+/btS5WZbpKSkvbKzBQFBQXp R44ckbG2MjIy8mQGAAAANDcaQqXU4sWL+23ZsuVCmevE4XCoPn36bJC5KXbv3p1eUVEhYy3Fx8cX XnPNNe/KHAAAAGhuNIRKqc2bN/cpKCgYIXOdhIeHq379+q2XuSn279/fRWa6SkxMPHjPPfe8L3MA AACgudEQKqVOnDjRXma6CQsLO3rxxRevk7kJFixYMGz9+vWXy1xXgwcP/kRmAAAAQEugIVRKlZSU xMpMN06ns3L48OE7ZW6C999//5YDBw6kyVxH3bp12zpp0qTnZA4AAAC0BBpCpdTx48djZKabyspK p8xMkJ+fH7Nhw4YhMtdVr169tmZnZ++WOQAAANASaAiVUidPnoySmW569uy5VWYm+OCDD67Jz8+3 xO6iERERKisri91FAQAA0GpoCKt3GY2WmU7Cw8PVbbfdNlvmJti+fXt6SUmJjLXUuXPnLddee+0i mQMAAAAtxfiGMCcnJ7a4uFjrYwjbtWt39OqrrzbyMgUHDhywzNlF4+PjD7K7KAAAAFqT8Q3hwYMH exQWFt4mc5106tTp4ODBgwtlboKjR48myUxH4eHhatiwYTkyBwAAAFqS8Q3hli1b+h48eFDGWrng gguMPH5wzZo1SQV7CyxxdtGuaV3zbrrppldlDgAAALQk4xvCPXv2pHo8HhlrIzw8XKWnpxvZEH74 4Yc3bc/fPljmOspIz9iSnZ29V+YAAABASzK+ITx06GCyzHTicDhUr1698mRugvXr1w+rqKiQsXYi IiLUgAED1socAAAAaGlGN4SLFy/ut3Hjpn4y14nD4VC9e/c2riFcs2ZN0pYtWy6SuY46deq0NTs7 +z2ZAwAAAGhBU6ZM+YFSyqdzxcXFHfD5fMY19k888cTPwsPD660PHWvo0KEfyPEBAAAArcG4RiLQ gQMHOstMN2HhYZU2m80rc6srLCxMs8Luokop1aNHDyOPAQUAAEDbM7oh9Hg8YTLTjafS45CZCU6c ONFBZjpKTU3dOWHCBM4uCgAAgDZhk4FJbrzxxufeeeedx2Suk8y+mes2522+ROZWN3z48GWrV6++ Xua6ueqqq97+4IMPbpY5AMBcwQ4FWb9+vUMppWJiYuxKKeVyuWrvc/ToUbtSSkVGRtb7knjfvn12 pZRKTEysvb/b7bYrpVRlZaVDKaXCwsJql5WUlNR5jqqqqtpl/vsF3t/jqf5i2uPx2AP/VEqp8vJy h6o+34FdKaW8Xm/guOq91/Ly8jr3C7y/zWZzBGaVlZX1nsu/3gLXn//9BWb+2wHvOfC92JUYt5/X 621wrP7b/vcplvufs97r+MdTUVERdFlZWVlMVlbWx3ffffeKgOVAszK6IRwxYsSrq1atuk/muggP D1eTJ0+e+sILL/xOLrOyNWvWJN3/wP1LNudt1vqSEw6HQ/3kJz/53Z///OepchnOT2tPplTABElO plTAxCJwEuW/LSdTgbflZErVnSDVex3dJlOBtxszmVJ1J1T1xhgwoarNApbblfjM/OPw3yfwtYOs p3rr2z/GwPEEvK8GxxrsuTw1z+WrO9Y6e7EErufT69dX87nW/3zE5LPOMrnea5bV+R0Rk3dVk9Vb RwF/Bvvsqn/2BfzsrR6j//VUkN8Xry/gtX3V60veR9X9DOutb3kfpZTyqprnrTnQInCdyn83go1f /K4r1fD9ZFbvcUHuU8vj8djDwsLaNfayWI29H/T06KOP/uZPf/rTH2QO4Dzl5uZGDhk6ZF71/796 Vlxc3IGcnJzucmxW9/LLL9/UsWPHeutDt0pMTPS9+uqr2m/lbGkvv/zyTUqpCpfLVSLL6XSWNlTh 4eG+8PBwn8PhaFTJz4eiKIqiQqEWLFgwTP7fCDSnBr+dsjqfz9ehtLT0TpnrxGazebOzs3fL3Oo+ +eSTUceOHZOxdhITE9dfcMEFn8kcpy1YsGDYj370o8VKKafb7Y6SVVlZGdFQVVRUqIqKCuXxeBpV AACEos6dOx+UGdCcjG0Ijx07Fnuq5JSMtdK5c+cCmZlg69atfWWmo06dOhVmZ2cXyxynPfnkk8/J DAAAUzgcDuVyucpkDjQnYxvCAwcOdCwr0/fvl8PhUAMGDFgnc6t78skn7924caPWxw76xcXFHZEZ Tnv55Zdv2rBhA7vJAACMdfHFF3+clZXFFkK0KJMbwi7FxfpunAkPD1d9+vTZIHOr27Rp01C32x0l c92kpKTsvuOOO/4pc1RbunTpoJpdRQEAMNbo0aPfNvF602hdxjaEhYWFKTpvIXS5XKp79+7bZG51 x48Xx8pMR5mZmRtvv/32T2QOpXJzcxNuvvnm1TIHAMA0l112WY7MgOZmbEN48ODBTjLTSVhYmEpO Ti6UudUdOXI0QWa6CQ8PV1lZWTSDDZg6deoLlZWVETIHAMA0HTp0OCEzoLkZ2xAeOXIkTmY6CQsL 2x0bG7tf5la2Zs2apBMnTmi/hbBrWte8MWPGvClzKLVy5crey5YtmyBzAABMExERocLCwvQ+AyK0 YGRDuGbNmqQ9e/Z0lblOnE5n5YABA4z6R2LPnj3pxcXFg2Sum+7duu8cPnz4Tpmbbt26dSmjRo36 VuYAAJjooosuWjl06NAimQPNzciG8Kuvvhqwb9++MTLXiTPcWS4zq9u2bVsfK1x/sGvXrsZdO7Ix fvnLX/5dZgAAmOqSSy5Zwwll0BqMbAi3bdvW+/jx4zLWijPMWSUzq/vmm2/663wiIKWUat++verX r59xlws5m7y8vLiVK1d+X+YAAJgqPj7euHNFoG0Y2RAWFRVpf2KS2NhY465ht3v37nSZ6SYlJWXj wIEDOaGMMHr06PUyAwDAZB06dND3+mjQipENoe4iIiLUlVdeuULmVjZ37txR23duv1DmuklKSirM zs5ml9EAkydPnl5YWNhd5gAAmCwmJoaGEK3CyIbw5MmTWl/YPDIysvDaa6/9P5lb2fLly286dOBQ qsx1Ex8fz8HhwrJly26TGQAApouKitL/xAnQgpENYUlJSbTMdBIeHl6enZ29V+ZWtnv37h4y0037 9u3VsGHDVsncZK+++ur1BQUF2u8KDABAcwoPD1eRkZEnZQ60BOMawoULF4aXnCppL3OdJCQkHJSZ lb355puDd+3a9T2Z6+aCCy5YO2TIEK4/GGDSpEnLZAYAgOmioqKUy+XiovRoFcY1hBdccEH8yRMn 75S5LhwOh+rXr98GmVvZp59+OrqwsFD7LYQ9evTYlp2dzfEANbKysj6SGQAAUKpDhw4qJSWlROZA SzCuITx48GBSaWmpjLURHh6u+vTp85XMrezo0aNJHo9Hxtrp2bPnFpmZKjc3NyEvL2+AzAEAgFLR 0dFrY2Ji9L7WFrRhXENYUFCQpPM1CCMjI9VFF12UK3MrO3HiRAeZ6SY+Pl5lZmbmydxUr7/++k/c bneMzAEAgFJdunTZm5aWRkOIVmFcQ3js2LGOJ07ou0u23W5X3bt33yVzKzt+/HhHmekmtmNsXu/e vWkIq88Ye+Gf//zn/ydzAABQrWvXrjtlBrQU4xrC48ePd9R598OwsLDd4eHhp2RuZSdPntR+S1JS p6TC4cOH84+7Uur73//+OpkBAIDTunfvvkNmQEsxriE8ePBgosx0EhkZWZaRkVEuc6vKycmJLSkt 0fq6kUoplZiYaNSZYRuyZMmSvm63W/vPEwCAlpSamrpbZkBLMa4hPHLkcILMdNKuXTt9z4hzDg4d OnThyeMnB8tcNzExMZxdVCn17rvv3i0zAABQV0pKSoHMgJZiXEN47FhxrMx0EhkZadTuol9++eXl +/fvl7FWUlNTd44ZM2aezE2Tk5MT+49//OMRmQMAgLoiIiKM2RsMbc+ohjA/Pz/m5MmTWl+U3uVy GXXGqW3btvXR+ZhPVX0cwLbx48evkblp/vCHP8xWSjllDgAATktOTi7o2LEjexah1RjVEO7evbtL SUnJzTLXSfv27Y26SOmBAwc6y0w3GRkZxp9ddPbs2desXLny+zIHAAB19enTZ0Pfvn2PyhxoKUY1 hNu3b087duyYjLUSGRlpTEO4ZMmSvvv27UuTuU7at2+v+vTps0HmpnnqqaeekhkAAKivT58+G2UG tCSjGsLvvvuuq87XIHQ4HMoZFlYhc6tasWLF+L179/aWuU4SEhJU9+7dt8rcJAUFBREFBQXdZQ4A AOr73ve+R0OIVmVUQ1hUVNRJ5+PRHA6HSuncuVDmVrVjx44eOn9eSikVHR29tl+/fkY3hIsWLbrl 1KlTWp/MCQCA1tK1a9ctMgNaklENodvtjpSZTsLDw9WFF174lcytqry8XOvPSymlOnToUJyRkaHv Zulm8LOf/WyuzAAAQHDt2rXT+9twaMeohtDr9TpkppPIyMi9AwcOXCtzqyotLdX+AubR0dFGN4Pj xo17TWYAAKBhDofDKzOgJRnVEJaUnNS6wXC5XGWDBw82ZpdRt9sdITPdxERHG33a6LfffvsOmQEA gIbZ7XauQYhWZVRDWFbmdslMJzabzZhvjNatW5dy8uTJGJnrxhEWZsxnJi1YsGCY1+vluoMAADRS +/btjbvmNNqeUQ1hyakSrS9Kn5iYeFBmVlVQUJDqdrv7y1wncXFxB0eOHPmezE2xZs2aa037NwYA gPORkpKi3G43WwjRqoyZrOXl5cWVlZZpu4UwPDxcDR48eI3Mraq4uDjJ7XbLWCu9evXa8oMf/OBd mZti1qxZP5YZAABoWHx8/Mro6OhTMgdakjEN4bFjx2LLy8tvlrkuwsPDVb9+/dbJ3Kr27t2bVlJS ImOtpKamficzU0yfPv2BkydPxskcAAA0LD4+/mBWVlalzIGWZExDuG/fvtjS0lIZayMyMnJvZmam MRcq/e6773qUlem9C323bt22y8wUv/71r/8uMwAAcGZJSUnGnDwQocOYhvDo0aOJOjeELperbMSI EdtkblX79+/vLjOdxMfHq379+n0pcxPk5OTEmvRvCwAAzYWGEG3BmElbSUlJjM4NoUlnGFXVxxDG ykwnSUlJ6oILLjBmi26gzz///CaZAQCAs4uJiTkiM6ClGdMQHj58OEHnXRCjoqL0PqCuCdasWZN0 5MiRRJnrJDIy8uMuXboUydwEn3yy+lqZAQCAs0tMTDwqM6ClmdQQdpSZTlJSUvbJzKq++uqryw8f Pqz1JSfat29/IiMjw7jTRufm5iasXPnhGJkDAICzi46ONvLLZLQtYxpCt9sdKTNdOBwOo/Yp/+KL L644duyYjLUSFRV1QmYmeP7556e53e4omQMAgLOLjIw8KTOgpRnTEFZUVITLTBcOh0MlJibul7lV HThwoIvMdNOhQwcj/0GfN2/egzIDAABA6DKmITx27Ji2JykJDw83apfRyspKp8x0Y+IWwuXLl18o MwAA0Hjt27c35pwRCB1GNIQ+n89ecqqkvcx14XQ6VUJCgjH7lJeVlUXITDeRkZHG/YO+cuXK78sM AAA0TocOHVT79u2NO/8A2p4RDWFubm7SyRMn75S5Lux2u2rfvn2xzK2qtLRU2+bdLzIy8pTMrG71 6tWjZAYAABonOTlZdejQwbj5A9qeEQ3h3r17E3S+BqHdblcxMTFGNIR5eXlxp06d0vqkJCkpKSoz M3O9zK1u8+bNA2QGAAAap1OnTu+dOHFC32ukQVtGNIQnT56MLi/Xdwu80+lUERERRhyTtnv37gvc brfWl5zo1q3byrvuuutjmVvZ/PnzryguLtb62pEAALSlzikp+7KysiplDrQ0IxrCkpKSaLfbLWNt 1Jxl1IiG8MCBA110/qyUUqpz5857bTabV+ZWtnDhwkkyAwAAjde5S5cCmQGtwZSGMKayUt8vXOx2 +9Y+ffoYscvo4cOHE8vK9N5bwuVyGbf//9tvv32HzAAAQOOZdM1phBYjGsIjR450qKiokLE2wpxh laZscTp27FiCzp9VeHi46tOnz0aZW9nLL798k9frbSdzAADQeDExMUbsDYbQY0RDWFFREal1k+EM r5KZVR09ejRe588qKSlJZWRkbJC5lc14ZsbvZQYAAJrGxGsYIzQY0RAeP35c68sY2Bw2ffd3bSK3 2631NQhTUlJWXXTRRUY1hDu27+grMwAA0DSRkZFGHB6E0GNEQ3jixIlYmekkPMycLYSnTp2KlplO 4uPjizIyMvQ9pW0TrV69uofMAABA00RERBh5DgKEBiMaQre7zCUznYSFhRmzhfD48eMdZaYTu92M Yz391q9fP1RmAACgaWJjY5XL5WKXUbQJIxpC3dntdmOaDN0vSt+hQ6xRu3ts3LhxoMwAADCBw+Fo toqNjd0QFhZGQ4g2YZOBFV1zzTUz33///cky18Ull1yy6osvvsiWudVs2LAhasKECR9t3rx5kFym iwceeOCZf/zjH4/L3Kr69ev3+aZNm4bIHED1ZLG1tcVrNkVbvL/WeE35GnZ7475vP9P9zrQsUFhY mIzqsNnqT/Xk+1VKKZ/Pt9Nut3sCM3mG87CwsLpfUNtU7f3ttrpfXjscDq8KeH2bzVbnuZVd1b2/ rfr+/sf5+d9T4Jfj/tvy/QbkdZ7D/9r+5w54b3J8Hn9ef4+f6ufwrwOHw1F3PDXCwsKqVPUEu/p+ dddZ7WMCx+nxeJy9e/fOmzp16l9r7wm0ovr/SljQiBEjXl21atV9MtfFiBEjlq5atWqszK0mJyen +w9/+MNd27Ztk4u08eijj/7mT3/60x9kblVRUVHHTp06pfUxuqpmchQeHh50ktRc5HM3ZrJ3tvuc bbk6x8miCvJ+1blMGAMmi6qFJ4xyAtgcE8YgY6udLCqlguwi3vQJo5gsqoYmjP7bAeMJui4C1r9H KaWcTqdXjtXn89W+ht1urx2n0+mU71euK6+qvryOR+S1y9Tp9VTvvauA15YT8yDjU6rueLyB6zPw Of3v3/+n/37y8wv4uXbdKDEOuW78y9q1a1fnufzP4V/u8XjqLG/Xrl1D46x9/qqqKm/gn7LZat++ vSdwufx8XC6XVymlioqKvEop1aVLl9rHl5aWepRSKi4urs5zut1ur6o+t4JXKaUGDRpU5znlOgNg huAzAYu57LLL5nz66acTZa4Dh8Ohxo8f//K8efP+Wy6zmvnz51/x6KOPflRYqOd1WR0Oh/qf//mf n06bNu1FucyKli9ffuHVV1+9WeY6mjp16k979uy5pTETRhUwaZTNRbBJ4/lMGFUjJ43nMmFUZ5k0 +ieMSkwamTACAADtDBk6ZJ5SyqdjRURE+B599NH/kWOyohdffHF8x44d660DXap9+/a+GTNm3C3H ZVUPPPDADLkONC4AAAAjnX1/I83l5+e3KyvV9yyjDodDderUaa/MrWjfvn3dT53S94zLTqdTdejQ wZgDwpcsWTJeZjq68cYbX5cZAACAKSzfEJ44cSLap3w3y1wX7dq1U126dNkncyvav39/akVFhYy1 4XK5VEREhL4dbRMdOHAgTWY6euaZZx6SGQAAgCks3xAeO3YssqJc3yYjPDxcJScnG7GFsLCwMFVm OmnXrp2KiIgwYgthfn5+jMx0dO21176ZkZFhxGcGAAAQjOUbQrvdHlFZqe913R0Ox85OnToVyNyK ysvLw2Wmk+iYaBUbG6vnGXGa6MsvvxwgMx3ddtttr8kMAADAJJZvCIuKiqJ0bgjbtWtXPmDAACN2 Q/R4PE6Z6SQqMmplx44djWgIv/76a22vFRmoe/fu+l7jBAAAoBlYviEsLy+PrqqqkrE2nE5nucys qqqqSuuGsH379iezsrL0/fahCTZu3JglM904nc6yUaNGbZU5AACASSzfEJ46dcrldrtlrA17mN2I BkNVN4RnvoJ2iIuJiTkuM6v6duu3/WWmm6uvHv2uzAAAAExjQkOo9S6jymv9z8jPXeFuJzOdREVF nZSZVR0oPKD1CYCUUuqxx342VWYAAACmsXyzUVJS0l7nSxmEh4fr++aboKCgIMLn8Wm9y6jT6dT4 m4fGW7VqVfqpU6e0PstobGxsEbuLAgAAGNAQut3ucJ0bwvj4+CKZWdHBgwdjq6qqtD5zZbdu3XbK zIr27NnTRfd/O8aNG8fF6AEAAHSf1DVGRUVFpMx0khAff1BmVnTs2LFYnXftjY+PV127djWiISwo KEiXmW6uu+66BTIDAAAwkQkNobbXtgsPD1dJyclGNITFxcXxOm/JTUhIUN26ddshcyv65ptvtL/k RGpq6m6ZAQAAmMjyDWFZWZm2DaHD4VDxhmwhLCkpidF5C2F0dPTHdrvdiM9q8+bNWp9hNC4u7mBE RESJzAEAAExk+YZQZy6XSyUmJhpxofOSkhKtrxcZERFRkp2dXSxzK/r2W70vOZHcOblgwIABp2QO AABgIss3hBUVFS6Z6cJut6vo6OgjMreikydPan0MYUxMtDGXnHC73VEy00l6z3TOLgoAAFDD8g2h 1+vVdox2u11FRkYasSXjxIkTMTofQxgV1Z5dEDVxySWXfCwzAAAAU2nbLDWW1+t1yEwXYWFhql27 dvpuNmuCEydOxHo8Hhlrw5TGfeXKlb1lppuhQ4fSEAIAANSwfENYVVWlbUOoqs80Wi4zKzp+/LjW DaHdbtf3zTfBvn370mSmm5EjR26TGQAAgKks3xBWVlZq2xDabDYVERFhREN46tSpGJkh9OzatUvr axC6XK4TNpvNK3MAAABTWb4h1J3L5SqTmRVVVFS0k5lOYmJijDipzN69e7vLTCeXXXbZKpkBAACY jIYwhDkcDmWz2Yw4hrCystIpM51ERESckJkV7d+/v4vMdDJy5MilMgMAADAZDWEIczgcKiYmRt9T bzZBVVVVmMx0ER4erjp06GDENQh137V35MiR78oMAADAZDSEIczn821VShlxDKHH49H2dzE8PFzF xMQY0RC63e4Imelk2LBhB2UGAABgMm0n4abIyMgwoiHUmdPpVO3atTPic3K73ZEyAwAAgL5oCENY WFgYZ0PUgN1uV2FhYUYc66n5FkIjPiMAAICmoCEEzpPdbld2u71K5lZUVlambUMYFRV1SmYAAACm s3xD6PFUaX32SoS+sLAw5XQ6jdj6VFZeFiUzXZhyCRcAAICmsHxDWFmp79kroQebzWbM5UHKTpVp ewxhREQEDSEAAIBg+YZQ58sZQA/h4eEqLCzMiF1GdT6GMCIiokRmAAAAprN8Q+jxePRtCG3KIyOE HrvdriIiIow4y2hlZaW2DSG7jAIAANRn+YawsrJS34bQID6fzyEzXTgcDmPOMqqzqKgothACAAAI lm8IqzzsMqoDr9er7e+i3W5X4eHhRuwyqjO2EAIAANSn7SS8sao4qYwWdG4IHQ6H8vl8bCEMcVFR USdkBgAAYDptJ+GNkZ+f345dRvXg9Xr13WU0zKGqqqq8MkdoCQsL4zMCAAAQLN0QnjhxwmGz2W6W OdCcPFWc+0cH5eXl2p4QBwAAoKVYuiFcsmRJRVhY2CKZI/TY7XatuyqXy8WW6BB36tQpGkIAAADB 0g3htGnTqsKc+l4fzm6zG7OLm92u71g9Ho/yeDza7vJqivLy8kiZAQAAmM7SDaFSSoU59G0ITaJz Q+j1elVFRQVbCENcRUVFO5kBAACYzvINIfRgs9m03mW0vLzclC2E2jbuHEMIAABQn+UbQqfTyRZC tCiPx6NsNpsRWwidTme5zHRRWlpKQwgAACBYviF0OBw0hGhRXq9XlZeXO2VuReHh4do2hGwhBAAA qM/yDWFYGMcQomV5PB7l9Xot/3dJKaXatWunbUPodrtpCAEAAATLT2KdGp9lFHowqSHUeQthcXFx rMwAAABMZ/lJrMMRVikzoLn5fD52GQ19RnxGAAAATWH5hlBnXp8ZW510V1lZacwlDZzh+p5URlU3 7vydAgAACMDkCDhPZWVlqri4OE7mVtQuXN9jCJVSauHChUNkBgAAYDIawlDmU6Zc205rZWVl6uTJ k0YcnxYTE1MsM518+eWXV8gMAADAZDSEwHnyeDzqyJEj8TK3os6dO++VmU4+/fTTbJkBAACYjIYw hFVVVfH5aMKULYRJSUn7ZKaTgoKCHjIDAAAwGQ1HCPP5fPb8/HwjTlYSFRVVJjOdVFZWGvE5JScn F8pMJ8eOHYsvKCjgeoQAAAA1aAhDmN1uTy8tLQ2TuRVFRkaWyEwndrvdIzMrSkxM1LohPHnyZNyO HTuSZA4AAGAqGsIQ5vF4VFhYmBFbnlwu1ymZ6aSystKIa9zFx8fvl5lu9u7d211mAAAAprJ8Q+h0 OrXecuN2uy3/GanqXUa1bgjLy8uN2A0xISHhqMx0k5eXx6UnAAAAahjRbOjK4/GoY8eORcrciiIj I0scDn2vsnHq1CkjGsIOHToccTqdWh/vmZube6nMAAAATGX5hjA8PLxCZrqorKxUJ06cMOJ4p8jI yFPh4eEy1kZ5ebkRjXtWVtZh3a9F+MUXX1wuMwAAAFNZviG02+1ememiqqpKHT58uIvMrah9+/Za byEsLS2N8vl8lv/7pJRSsbGxWjeEJ0+ejJMZAACAqSw/gXU4HFUy00VlZaU6cOBAZ5lbkdPpLNO5 ITxZcnL0Bx98kCpzK0pKStL64vRKKbVw4UK2EgIAANAQhraKigp15MiRFJlbUYcOHU6Ehel7hY3i Y8WquLjYiM+qT58+G2Smm5dffvkXMgMAADCR5RvCiIgIbY8hrKioUAcOHDCiyXC5XGV2u76/jiUl Jero0aNGfFaXX375Spnp5vPPP7+CC9QDAAAY0BDqfFIZpZQqLCw0osmIiIg4pfMWQrfbrUpKStrL 3Iruueee92Wmm1OnTsV+/vnng2QOAABgGhMawlKdj00rLi6Ol5kVRUZGlujcEFZUVKgTJ05wshKN fPrppyNlBgAAYBrLN4QxMTElOl/OwOPzWP4zUtVbCLU+qYzH41HHjx83onlXSqnU1NSdMtPNe++9 d4vMAAAATGP5ZsPpdHp0bjSU1/qfkaq+PMgpp9MpY60cOXLEmC2Effv2/Upmutm2bVtfmQEAAJjG 8s1GVFRUqc6NRmVlpb5vvgkSExNLdT6pjKo+Li1aZlbVu3fvjTLTkP3FF18cL0MAAACT6D0DbwSn 01mm87FpXq/XiIbQ7XaftNvtWl/OoLzc7ZKZVfXu3fsbmenohRdemCozAAAAk9hkYDVz5sy5dMqU KZ8WFhbKRVpIS0vb9tZbb/XJysqqlMusJisr66Pc3NwrZK6Lq6666u0PPvjgZplb0ZIlS/qOHTt2 k8x1tGDBgkvHjx+/RuYAgLp8Pl+9DQnr16+vd1xOTExMnfu5XK56jzt69Gi9LDIysva59u3bV295 YmJincztdtf5ubKysvbxYWFhdZaVlJTULquqqqqzLPC+gbc9Hk/tYzye0+d0CLxdXl5eex+Hw1Hn eb1er10pVbu8vLy8dnnNMuXxeNp16dJl7/Dhw7U/Nh/6snxDOH/+/IG/+MUv1u/Zs0cu0kLnzp3V O++803nw4MF6drRNMGLEiCWrVq0aI3NdXHrppSs+++yzq2VuRRs2bIgaOnTofrfbHSOX6eaJJ574 +ZNPPvmczGGGc53gqkZOcgMnuCrIJFdOcJWY5J5pgqvOMMltzAS35ufAZbW3G5rk+iexZ5vkBtxP 2Wy22vt6vV57ZWWlHIcj8HPw3/a/V7ks8H0G3M+uxDrwer0O/32DjdNms9UuD2CvqqoKXEe146mo qJC/F/bAcfrvG/iZ+d+7XB/+n8W6cCgxhpr3V2dMAXkdNVnta3tqnscX8Piqqqp6u0wF/k5Uv7Yv 4POq+/ejZjy3KKWUx1NVm3u9PuX1egPvqlT1c9fe9i8PvF+w5T6f74zLlVLK6wt4jqrT96nNGnic X0PLA/PA24Hvya+q6vT4/eq8xyC3A58z0JAhQ959+umnbzXhy3+EJss3hMuXL7/whz/84ebdu3fL RVpISUlRs2bNuuj666+3wjFbZ3TDDTf837JlyybIXBf9+vVb+8orr9w4bNiwg3KZFaWnp3+9bdu2 /jLXTWbfzHW//X+/fSwyMrLkTJNcMfFr0UluwATNrpowyfW/JzFZ9D9HnUmufzxikmtXNeMJzAIn uKrm/coJrjrDeggywVWtP8lVqqGJrs/nu81/W05yq/+sO6GUkzqv19vgpPJcJ7lK1Z/oNvQ4v4aW NzTJVUEmus05yQ2WNzZTZ8gBq8nKylL//Oc/2w8YMOCUXAagGaxevbpHenq6r3r+oF/Fx8f75s6d O0KOy4omTJjwdzl+napHjx6+9957T/sGqbHuvffeF+Q60LU6duxYpzp06OBr37590IqIiKhX4eHh 9crhcAQt+doURVGU2dW7d29fXl6eMWcqR+ip922s1bhcrjKdzzJaVVWlTp48mShzK3K5XKUy00lZ WZk6fPhwksyt6rrrrpsvM10dO3asTh0/flyVlJQErbKysnpVUVFRrzweT9ACACBQeXm5Kisraydz oLVYviGMiIgod4TV2dtJKx6PRx07dsyIb41iY2MPh4eHy1gbxcXFqqioyJiGkBOxAABw/k6ePKnc bneEzIHWYvmG0O12u8Mc9Q4v0YbH41ElJSWRMreiXr16bY2O1vdSfqZtIVTV1/kslhkAAGi80tJS VVFRoe/ubNCe5RvCQYMGue12+yKZ68Tr9erb0TZB9+7dt+ncECqljGsIR4y48n2ZAQCAxisrK1Pl 5eXsMoo2Y/mG0GazecOcYfVPm6YJj8ejKioqjPhHolOnTlsiIyPXy1wnp06dipKZlV166WUrZQYA AJrG6/WyhRBtxvINoVJKRbgi3DLTiSn7lWdlZVW2b9/+pMx14qmqMuof9KFDh34sMwAA0DRlZWVG 7A2G0GREQ9iuXTutG8KysrL2MrOq6OjoEzLTycFDh1JkZmWjRo3aGh0dfVTmAACg8Xw+n1FfKCO0 GNEQulyuMpnpwuPxqLLSUiO2EFrBocOHknJyclJlbmUjR458T2YAAKDx9u/fnyYzoLUY0RBGRUVp 3RC6y8tpCDVRdLBo8J49ey6UuZVNmDBhpswAAEDjHTx40Kg9jBBajGgIdb/g+alTp4zZZbRDhw7H ZKaTkpIStWfPnu4yt7Lx48evcblcWu/qCwBAWzp48GAXmQGtxYiGMCIiokJmOiktLTXmzJWxsbGH ZaaTsrIytXfvXqMaQlW9lfAfMgMAAI1z8OCBzjIDWosRDWF4eLjuDaExWwiTkpIKw8PDZawVE7/l mzx58nMyAwAAjVNYeKBLQUEBhwihTRjREDqdzkqZ6cSka9slJCQcjIjQ+9/D48ePd5SZ1Q0ePLjQ 6XRqe6wuAABt6cCBA5cfOnTImPkeQosRDWFiYuLB9u313chm0sVKO3XqVBgZGSljrZw8eTImNzfX mM/ML61b2g6ZAQCAszt8+LA6duyY3hMgaMuIhrBr1667O3Y0bqONlpKSkva3a9dOxlopKSkZcfLk SeN2G+3erftOmQEAgLOrqKhQLpeLi9OjTRjRECYlJe3s2LHjYpnrory8vJ3P5zPis3I6nYUul2uD zHVSXFysioqKjLoWoVJK3XPPPX+VGQAAAEKbEU1GdnZ2cVxcXLHMdVFeXt5j6dKlmTK3ouzs7GKn 01kuc52cOHHCyAvM3n333SvS0tK2yRwAAJydx+NxyAxoDUY0hErz69uVlZWpHTt29Je5VSUlJRXK TCclJSWqsLCwq8xNMH369B/KDAAAnF1paaneZ9WDtoxpCHW+FmFFRYXauXPnhTK3qvi4uCKZ6aao qChJZiaYOHHiKs42CgBA0506dYqGEG3CmIZQZxUVFeqbb74xZwthcvJBmemmuLg4TmamSO+dnicz AABwZm63m4YQbcKYhrBdu3Zab7XYt2+fMcekpaambtP5MiGqegthosxMMejiQWtlBgAAzszr9ep9 mnVoy5iGUOeTyiilVGVVpTGnIr7kkkvWJCUlbZG5Tr777rv0pUuXDpK5Ce68885/yAwAAJxZZWUl DSHahDENYUxMTLHDoe/Jm6oqq4y50PmIESO2xcfHa73baFFRUfqmTZv6ydwE119//cbvfe97Wl86 BACA1lZRUUFDiDZhTEPYoUOH4xER+u6aXVFR0S4/P9+Yfyji4uKOyEwnZWVl6uDBgxfI3BTPP//8 PTIDAAANq6ioMObLf4QWYxrC+Pj4Ys0bwu6bNm0y5sQyNpvNKzPd7Nq1q4fMTHH99ddv5GyjAAA0 nsfjMWZejtBizC9eu3btTrpcLhlro7y8XH377bcDZG5VCQkJWu8yqpRSR44cMfbEMkopddlll62U GQAACO7w4cNGzxvQdoxpCKOiorRuCCsqKtTevXu7y9yqUlNTd4aHh8tYKyUlJTE5OTmxMjfF2LFj F8gMAAAEt3PHDmOuOY3QYkxDmJCQcMIVoW9D6PF41FGDtjh17dq1IDo6WsZaKS4uHnbq1KmeMjfF z372s9fj4+MLZQ4AAOrbvGVL/4KCAn2Pb4K2jGkI4+Pji8Od4YtkrguPx6P27d9vzLUI09LSduve EB47dkwVFBQYs1U3mH/961+jZAYAAOrbtWvXkIMHDxq7ZxHajjENYUZGRrnL5XLLXCeFBwq7yMyq unfvvisiIkLrSxeUlJSo7du395a5Sa6++uotqampO2UOAADqKikpUceOHaMhRKszpiFUSindG8Jy d3mkzKyqb9++R6Oiok7IXCcej0cdOHDAmK26Dbn66qsXywwAANTHtQjRFoxqCDt27FgsM51UVVWF mbRveVJSJ+2PPzt69GiCzEwzceLEv8oMAADUd+jQoc4yA1qaUQ1hTEyM1g2hx+NJ27ZtmzFbnNLS uu2WmW42b97cf+nSpYNkbpLs7OzdNIUAAJzdd99910tmQEszqiFMSEg4JjOdVFVVqf3796fK3KqS k5MLIiL03iC6b9++9NWrV4+UuWnmzp37E6WUV+YAAOC0PXv2GPPFP0KHUQ1hRETEKYfDIWNtVFZW qkOHDqXI3KquvPLKFZ07d94ic514PB61a9cuo08s4/fnP/95oswAAMBphYWFNIRodUY1hJ06dTqi 8xYnj8ej9u3bZ8w/FCNGjNiWkpJSIHPd7N6929hrEQYaN27c4ujo6KMyBwAA1Y4cOZKYn5/PiWXQ qoxqCDt37lyQkKDvOT4qKipUUVGRMVsIlVKqQ4cOR2Smm2PHjsXl5OQYfT1CVX1tybLU1FTtG3wA AFpKeXn5iNLS0jCZAy3JqIbwpptu+iYpOelfMteFx+NR+w26OL1SSrWPijolM90UFxf337lzZ1+Z m+jVV1+9VmYAAKBaaWmpCgsLYwshWpVRDaHNZvMmJyVrfSmDwkJzLk6vlFLdL7hgh87HfarqS0+o b775pr/MTTRs2LCD06dP/6HMAQCAUsXFxaqsrIyGEK3KqIZQKaWio6O13uJUXm7OxemVUqpbt247 Y2NjZayVmgvUG9XIn8mvf/3rf8TFxR2UOQAApispKVHFxcVOmQMtybiG0OFwVMlMJ1VVVUZ9Zl27 dt3Svn37rTLXzcGDB425XEhjDBs2bKXMAAAwXVlZmXK5XBxDiFZlVHOhlFJxcXFaX5y+vLw8wqSz T40dOzYvPj6+SOa6+eabbwYsWLBgmMxNtWzZsv+SGQAAUKqiooIthGhVxjWEKSkpheHh4TLWRnl5 edqmTZuMOh6tY8eO2l+q4MCBA2mffvrp9TI32ZtvvnmJzAAAANC6jGsIY2Njj0RHR8tYG263W33x xRcjZG5lGRkZeTLTUX5+/oUyM9ktt9yyLj09faPMAQAw2dGjR/U+eQK0Y1xDmJiYWKRzQ1hRUaF2 7drVW+ZW1q9fvw0dO3aUsXYK9hak5eTk8I98gHHjxr0uMwAATLZmzZpRMgNaknENYXJy8qHoGH0b Qo/Ho/bu3WvUtQjHjBmzNDU1da3MdVN8tHjwwYMHjdrd92yefvrpZ7p166b9SYMAAGgun3322cjc 3FyOI0SrMa4hHDp0aFFkZKS2F6dXSqmCgoKeMrOytLS0srS0tB0y183hw4fV1q1buUC9sHr16otl BgCAqfLy8kb5fL4EmQMtxbiG0GazedtHtS+RuU4qKirCCwoKImRuZRkZGVt0v0B9RUWF2r59O8cR CmlpaWXXXXfdIpkDAGCikpIS5Xa7jZrnoW0Z1xCq6rNWan3picrKytSNGzdmytzKJkyYMCsjI2OD zHVTWFjI9QiD+P3vf/+gzAAAMNWBAwcSZQa0FCMbwpiYGN0bQlVQUNBD5lY2ePDgwi5duuyWuW52 7d7Va/Xq1UZ9do2RlZV1OCcn5wKZAwBgItNOIIi2ZWRD2LVr1706737o8XjU9u3b02VudTExMcdl ppvdu3b3ffPNN++ROZTKzs7efeONN3LWUQCA8Y4cOZIkM6ClGNkQdurU6UhEhL67ZldUVKjdu3dn yNzq4uPjD8lMNx6PR23YsGGgzFHtl7/85c9dLtcpmQMAYJKjR4+yyyhajZENYbdu3fYlJOh78iaP x6N27txpXEOYkJBQGB4eLmPtbN++PXPp0qWDZA6lhg0bdvCtt966VOYAAJhky5Yt/X0+n5HzdLQ+ I3/RMjIytiQlJ2l96YmjR4/q29Geo4SEhCIrNISFhYU93nnnnfEyR7Xrr79+48yZM29VSlXKZQAA NMThcFiilFJq8+bNA9avXx8nxwi0BJsMTHHjjTc+98477zwmc12kpKTsLiwsNOokHO+9917/yZMn L/zuu++0P9B6+PDh761evfoGmeO0nr16btqxfQfXbQRaiX8iarpzXQ+NeVxT7mO31/3O3mazHQy4 7Q1c5nA4PP6v+O3K7pX3cTgctbftdrsncFlYWNjp57Ipj91W/XhV8zi73e6pXW5XXoet+rn8z+lf brfbvXb76cfa7XaP/2f/nzabzeN/rP/x/vcSFhbm8f9st9u8SlXfN/D9ORwOf1alqiexXkfg+1fK E/jcKuD9KaW8DofDW/N8HqWUcjqddd6fz+erHYvNZvM6nU6PUqrOffw/h4eH145PKeWtef9eFbBu /M8X+J786zRgXP689r6qem8w+49+9KO3a+4DtChjG8J77rnn/82ePXuazHURGxtbtHDhwiuvvvrq LXKZlY0YMWLJqlWrxshcN5l9M9e9/dbbwzMyMsrlMlSbO3fuiIkTJ67UZU+Gxkz0THCu66Exj2vK feRk2m63K5/Pd1A1NJlW1b9p/sm0vF/g5PdMk2mllPJPqINNppVSymGrP2ENNpmu+bNObrPZ6kx4 xXvxnJ5MK6WULXDS2ejJdM19a8dbs6z2Nf0Tav9kuuZ+XjmZVtUTbo9Sqs4YlFLe8PDw2vv6J8T+ CXXguvH5fHXeU+D7qnkfdcYXuF7878HhcHgCf65R+/797102L0op1a5dO69SymO3270ej8dbk9W+ jgpYVw6Hw1NVVeWtqqryNx1KKaXat2/vqaqq8qqa9eFyuWqXFRUVebt06eJVSqnS0lKPUkrFxcV5 lVLK7XZ7T5w44VVKqUGDBnlUkN9dAGgOxjaEDz300M9feumlZ2Sui4iICPXII4/8/Mknn3xOLrOy yZMnP/XKK69M8XhOz7F0lJiYqJ5++ukbJk2a9J5chtNmzpx5y3PPP/fbduHtqhvnmm+n5WS65s96 E2qZyW+ng02mqx9b/9vp2qahZkJt83+rG2RCHeT9ycm0amhCHWQyrcSE2qvqfjvtf17P2b6dDjKZ rn2+wG+ng02mVd3JqEfVfLsuG4Fgk2n/Mo/H423Xrl3t6/jvV/PeaifN5zKh9k+mVZAJtX8yrZhQ AwAAvylTpvxAKeXTuW644Yb/k+OyulWrVqX37Nlzs1wXupXD4fA98sgj2m6hBgAAgDVosStWS0hK StL+BCVFRUWdZWZ1I0aM2JaRkZEnc914PB61devWC2UOAAAAtCZjG8KEhISiDh06yFgrBw4c6CIz E3Ts2LFIZjratWtX+rp161JkDgAAALQWYxvCjh07FsXGxspYKyUlJTEmNhTJycn7ZKajnTt3Dnjj jTfukjkAAADQWoxtCMvKyr6Li4/T+lqEFRUVSTt37uwuc6vr3r37Dt237qrqz0/l5uZeLnMAAACg tRjbEN5+++0ViQkJh2WuE4/Ho7777rt0mVtdSkrK7ujo6J0y19H+/fvT8vPzY2QOAAAAtAZjG0Kl lIqJ6XBCZjrxeDxq27Ztxl24+7bbblubmpq6S+Y62rNnz4C33377JpkDAAAArcHohjA1NVXrY9Eq KirUt99+20fmJujRo8dWmemopKRE5ebmXiFzAAAAoDUY3RD26tVrq+7Hom3fvj1TZiYYNWrUv2Nj Yy1xttEtW7YYt5UXAAAAocHohjAlJWVPQkLCCpnrxOPzhMnMBPfff//SAQMGrJW5jnbv3p3+3HPP cbZRAAAAtDqjG8KxY8du69q1616Z66TsVFnk8uXLjbzAedeuXXfLTEcnT56M++CDD74vcwAAAKCl Gd0QKqVUt27dtG4qSktL4+bNm/ffMjdBYmJiocx09d133/WQGQAAANDSjG8I4+LiimWmE4/HozZu 3DhQ5ibo1avXNt2PAfXbv39/2ssvv8zZRgEAANCqjG8IExISDjkcDhlr5fDhw0kyM0HXrl23JCQm 5MlcR8XFxYkfrlx5vcwBAACAlmR8Q9i1a9eC2NhYGWvlyJEjiSYeRzh27Ni8rqnWOI5QKaU2b9nS X2YAAABASzK+IbzgggsOJCQkyFgrXq83dteuXb1lboKLLrpone5beP22bdt24fTp0x+QOQAAANBS jG8ICwsL9yYkJMyVuU48Ho/auXNnusxNcNNNN72anp6+QeY6crvdMf/5z384jhAAAACtxviG8Pbb b69ISEjQ+gLnHo9Hbdu2rY/MTZCdnb23f//+62Wuq4KCgp45OTmpMgcAAABagvENoVJKRUdHn5KZ Tmoawu/J3BQpKSkFMtNVYWFh7+XLl4+XOQAAANASaAiVUl26dNG+odi/f3+azEzRu3fvb9q3by9j LVVUVKh169ZdLnMAAACgJdAQKqV69uy5s2PHjjLWisfjCZOZKXr37p2XlJxkictPKKXUt99+23/l ypVGniQIAAAAaHWrV6/ukZmZuUQp5dO1XC5XyT//+c/vy7GZYsSIEVp/frImTJjwkhwjAAAA0NzY QqiUGj58+M6UlJRCmevE7XZHzZ8//z6Zm+LCCy/cKDOdrf1i7RW5ubl6Xw8FAAAAIY+GsEa3bt20 v8B5fn6+kWcaVUqpkSNHvpuSkqL9Z+i3e9fuvs8///w0mQMAAADNiYawRkJCwjGZ6aakpCTG1EsW 3HbbbWsvueSST2SuK4/HozZt2jRI5gAAAEBzoiGs0adPn82xsbFaX8+urKws6euvv75C5qYYNmzY qoiICBlrq6ioKGXBggXDZA4AAAA0FxrCGvfcc89HQ4YM+ULmOvF4PGrXrl29ZG6KcePGLerTp8/H MtdVUVFR2vvvv3+bzAEAAIDmQkMYoFevXjtlphOPx6O2b99u7OUKMjIyTmRkZGyRua48Ho/6/PPP rygoKLDOZk8AAACEFBrCAO3bty+WmU48Ho/6duu3/WVuksTExP0y09nWrVsH/fa3v50ucwAAAKA5 0BAGSEpKKnI4HDLWypHDR5JkZpLMzMyN7du3l7G2PB6PWrdu3aUyBwAAAJoDDWGAhISEori4OBlr xe12t1u+fPmFMjfFD3/4w3cvvvji92Sus4NFB7vMnz/f2JMFAQAAoOXQEAa44IILDiQmJspYK5WV lTF///vfp8jcFDabzXvttde+a6WzjR46cCh12bJlnFwGAAAAaEn5+fntLrvssjlKKZ/OFR8fb6nj 6JqqoKAg4pJLLsmR60XnyszMzM3Pz28nxwoAAACcD7YQBsjIyCi/4IILdstcN263O2LlypXGnm00 LS2tLDMzc6PMdbZ169ZBf/rTn/6fzAEAAIDzQUModOnSpUBmunG73bFLly41ehfDpKQkS20l9Xg8 6pNPPhklcwAAAOB80BAKF1988ZfJycmfylwnHo9HrV271uiTkPTp0+fLuLi4gzLX2e7du9Nnzpxp dKMPAAAAtLgbb7zxOXkMl27lcrmOy3GZZsSIEUvketG9rrvuuoVynAAAAMC5YgthED169PhOZjrK yclJlZlJrr322rddLtcpmets/fr1wxYsWDBM5gAAAMC5oCEMIiYmplhmuvF6vTFbtmwxunH45S9/ OSsrK+sTmevs0KFDqX/961//R+YAAADAuaAhDCIpKemg7tex4yQk1fr167deZrrbtWvX99asWZMk cwAAAKCpaAiD6NWrV0FKSoqMteLxeNTaL9ZeJnPTpKam7nY4HDLWWmFhYY8FCxY8KHMAAACgqWgI g4iLiyvq2LHjIpnrZt/efWkyM81FF120rkuXLttkrjOPx6OWf7D8OpkDAAAAaCZjxtzwojzDo27l crlKli5dOkiOzTTjxo17Ta4b3cvlcpU88cQTj8qxAgAAAE3BFsIGpKdnbJeZbiorK6PmzZs3Seam uf32219NTk4ukLnO3G531DtL3rlT5gAAAEBT0BA2oGvXrtpfesLj8ah169ZdLnPT3HHHHR+PHDny 3zLX3c7tO3tPmzbtxzIHAAAAGouGsAGDBw/e1LNnzxUy183u3bvT8/PzY2Rumt69e+fJTHdutztm 2bJlt8gcAAAAaCwawgYMHz5855AhQ76QuW5sNlvE6tWrr5C5aS644IKt8fHxMtbexo0bB06bNo0z jgIAAOCc0BCeQWpq6j6Z6cbj8ajl77//fZmbZujQoR+np6evlLnu3G53zOuvv/4jn8/H32UAAAA0 GZPIM0hISDgsM914PB6V++X6YTI3TUZGRnl2dvYymVvBtm3b+o8ePfpNmQMAAABnQ0N4BsnJyfva t28vY+0UfFfQU2YmuuWWW/56+eWXvy9zK8jPz+9TUFAQIXMAAADgTGgIz+DCCy/clZaWtlTmuvF4 PPZ//vOfxu82mpWVVTl8+HBLNoRFRUXp//u//3u/zAEAAIAzoSE8g8GDBxf26HHBLpnrxuv1tnv1 1Ve5PIFSqlevXtsiIqy3Ia2srEy9884742UOAAAAnAkN4Vl069bdEhc03759+4UyM1GPHj02XNDz gnUyt4Ivv/xyyA03XD9f5gAAAEBDaAjPok+fPpscDoeMtXPo0KHOS5cuHSBz02RnZ+8ddPGgtTK3 COfXX28cnJ+f304uAAAAAIKhITyLiy++eEOfPn0Wy1w3DofDvm7dOuOvR6iUUnffffcz6enpG2Vu BYWFhT2eeeaZ38scAAAAwDl66KGHfq6U8uleI0aMWCLHZqrp06f/yOFw1FtHVqhu3bp9m5OTEyvH DAAAAOAcTJ8+/Q456daxoqOjj8ixmWrDhg1Rl1xySY5cR1apgQMHrpZjBgAAACR2GW2E1NTUQiuc mfLkyZPRMjPVgAEDTg0dOvQTmVvF3r17uy9fvpwTCQEAAOCMaAgbISMj49v09HTtjyNUSjkeffTR /5GhqVJSUnbIzCoOHTqUOmPGjD/KHAAAAMA5uPHGG5+Tu+XpWD179twsx2aq3Nxc59ChQz+Q68gq FR8fv3/hwoWXy3EDAAAAaKJHH330YTnh1rFcLldJTk5OqhyfqWbOnHmby+U6LteTVep73/veV3LM AAAAgB+7jDZSr169dljheoRutztqy5Ytw2RuqgcffHBRdnb2+zK3ij179nR/7rnn7pI5AAAAoGgI Gy8jI2NT7969l8pcR5988skomZlswIABa2RmFadOnYqdOXPmr2QOAAAAKBrCxhs9enTBwIEDLbH7 XU5OzjUyM1l6evpWl8t1SuZWsWvXrh4TJ078i8wBAAAANIFVrkdYUwhw3XXXLQyyjixTLpfr+PTp 038kxw0AAACz2WSAhq1YsSLtpz/96UubN28eI5dpxjtlypRfPf3000/LBaZauHDh5Q8//PD/HThw IE0us4q0tLRtBQUFGTIHAABtJzc316mUUjExMXallHK5XPajR4/alVIqMjLSsW/fPntiYqJdVZ8L wl5ZWelQSqmwsDB7SUmJo6qqyq6UUj6fL+rqq6/eUufJgUagIWyiRx999OE//elPL8hcN/Hx8YVH jhzpLHOTTZw48S9z5879scytwuVynfjd7373k8cff3yOXAYAqM/n89mVUmr9+vWOwMm6UkodPXrU HmyyrpRSlZWVjsDJelhYWO0hOmFhYXaPx+PweDx2j8djLy8vdyillMPhsHu9XrtSylFeXm5XSqma n5XX67XbbDaH1+u1V1ZW+if/Tv979Hg8Dp/PZ/e/X4/H4//ToZSyV1VV2b1er8O/zF82m83hv2/N /RxKKbvX67VXVFQ4Ag8tqnkv9srKSof/dYK8L4dSSlVVVdlrntd/v9rXqfnT4alpYpRSqrKqKtx/ 2+Px1DQ4vpr36w3zL6uqqnLUjLf2uXw+nyNwPfnHWXO7zut7fDVj9dZ9X15f9f2UUkr5lKOqqqp2 XQauN1Wzvr3Ka1fe2vVb/bCAdVJz/9plAdnp16lZV/7cZrNFBCxTHo8n8Mc6zrTsscce+/Xzzz/P dYjRJDSETTRjxozbHn/88YUy11Dl/Pnzr7rjjjs+lgtMNWPGjLsff/zx2TK3kp69eubt2L6jn8wB Xfl8Pvv5TtZVzSTd/2fgZF0ppcrLyx3BJusqYNLpnxTXPL9dKVU7QfdPDAN+Dpww2lXNBLp20lqz 3Ov1OmvuZw+crNeMxVnzFvz3tftv+yfsQSbrSqnqyW7gZL3m8YGvXWey7qt+7TAVMMmtqqp0Vj/u dBNS8/5UwH3rTNZrXsfu9XodcrLuv7/H57EHTtb9ee2EvWayrupOwAObmqATdv99a+5f+5n4f/bf Dnie2uU2my0q2AQ8WOZ3pmVAS0pJSdm9f//+njabzSuXAQ2hIWyiV155ZeTkyZNXWuEf+xtuuH7B smXv3SFzU61YsSLtJz/5yTvffvvtALnMSgYMGLBmw4YNl8q8JcjJugrYFcY/WVdKKbkrjH+yrmom ynKyrvyTx5pv1wMn66p6Au+fKNZOOv3fpsvJes1zBU7ea7Oat1z77XrgZN1T99v1OpN1b/Bv18Nq Xr/OZN1/f//7asxkXSml/BP24JP16m/XAyfrNXntt+v+ybr/9f1/ysl6nddvpW/XA3N/phqYrNcs jwr8WZ1lQn6mZQCguyVLlvQbO3ZsnsyBhtAQNtHixYv7PfjggxsLCwvlIl3xOxDgiSee+NmTTz75 rMwtpjItLW23/4fAb9drJ+tKqWDfrgdMzGsn5EEm6+ps367LnwOdaRkAADizJ5988r4nnnjiNZkD aCYrVqxI69mz5/LqL+b1r+XLl18ox2i6a6+99g25niiKoiiKonSo22+//Z9ybgOcSeA3+miE0aNH F1x88cUbZK6rZcuW3SYz040ePfptmQEAAOhg9erVo2QGnAkN4Tm4+OKLv5SZrlasWPF9mZnuwgsv 3JiSklK7SyUAAIAuCgsLuwcePw6cDb8s52DkyJE5mZmZS2Wuo82bNw+Smemuv/76jVdddZUlPl8A AGCe119//QqZAQ2hITwHw4YNO3jbbbctkrmupk+f/oDMTPfwww//MbNv5jqZAwAAhLpZs2b9TGZA Q2gIz1GXLl32ykxX//d///cjmZlu8ODBhT9+8MfPRETUuU4sAABAyPv888+z8/Ly4mQOBENDeI66 d+9emJiYKGMtsdtocJdccsnbQ4YMYddRAACgFbfbHZWXl9dX5kAwNITnKC4uriglJWWxzHX18ssv 3yQz02VlZVUOGTLkE5kDAACEuq+++mqYzIBgaAjPUVZW1mErXX5i0aJF98gMSg0cOPDj6OjoozIH AAAIZStXrrxeZkAwNITn4aKLLvpaZrpau3YtZ6MKYvz48Wt+8IMf/EnmAAAAoezrr78eLDMgGBrC 83D11VevHjRokCXONnry5Mm4pUuXcixhEJMnT35m+PDh78kcAAAgVFVWVkasWLEiTeaAREN4Hvr2 7Xt03Lhxb8lcV3/605/+n8ygVEZGRvnll1/+ocwBAABC2ZIlS7i0GM6KhvA8paamFspMVytXrrwu Pz+/ncyh1GWXXbYyOTm5QOYAAACh6q233pogM0CiITxPcXFx+zt37ixjXTlzcnKukyGUGjNmzIb7 7rvvzzIHAAAIVXv37u2xatWqdJkDgRwyQNP88Ic/rPjqq6+67tmz5yK5TEdVVVXO7du3L5Q5lPrk k08+v/HGG3tt3bq1v1wGAAAQipxOp/vLL79cIXPAjy2E5yk7O7tkwIABG2Wuq+XLl4+RGU677LLL +AcVAABoY968eRxHiDOiIWwGffr02SQzXXm93nacbbRhw4YN+6Rbt25bZQ4AABCKTp06FZubm5sg c8CPhrAZXHjhhWuHDB3yL5nr6g9/+MPTMkO14cOH75w8efIzMgcAAAhVn3322SiZAWhmM2bMuE0p 5bNIVaxbty5FjhGnTZgw4e9B1htFURRFUVTI1YQJE16ScxnAjy2EzSQ5OXmfzDTmXLly5fUyxGkj R47kQvUAAEALH3/88bUyA/xoCJtJSkrK3q5du8pYW8uWLRsnM5x20UUXrcvMzFwvcwAAgFCzd+/e Hu+99x5nSQdaks/ns48Zc8OLchO95oUzmDlz5i1B1hlFURRFUVTI1dChQz+QcxlAsYWw+dhsNm+f Pn0tc/kJpZSaPXv2NTLDaQ8++OCbkydP5gQ8AAAg5H3++eecWAZB0RA2oz59+myWmc5+9/vfPSsz 1DVy5MjF0dHRR2UOAAAQapYsWdJXZgANYTMaOnTo+lGjRv1D5rrasX1HX/7hOLPbbrtt7ejRo5fI HAAAINR8+eWXV8gMoCFsRhkZGeW33HLLmzLX2SeffHKdzFDXE0888cTAgQM/kTkAAEAoWb169WiZ ATSEzSwlJWW/zHT2/vvv3ywz1DV48ODCRx999DdRUVHFchkAAECo+OSTT2gIUQ8NYTPr06fPd0OG DvmXzHW1YcOGYTJDfRMnTlw1fvz4/5U5AABAqHC73VHTp09/QOYwGw1hM8vIyDhx6bBLP5e5zp56 6qn7ZYb6Lr300lUyAwAACCXPPffc72UGoJm98sorI+W1X3Qup9NZKseI4B5++OHfy/VHURRFURQV SrVhw4YoOYeBudhC2AIuvfTSDf37918sc11VVlZGTJs27ccyR32TJk16atSoUe/KHAAAIFSsX78+ W2YwFw1hC+jbt+/Rm2+++W2Z6+yll16aIjPUN2DAgFOjR4+mIQQAACFr06ZNg2UGc9EQtpCsrKw1 kZGRG2Wuq0OHDqWuWrUqXeaob9CgQSu6deu2VeYAAAChYNmyZTfJDEALmDJlyg/kPts617333vuC HCOCmz179jVy/VEURVEURYVIefiiH2gFc+bMuTTIX0BtKzY29pAcIxr22GOP/UquQ4qiKIqiqFCo 4cOHL5NzF5iJXUZbUNeuXfcnJibKWFvFxcWJ//znP78vcwQ3ZMiQHJkBAACEgtWrV3OReihFQ9iy unTpcjQtLW2RzHX2/J+f/x+ZIbjx48evmTZt2k9kDgAAEAKcb775JieXAQ1hS8rIyDgxatQoS20l 2py3eXBOTk6qzBHc1KlT//rTn/50qswBAADa2hdffDFCZjAPDWELu+aaaz5USu2Wuc7efffde2WG hl1++eXvO53OMpkDAAC0pSXLltwmMwAtYNKkSZY6uUin5E575BhxZpMnT35KrkeKoiiKoqg2Ls97 773XX85bADSz+fPnDwzyF1DrWrlyZW85TpzZuHHjXpPrkaIoiqIoqi2rZ6+em+ScBWZhl9FWEB8f f7h9+/Yy1tof//jHGTLDmY0fP/5lmQEAALSlHdt39JUZzEJD2Ao6dux4uE/fPv+Suc5Wrlz5fU4u 0zTjx49fM27cuNkyBwAAaEtz584dJTOYg4awFWRlZZVmDcr6Uua6++yzz26QGc7sd7/73WMDBw78 ROYAAABtZd26dZxtFGhpS5cuHSD32da90tPTv5bjxNmtXr26R3Jy8ndyfVIURVEURbVF1cxLALQk n89nv+aaa2bKv4C614oVK9LkWHF206dP/5FclxRFURRFUW1Vc+bMGS3nKwCamRW3EtacORNNtG7d upSUlJRdcn1SFEVRFEW1RTmdzlI5X4EZOIawFUVFRR12uVzfyFxnb7311kQuQdF0gwcPLpw3b152 bGxskVwGAADQ2iorKyNmzZo1RuawPhrCVpSdnb33qqtGfShzzdnfeOONu2WIs8vOzt79m9/85jGZ AwAAtAXmdGaiIWxlI0eOWikz3S1cuPA+maFxxo4d++6AAQPWyBwAAKC1bd68ub/MADSzvLy8uOTk 5E/kftu616JFi4bIsaJxcnJyYnv26rlJrlOKoiiKoqg2KAAt7ZlnnhkX5C+f1pXZN/MLOU40Xs0F YeutV4qiKIqiqNasadOm/VjOUwA0s5pLNdT7C6h7Pffcc3fJsaJxfD6fffjw4cvkOqUoiqIoimqD gkFsMkDLW7hwYfgLL7zwz08//XSiXKazlJSU3YWFhRfIHI1TUFAQccMNN+Rs2rSJ3W8BAC3G4XAE vd2YnwMzu736VBT+P+XtsLCw2ttKKWWzVU87/Y8P9tz+xwcuC5YppZQjrO7Pdlvd9+O/v/91ZR7s /ddf5n/Pp8dis9kW1SzzKmXz+POwsDCvw+Go/bkmq1LVE26vUko5wsK8SimPqn6t6qzmT7vd7n+s 15/VPEftY5xOp9dut3uVUsrn83n8t202m9fpdHpUzeuo6uer8t8ODw/339db85y193U4HF6fz+cJ fD/du3ffesstt6zzPx7WRkPYRqZMmfKDp59++h8y192bb755Cf+AnLslS5b0HTt27Nec8AnAuag3 YW7iz/4s2ET5TBN91YjJvpyMny0PnOzLib4KuH9jJ/syr77duMl+zYRcBU72/RN9df6T/Ur/7cZO 9gMn9ur0ZL/2/Zxtsu9wOLz+91Mzttrncjgctfe12Wxem81WZ+yBmX+sSinVrl272tf3+Xwedfp9 Krvd7m3Xrl2dx/iXeTweb83j66y3wNv+166qqvIG/un/XNq3b1/7PvzLataXUkopl8vlVUqpoqKi 2ufu0qWLVymlSktLa+8XFxfnVUopt9tde78TJ07U3h40aFDtfQPWAaA9GsI2smTJkvRx48Ytqays tNQ1/MaNGzf7rbfeulfmaLyJEyf+Ze7cuQ8qmkII9SbMAT+faVmgc5ns+yfcKuB55fPLSXdgJnOl zjzZb2iiH7hMjqF+Xn+ir85hsi8m+qopk/3Ab/XVOU72w8PD/ZPnZpnsh4eH1zYfjZ3sO53OwPdV 573788ZO9lWQdXcuk30VMOE/n8m+CpjwM9kHYCoawjZ01113/e7111//jcx15nK5TuTm5l7Qt2/f o3IZGu/aa699Y/ny5WPCwsLaqWCT6SCT/cCJvhKT6MZM9hua6Ksgk+6GMr9zmezLCf2ZlrXQZL/B CevZJvuBE2b5zfjZJvsBE2tvzURfnctkP/BbfdXEyX7gRF8FvHf/7aZO9uVEXzHZBwAgZNEQtqF1 69alXHrppTlW20o4efLkp//2t7/9UuZompkzZ95Wc7P2mASHw1E7oT/Xyb4KmNA3ZbIvm6Sa2x7V ipN91cCuPEz2AQAAoKVJkyb9KsiZnbQul8tVsmHDhig5VgAAAACh5fS+WWgTY8eOXSIz3bnd7qhV q1bdKHMAAAAAQIA1a9YkJSYm1tvKpnulp6d/LccKAAAAAAjg8/nsl1122RzZUFmh3nvvvf5yvAAA AACAALNnz75SNlNWqOHDhy+TYwUAAAAQOjiGMATs3Lnz08zMzKUy193q1auvZyshAAAAAJzF4sWL +8ktbFao22+//Z9yrAAAAACAALm5uQkOh6NeQ6V7uVyukpycnFg5XgAAAABADSufXGbSpEnPyvEC AAAAAAJMnTr1btlMWaQqVq1alS7HCwAAAKBtcVKZ0DIvISFhrQwtwPn222/fJUMAAAAAQIBFixYN CbKFTfuKi4s7IMcKAAAAAAiQm5sb6XQ6v5UNlRVqxowZd8vxAgAAAAAC3HrrrTNkM2WF6tSp0568 vLw4OV4AAAAAbYNjCEPQ1Vdf/R+l1E6Z6+7QoUOpb7755h0yBwAAAAAEGDRo0EK5hc0KlZqaukOO FQAAAAAQYM2aNUmymbJKLViwYJgcLwAAAACghs/nsycnJ38imykrVL9+/T7Pzc11yjEDAAAAaF0c QxiibDab984771wocyvYtGnTkGXLlv1I5gAAAACAGkuWLEm36iUoOiV32pOfnx8jxwwAAAAAqDFp 0qRfKaV2yYbKCvXUU0/dL8cLAAAAAKgrXzZTVqiePXtulgMFAAAAAAQYMnTIPNlMWaWmT5/+gBwv AAAAAKDG888/f6NspKxS8fHx+3NycmLlmAEAAAC0PM4yqoGLL754ZUJCwlqZW8GRI0dS/vOf/3DG UQAAAABoyDPPPDPOqieXiY2NPZSfn99OjhkAAAAAUMOqF6pXSvkeeeSRaXK8AAAAAIAaixcv7icb KauUy+U6vnLlyt5yzAAAAAAApVR+fn47l8uVJ5spq9TEiRP/IscMAAAAAKgxZswNL8pGyirlcrmO r1u3LkWOGQAAAACglJozZ86lVr1QvVLKN/7221+RYwYAAAAA1JgwYcIfrHrGUbvd7p4/f/4VcswA AAAAgBpOp/Nb2UxZpa677rqFcrwAAAAAgBqDBg1aKBspq5TT6Sxdvnz5hXLMAAAAAACl1PPPP3+j VXcbVUr5rrrqqsVyzAAAAACAGv37939LNlIWKs9zzz13lxwzAAAAAEAptWbNmiQrbyUcOHDg6vz8 /HZy3AAAAAAApVRaWlqObKSsUg6Hw8cZRwEAAACgAVOnTr1bNlJWqvT09K9zcnJi5bgBAAAAwHg5 OTntk5OTP5GNlJWKy1AAAAAAQANeeeWVkVY+llApVTF37txRctwAAAAAAKVUbGxsbpBGyjJ1+eWX /8fn89nluAEAAADAeI8++ujDsomyUjkcDt+sWbPGyHEDAAAAgPFyc3MTXC5XnmykrFSdOnXas27d uhQ5dgAAAAAwXs1WQisfS+ibMmXKL+S4AQAAAABKKafT+a1soqxU0dHRR3JyclLluAEAAAA0nUMG 0Nu4cePSNm/efJnMraKioiLCZrOFbdiw4T9yGQAAAAAYbfXq1T2svtuoy+UqmT179jVy7AAAAABg vGuuuWambKKsVpdffvl/cnNznXLsAAAAAGC0/Pz8mMjIyK9lE2WlcjgcvldfffV6OXYAAAAAMN7U qVPvtvquoz179tzMCWYAAAAAIAirbyVUSvkee+yxX8lxAwAAAIDx7rrrrt/JBspqFRUVdazmRDoA AAAAAL+cnJzU2NjYXNlEWa0mTpz4Fzl2AAAAADDe888/f6PVjyV0Op2lTz311P1y7AAAAABgvISE hM9lE2W1crlcxxcsWDBMjh0AAABAw+wygPVMnDhxnsysxu12xyxYsOBHMgcAAAAAo+Xn58eYsJXQ bre7Z8+efY0cPwAAAAAYbfbs2Vda/VhCpZQvPj5+/8qVK3vL8QMAAACA0ZKTkz+RDZQVa9KkSc/K sQMAAACA0aZPn36HCVsJnU5n6dKlSwfI8QMAAACA0dLS0nJkA2XFuvTSS5fn5+fHyPEDAAAAgLHm z58/0ISthEop3xNPPPEzOX4AAAAAp9lkAOvr2bPn8h07doyWudV06tRp7+uvv3711VdfvUUuAwAA OBufz2dXSqn169c7lFIqJibG7nK57EopdfToUbtSSkVGRjqUUmrfvn32xMTE2ku6ud1ue2VlpSMs LMyulFIlJSUOpZSqqqqyK6VUWFiYPSwszO7xeBz+x3g8HrvH47GXl5fXZg6Hw+71eu1KKYdSSpWX l9uVUsrr9fpzZbPZHP7blZWVdlX93p01f9prntvhv+3z+ewej6c291+Krqqqyu71eh2B78Xj8dht NlttppSyV1VV+d9f7XuoqKiofR6v12uvrKx01txH+Xw+u//91CyrHU9VVZX/vdjT09M3PvHEE6/5 H4fWQUNooFdeeWXkD3/4w1lKqe5ymdWMv/32fyxYuPCHMgcA4Hz4fD67v0lQ1V9ChqkGmgSllPI3 Cm632z9pd4SFhdn9TYKqmRj7mwR1eqLun4SrwEbB4XDUTryVUg5/k1DzPGGqpknw38ffJCilZFPg 8N8OfKyqfj1nTVavSfDfbqhR8Hq9tc9TUVFR2wgopeyVlZW1r+n1emuf4wyNgqp5XG2DUZNXv3ZV ld13uqEJfP+1z6OUr+Y1fPaAsda+j8Ax1WS178lut4+uua08Ho//6ZXX61U+n6/2Z/8yr9db/aev +s/a5VWnHyufJ9CZlimxPPB24HtR1eOr87MK8ny177Xmz8Dnk4ItO58smLS0tG2zZ8++JDs7u1gu Q8uhITTUoEGDFq5fv/42mVtQ5VNPPTX5l7/85Sy5AACaW2tsTVABE13/5Pxctib4M7k1oea2/Xy2 JgS+hsfjCWvM1gTZKAS+n8CtDf714W9AvF6vI6Bp8OfVrx2kUajbJCillM/h9Z4eZ82y2vdxtkZB TqT9PzfUKJypSVBi4iwn741ddqYmQTWiUQh2+0wT+mDLzieD2UaNGvXuypUrb5Q5Wg4NoaFycnJS s7OzP1JK9ZDLrCazb+a6l/7y0rjs7Oy9chnQWkJta4IK0igEaxLOtjUhWKPgn2j7J+qB76ehrQln ahT8jUBTtyYEaRScSlU3CUop5at+/bNuTVCiUQgcc83j7LJJqLntX64Cf/ZP0OXk/lwbBTmhPtdG 4WxNgvxZji8YuUz+7BcsD5YBsD673V7+k5/85I8vvPDC7+QytAwaQoNNnTr17mnTpk0zYdfRKVOm /PLpp59+WuZt7WxbE/xNghJbE2SToJqwNUEppUpLS2u/eT/XrQnBGgX/z6r+t/H+yXS9rQn+2w1s TVD+3Y5qmgQV0Dicy25H/rHVNgo1f1a/dpCtCTX3CVi39RuFpmxNqLntf17l/7mhrQlKnXm3IxXk /jIPtkyJ5a3ZKATLg2WqgTxYBgCwjqysrI9zc3OvlDlaBg2h4SIjI78uLS3tL3OrcblcJ0aNGvnv Xr3SN1dUVESqxm1NqNcoNKVJqFl21kZBKXWN/zm9AccnyK0JKsjEP7BRaKhJUEEm72daplqoUQjM G5rQB8uDZaqBPFgGAAD0Eh8fX/jnP/954sSJE1fKZWh+NISGmzBhwh/mzZv3a5kDAAAAbSUtLW1b QUFBhszR/Gq3hsBMDzzwwLORkZEbZQ4AAAC0lYKCgvQRI0YskTmaHw2h4bKzs4v/9re/PayU2i2X AQAAAG1lz9493XNzcxNkjuZVe+IGmOvtt9/+Li0t7abjx49b/uQyAAAA0MOJ4yc6lZaWRm7cuPHf chmaD1sIoZRS6pe//OVTbCUEAABAqPB4PGr+/Pn3T58+/UdyGZoPJ5VBrVtvvXXGG2+8cZsJl6EA AACAHlJTU3cuXrz48sGDBxfKZTh/7DKKWps3b16RkJBwZ2lpaapcBgAAALSFU6dOdWzXrl3Z2rVr c+QynD92GUUd11577XKZAQAAAG3F4/Go5cuXj5E5mgcNIeq4//77Z8TGxq6XOQAAANBWvv322wHX XnvtGzLH+aMhRB3Z2dkl//u//3sfJ5gBAABAKFm1atW1zz333F0yx/mhIUQ9N99886ZBgwatkzkA AADQVtxud9THH398jcxxfmgIEdQvfvELLkMBAACAkLJ69erR//znP78vc5w7LjuBBt11112/e/31 1ydyGQoAAACEim7dum1dsWLFJRkZGSfkMjQdl51AgzZu3JgTGxs70e12d5bLAAAAgLZQUlKSYLPZ 3GvXrv1ILkPTscsozui+++6bw66jAAAACBUej0etWLliTH5+foxchqZjl1GcVVpaWk5BQcEImQMA AABtZdSoUe+uXLnyRpmjadhCiLN66aWXfshWQgAAAISSlStXXjdt2rQHZY6moSHEWY0dO3bb9OnT n1BKbZPLAAAAgDbifP/992+SIZqGk8qgUT788MO8nj17jj127FhPuQwAAABoC3v27EmbNGlSx6++ +up9uQyNwxZCNNott9yymF1HAQAAEEKc8+bN+yHXJjx3bCFEo3366ae5Q4YOGbJv775+chkAAADQ FqqqqsJtNptn69ati+UynB1bCNEkc+fM/e/Y2Nj1MgcAAADaykcffXTN9OnTH5A5zo6GEE2SkZFx 4tprr10hcwAAAKCtFBcXJz711FNPzZ07d5RchjOjIUST9e7d+zeRkZEbZQ4AAAC0lZMnT8a98MIL /8/n89HjNAHHEKLJPvroI+/y5cv/M2/evOu8Xm+CXA4AAAC0hcOHD3fzeDxHP/roo7VyGYKje8Y5 yc7O3n399dcvkzkAAADQVioqKtRrr7324KpVq9LlMgTHFkKcs9dee+3rOXPmjGUrIQAAAELF8ePH Ew4ePJi8ffv2RXIZ6mMLIc7ZsGHDDs6aNWuS0+ncKpcBAAAAbSUnJ+eamTNn3iZz1EdDiPNy9913 f3bZZZd9JnMAAACgrbjd7pi//e1vP8vLy4uTy1AXu4zivD311FN73nnnnRHsOgoAAIBQcejQodTS 0tKIDRs2/Ecuw2lsIcR5u+OOO7589NFHX1BK7ZbLAAAAgLby5ptv3jV37twRMsdpbCFEs/j0009z b7311i5bt269zOfzycUAAABAq6uoqIgoKyuL3r59+0K5DNXYQohmc/vtt/9Ply5dVskcAAAAaCur Vq26dsqUKb+QOarREKLZ3H777RXZ2dk5SqmdchkAAADQFtxud9TLL7/8i6VLlw6Sy8Auo2hmX3/9 9UeZmZmji4qKMuQyAAAAoC243e6o48eLO2zbtu0Nucx0bCFEs3vppZcmJiQkrJU5AAAA0FaWL1/x /UceeWSazE1HQ4hml52dXTxixIiPlVLb5DIAAACgLVRWVkb8/e9/f+S55567Sy4zmU0GQHOJjIz8 urS0tL/MAQAAgLbSs1fPvPn/mn/14MGDC+UyE3EMIVrMhx9+uHzx4sWXu93uznIZAAAA0BaOHT3W 6cTx4zHffPPNErnMROwyihYzfPjwnVddddWHDgffOwAAACB0vLV48V3Tp09/QOYmoiFEi3rooYd+ Fx0dvV7mAAAAQFuprKyMePnll3+Rk5PTXS4zDQ0hWlR2dnbJv//97xs46ygAAABCSUFBQfpf/vKX 38rcNDSEaHHDhg07+P3vf/9dzjoKAACAUPL222/fMW3atB/L3CScZRStJjMzc8nmzZv7KqWM3zQP AACA0NCpU6e9r7/++tVXX331FrnMBJztA62mqKjoX2lpaTcdP36chhAAAAAh4dSpUzFHjx5J2LZt 2xtymQnYZRSt6o477ljodDq3yhwAAABoK8uWvTduypQpv5C5CdhlFK2uf//+b23cuPFidh0FAABA qIiOjj76r3/96+oxY8YYdYZ8thDi/7d3xzpRRFEYgA+JErX0FTaxsaSgsSNWWJn4Bj6AHQ0JPgAh oaCxtdvalpLGhIbWxGx4gSm2cEUEm73merw7RkFns35fYubMmd25y6W5P9fJ/nNnZ2fPR6PRh4iY 5GsAADCE6XT6cH9///X5+fn9fG2VeYaQQXRd93Y0Gm13XTfK1wAAYAiTyeTR+vr69OTk5CRfW1V2 CBnM5ubm+4j4mPsAADCUg4ODvfF4/CT3V5VnCBmU5wkBgP/I1fz4NSIuq/6Xqr7oqa/m743qPeX8 srpnrqMxRn1e6s9V71NVR/VZyrF+bV+vde9Wr9R91yIiZlUdjXHynBWtzxZpHstcXl1fX1+sra2V 39dKEwgZ3Pz7CZ/lPgDwgzpMxIJAsWgxXOoSKFphohxzkMiBIi/AS10vuCMFihwmonp9q1f69Rh9 gaGct16f61agyGEp13msPAdlHr8Hihww5kdYOgIhg9vZ2Xl5eHj4ajabPc7XALhV9e7Cr8JEPr/o 2Z3IwaEVLloL7tJrLfCH3p2oezkM1IEij1P3+oJO0QoU9TwLFMBfJRCyFLa2tt4cHx8/9V9HYakt 2p1oLYQX1TlQ5Hu1gkQep7UAby3wb7I70RojB4YcEvqu13VrdyIaP19d57FyoGiFhxwwAOAnAiFL Y2NjY3x6evoi91kpt/3sxJ+EiZjf63fCRDQCReuv/a1e696tXg4TdS+HgZvuTkTjfTk8tAIGALBi BEKWxtHR0fbu7u67ruvypeI2dyfyIrgvSORx8kK61HnBfZPdidJvhYNYMF4OFK2wUfQFita8ReOz FfVcLtqdKD0AAICf7e3t3YmIB/N/9yLi7vyrUXw9Cg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CTfAJh3Ddl6TwbWAAAAAElF TkSuQmCCUEsDBBQABgAIAAAAIQAXKJuL3AAAAAUBAAAPAAAAZHJzL2Rvd25yZXYueG1sTI9BS8NA EIXvgv9hGcGb3aypWmI2pRT1VARbQXrbZqdJaHY2ZLdJ+u8dvejlweMN732TLyfXigH70HjSoGYJ CKTS24YqDZ+717sFiBANWdN6Qg0XDLAsrq9yk1k/0gcO21gJLqGQGQ11jF0mZShrdCbMfIfE2dH3 zkS2fSVtb0Yud628T5JH6UxDvFCbDtc1lqft2Wl4G824StXLsDkd15f97uH9a6NQ69ubafUMIuIU /47hB5/RoWCmgz+TDaLVwI/EX+Vsrp7YHjSkap6CLHL5n774BgAA//8DAFBLAwQUAAYACAAAACEA qiYOvrwAAAAhAQAAGQAAAGRycy9fcmVscy9lMm9Eb2MueG1sLnJlbHOEj0FqwzAQRfeF3EHMPpad RSjFsjeh4G1IDjBIY1nEGglJLfXtI8gmgUCX8z//PaYf//wqfillF1hB17QgiHUwjq2C6+V7/wki F2SDa2BSsFGGcdh99GdasdRRXlzMolI4K1hKiV9SZr2Qx9yESFybOSSPpZ7Jyoj6hpbkoW2PMj0z YHhhiskoSJPpQFy2WM3/s8M8O02noH88cXmjkM5XdwVislQUeDIOH2HXRLYgh16+PDbcAQAA//8D AFBLAQItABQABgAIAAAAIQCxgme2CgEAABMCAAATAAAAAAAAAAAAAAAAAAAAAABbQ29udGVudF9U eXBlc10ueG1sUEsBAi0AFAAGAAgAAAAhADj9If/WAAAAlAEAAAsAAAAAAAAAAAAAAAAAOwEAAF9y ZWxzLy5yZWxzUEsBAi0AFAAGAAgAAAAhAPl00mZFAwAAjQ8AAA4AAAAAAAAAAAAAAAAAOgIAAGRy cy9lMm9Eb2MueG1sUEsBAi0ACgAAAAAAAAAhAFeGU1cejwAAHo8AABQAAAAAAAAAAAAAAAAAqwUA AGRycy9tZWRpYS9pbWFnZTEucG5nUEsBAi0AFAAGAAgAAAAhABcom4vcAAAABQEAAA8AAAAAAAAA AAAAAAAA+5QAAGRycy9kb3ducmV2LnhtbFBLAQItABQABgAIAAAAIQCqJg6+vAAAACEBAAAZAAAA AAAAAAAAAAAAAASWAABkcnMvX3JlbHMvZTJvRG9jLnhtbC5yZWxzUEsFBgAAAAAGAAYAfAEAAPeW AAAAAA==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27" type="#_x0000_t75" style="position:absolute;top:244;width:26479;height:1971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tP2LwwAAANsAAAAPAAAAZHJzL2Rvd25yZXYueG1sRI9Pi8Iw FMTvgt8hPGFva2pX1qVrFP/QxYuCrt4fzdu22LyUJGr32xtB8DjMzG+Y6bwzjbiS87VlBaNhAoK4 sLrmUsHxN3//AuEDssbGMin4Jw/zWb83xUzbG+/pegiliBD2GSqoQmgzKX1RkUE/tC1x9P6sMxii dKXUDm8RbhqZJsmnNFhzXKiwpVVFxflwMQpW4/Xux2yb5QS3CW3cPvdpflLqbdAtvkEE6sIr/Gxv tIL0Ax5f4g+QszsAAAD//wMAUEsBAi0AFAAGAAgAAAAhANvh9svuAAAAhQEAABMAAAAAAAAAAAAA AAAAAAAAAFtDb250ZW50X1R5cGVzXS54bWxQSwECLQAUAAYACAAAACEAWvQsW78AAAAVAQAACwAA AAAAAAAAAAAAAAAfAQAAX3JlbHMvLnJlbHNQSwECLQAUAAYACAAAACEAFbT9i8MAAADbAAAADwAA AAAAAAAAAAAAAAAHAgAAZHJzL2Rvd25yZXYueG1sUEsFBgAAAAADAAMAtwAAAPcCAAAAAA== ">
                  <v:imagedata r:id="rId9" o:title=""/>
                </v:shape>
                <v:rect id="Rectangle 48" o:spid="_x0000_s1028" style="position:absolute;left:15238;width:507;height:18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OdEbwQAAANsAAAAPAAAAZHJzL2Rvd25yZXYueG1sRE/LisIw FN0P+A/hCrMbU0UGrU1FfKDL8QHq7tJc22JzU5poO/P1k4Xg8nDeybwzlXhS40rLCoaDCARxZnXJ uYLTcfM1AeE8ssbKMin4JQfztPeRYKxty3t6HnwuQgi7GBUU3texlC4ryKAb2Jo4cDfbGPQBNrnU DbYh3FRyFEXf0mDJoaHAmpYFZffDwyjYTurFZWf/2rxaX7fnn/N0dZx6pT773WIGwlPn3+KXe6cV jMPY8CX8AJn+AwAA//8DAFBLAQItABQABgAIAAAAIQDb4fbL7gAAAIUBAAATAAAAAAAAAAAAAAAA AAAAAABbQ29udGVudF9UeXBlc10ueG1sUEsBAi0AFAAGAAgAAAAhAFr0LFu/AAAAFQEAAAsAAAAA AAAAAAAAAAAAHwEAAF9yZWxzLy5yZWxzUEsBAi0AFAAGAAgAAAAhAN850RvBAAAA2wAAAA8AAAAA AAAAAAAAAAAABwIAAGRycy9kb3ducmV2LnhtbFBLBQYAAAAAAwADALcAAAD1AgAAAAA= " filled="f" stroked="f">
                  <v:textbox inset="0,0,0,0">
                    <w:txbxContent>
                      <w:p w14:paraId="7B82101C" w14:textId="77777777" w:rsidR="009243E4" w:rsidRDefault="009243E4" w:rsidP="00924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29" style="position:absolute;left:15238;top:3285;width:507;height:18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dXSAwwAAANsAAAAPAAAAZHJzL2Rvd25yZXYueG1sRI9Bi8Iw FITvgv8hPMGbpi4itmsUcRU9uiro3h7N27Zs81KaaKu/3iwIHoeZ+YaZLVpTihvVrrCsYDSMQBCn VhecKTgdN4MpCOeRNZaWScGdHCzm3c4ME20b/qbbwWciQNglqCD3vkqkdGlOBt3QVsTB+7W1QR9k nUldYxPgppQfUTSRBgsOCzlWtMop/TtcjYLttFpedvbRZOX6Z3ven+OvY+yV6vfa5ScIT61/h1/t nVYwjuH/S/gBcv4EAAD//wMAUEsBAi0AFAAGAAgAAAAhANvh9svuAAAAhQEAABMAAAAAAAAAAAAA AAAAAAAAAFtDb250ZW50X1R5cGVzXS54bWxQSwECLQAUAAYACAAAACEAWvQsW78AAAAVAQAACwAA AAAAAAAAAAAAAAAfAQAAX3JlbHMvLnJlbHNQSwECLQAUAAYACAAAACEAsHV0gMMAAADbAAAADwAA AAAAAAAAAAAAAAAHAgAAZHJzL2Rvd25yZXYueG1sUEsFBgAAAAADAAMAtwAAAPcCAAAAAA== " filled="f" stroked="f">
                  <v:textbox inset="0,0,0,0">
                    <w:txbxContent>
                      <w:p w14:paraId="6BBDB9BE" w14:textId="77777777" w:rsidR="009243E4" w:rsidRDefault="009243E4" w:rsidP="00924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0" style="position:absolute;left:15238;top:6570;width:507;height:18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lkvAwQAAANsAAAAPAAAAZHJzL2Rvd25yZXYueG1sRE/LisIw FN0P+A/hCrMbUwUHrU1FfKDL8QHq7tJc22JzU5poO/P1k4Xg8nDeybwzlXhS40rLCoaDCARxZnXJ uYLTcfM1AeE8ssbKMin4JQfztPeRYKxty3t6HnwuQgi7GBUU3texlC4ryKAb2Jo4cDfbGPQBNrnU DbYh3FRyFEXf0mDJoaHAmpYFZffDwyjYTurFZWf/2rxaX7fnn/N0dZx6pT773WIGwlPn3+KXe6cV jMP68CX8AJn+AwAA//8DAFBLAQItABQABgAIAAAAIQDb4fbL7gAAAIUBAAATAAAAAAAAAAAAAAAA AAAAAABbQ29udGVudF9UeXBlc10ueG1sUEsBAi0AFAAGAAgAAAAhAFr0LFu/AAAAFQEAAAsAAAAA AAAAAAAAAAAAHwEAAF9yZWxzLy5yZWxzUEsBAi0AFAAGAAgAAAAhAKSWS8DBAAAA2wAAAA8AAAAA AAAAAAAAAAAABwIAAGRycy9kb3ducmV2LnhtbFBLBQYAAAAAAwADALcAAAD1AgAAAAA= " filled="f" stroked="f">
                  <v:textbox inset="0,0,0,0">
                    <w:txbxContent>
                      <w:p w14:paraId="4E40BFED" w14:textId="77777777" w:rsidR="009243E4" w:rsidRDefault="009243E4" w:rsidP="00924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31" style="position:absolute;left:15238;top:9855;width:507;height:181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L2u5bxQAAANsAAAAPAAAAZHJzL2Rvd25yZXYueG1sRI9Ba8JA FITvgv9heUJvurGgaJpNCLaix1YF29sj+5oEs29DdmtSf323IHgcZuYbJskG04grda62rGA+i0AQ F1bXXCo4HbfTFQjnkTU2lknBLznI0vEowVjbnj/oevClCBB2MSqovG9jKV1RkUE3sy1x8L5tZ9AH 2ZVSd9gHuGnkcxQtpcGaw0KFLW0qKi6HH6Ngt2rzz7299WXz9rU7v5/Xr8e1V+ppMuQvIDwN/hG+ t/dawWIO/1/CD5DpHwAAAP//AwBQSwECLQAUAAYACAAAACEA2+H2y+4AAACFAQAAEwAAAAAAAAAA AAAAAAAAAAAAW0NvbnRlbnRfVHlwZXNdLnhtbFBLAQItABQABgAIAAAAIQBa9CxbvwAAABUBAAAL AAAAAAAAAAAAAAAAAB8BAABfcmVscy8ucmVsc1BLAQItABQABgAIAAAAIQDL2u5bxQAAANsAAAAP AAAAAAAAAAAAAAAAAAcCAABkcnMvZG93bnJldi54bWxQSwUGAAAAAAMAAwC3AAAA+QIAAAAA " filled="f" stroked="f">
                  <v:textbox inset="0,0,0,0">
                    <w:txbxContent>
                      <w:p w14:paraId="6B80054B" w14:textId="77777777" w:rsidR="009243E4" w:rsidRDefault="009243E4" w:rsidP="00924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2" style="position:absolute;left:15238;top:13141;width:507;height:18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CHAsxQAAANsAAAAPAAAAZHJzL2Rvd25yZXYueG1sRI9Pa8JA FMTvBb/D8oTe6saAxaSuIv5Bj20UbG+P7GsSzL4N2TVJ++m7BcHjMDO/YRarwdSio9ZVlhVMJxEI 4tzqigsF59P+ZQ7CeWSNtWVS8EMOVsvR0wJTbXv+oC7zhQgQdikqKL1vUildXpJBN7ENcfC+bWvQ B9kWUrfYB7ipZRxFr9JgxWGhxIY2JeXX7GYUHObN+vNof/ui3n0dLu+XZHtKvFLP42H9BsLT4B/h e/uoFcxi+P8SfoBc/gEAAP//AwBQSwECLQAUAAYACAAAACEA2+H2y+4AAACFAQAAEwAAAAAAAAAA AAAAAAAAAAAAW0NvbnRlbnRfVHlwZXNdLnhtbFBLAQItABQABgAIAAAAIQBa9CxbvwAAABUBAAAL AAAAAAAAAAAAAAAAAB8BAABfcmVscy8ucmVsc1BLAQItABQABgAIAAAAIQA7CHAsxQAAANsAAAAP AAAAAAAAAAAAAAAAAAcCAABkcnMvZG93bnJldi54bWxQSwUGAAAAAAMAAwC3AAAA+QIAAAAA " filled="f" stroked="f">
                  <v:textbox inset="0,0,0,0">
                    <w:txbxContent>
                      <w:p w14:paraId="2F01A80D" w14:textId="77777777" w:rsidR="009243E4" w:rsidRDefault="009243E4" w:rsidP="00924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33" style="position:absolute;left:15238;top:16426;width:507;height:18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RNW3wwAAANsAAAAPAAAAZHJzL2Rvd25yZXYueG1sRI9Li8JA EITvgv9haMGbTlxRNDqK7AM9+gL11mTaJJjpCZlZE/fX7wiCx6KqvqLmy8YU4k6Vyy0rGPQjEMSJ 1TmnCo6Hn94EhPPIGgvLpOBBDpaLdmuOsbY17+i+96kIEHYxKsi8L2MpXZKRQde3JXHwrrYy6IOs UqkrrAPcFPIjisbSYM5hIcOSPjNKbvtfo2A9KVfnjf2r0+L7sj5tT9Ovw9Qr1e00qxkIT41/h1/t jVYwGsLzS/gBcvEPAAD//wMAUEsBAi0AFAAGAAgAAAAhANvh9svuAAAAhQEAABMAAAAAAAAAAAAA AAAAAAAAAFtDb250ZW50X1R5cGVzXS54bWxQSwECLQAUAAYACAAAACEAWvQsW78AAAAVAQAACwAA AAAAAAAAAAAAAAAfAQAAX3JlbHMvLnJlbHNQSwECLQAUAAYACAAAACEAVETVt8MAAADbAAAADwAA AAAAAAAAAAAAAAAHAgAAZHJzL2Rvd25yZXYueG1sUEsFBgAAAAADAAMAtwAAAPcCAAAAAA== " filled="f" stroked="f">
                  <v:textbox inset="0,0,0,0">
                    <w:txbxContent>
                      <w:p w14:paraId="179BB277" w14:textId="77777777" w:rsidR="009243E4" w:rsidRDefault="009243E4" w:rsidP="009243E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bookmarkEnd w:id="0"/>
    <w:p w14:paraId="18D6EF7D" w14:textId="77777777" w:rsidR="009243E4" w:rsidRDefault="009243E4" w:rsidP="009243E4">
      <w:pPr>
        <w:jc w:val="center"/>
        <w:rPr>
          <w:sz w:val="24"/>
          <w:szCs w:val="24"/>
          <w:highlight w:val="white"/>
        </w:rPr>
      </w:pPr>
      <w:r>
        <w:rPr>
          <w:b/>
          <w:sz w:val="24"/>
        </w:rPr>
        <w:t>ASIGNATURA:</w:t>
      </w:r>
    </w:p>
    <w:p w14:paraId="08AE5FB6" w14:textId="77777777" w:rsidR="009243E4" w:rsidRPr="00654164" w:rsidRDefault="009243E4" w:rsidP="009243E4">
      <w:pPr>
        <w:jc w:val="center"/>
        <w:rPr>
          <w:b/>
          <w:bCs/>
          <w:sz w:val="24"/>
          <w:szCs w:val="24"/>
          <w:highlight w:val="white"/>
        </w:rPr>
      </w:pPr>
      <w:r>
        <w:rPr>
          <w:b/>
          <w:sz w:val="24"/>
        </w:rPr>
        <w:t>PRUEBAS Y CALIDAD DE SOFTWARE</w:t>
      </w:r>
    </w:p>
    <w:p w14:paraId="249A8E09" w14:textId="77777777" w:rsidR="009243E4" w:rsidRDefault="009243E4" w:rsidP="009243E4">
      <w:pPr>
        <w:jc w:val="center"/>
        <w:rPr>
          <w:b/>
          <w:bCs/>
          <w:sz w:val="24"/>
          <w:szCs w:val="24"/>
          <w:highlight w:val="white"/>
        </w:rPr>
      </w:pPr>
      <w:r>
        <w:rPr>
          <w:b/>
          <w:sz w:val="24"/>
        </w:rPr>
        <w:t>TEMA:</w:t>
      </w:r>
    </w:p>
    <w:p w14:paraId="5847AECA" w14:textId="77777777" w:rsidR="009243E4" w:rsidRDefault="009243E4" w:rsidP="009243E4">
      <w:pPr>
        <w:jc w:val="center"/>
        <w:rPr>
          <w:sz w:val="24"/>
          <w:szCs w:val="24"/>
          <w:highlight w:val="white"/>
        </w:rPr>
      </w:pPr>
      <w:r>
        <w:rPr>
          <w:sz w:val="24"/>
        </w:rPr>
        <w:t>ARQUITECTURA DEL SISTEMA — FORMATO 11 (ADAPTACIÓN ACADÉMICA)</w:t>
      </w:r>
    </w:p>
    <w:p w14:paraId="51095E4A" w14:textId="77777777" w:rsidR="009243E4" w:rsidRDefault="009243E4" w:rsidP="009243E4">
      <w:pPr>
        <w:jc w:val="center"/>
        <w:rPr>
          <w:i/>
          <w:sz w:val="20"/>
          <w:szCs w:val="20"/>
        </w:rPr>
      </w:pPr>
      <w:r>
        <w:rPr>
          <w:i/>
          <w:sz w:val="20"/>
        </w:rPr>
        <w:t>Plataforma SaaS de Reclutamiento, Evaluación y Selección de Personal</w:t>
      </w:r>
    </w:p>
    <w:p w14:paraId="6F730DBA" w14:textId="77777777" w:rsidR="00722468" w:rsidRDefault="000C5583">
      <w:pPr>
        <w:jc w:val="center"/>
      </w:pPr>
      <w:r>
        <w:rPr>
          <w:i/>
          <w:sz w:val="20"/>
        </w:rPr>
        <w:t>Caso de estudio: Colegio Andino de Huancayo</w:t>
      </w:r>
    </w:p>
    <w:p w14:paraId="6F730DBA" w14:textId="77777777" w:rsidR="00722468" w:rsidRDefault="000C5583">
      <w:pPr>
        <w:jc w:val="center"/>
      </w:pPr>
      <w:r>
        <w:rPr>
          <w:i/>
          <w:sz w:val="20"/>
        </w:rPr>
        <w:t>Versión 1.0 · septiembre de 2026</w:t>
      </w:r>
    </w:p>
    <w:p>
      <w:pPr>
        <w:spacing w:after="60"/>
        <w:jc w:val="center"/>
      </w:pPr>
      <w:r>
        <w:rPr>
          <w:i/>
          <w:iCs/>
          <w:color w:val="1F4E79"/>
          <w:sz w:val="18"/>
          <w:szCs w:val="18"/>
        </w:rPr>
        <w:t xml:space="preserve">Documento adaptado académicamente a partir de la Guía de Práctica N.° 11. La institución no proporcionó un Formato 11 oficial.</w:t>
      </w:r>
    </w:p>
    <w:p w14:paraId="2BE29866" w14:textId="77777777" w:rsidR="009243E4" w:rsidRDefault="009243E4" w:rsidP="009243E4">
      <w:pPr>
        <w:jc w:val="center"/>
        <w:rPr>
          <w:sz w:val="24"/>
          <w:szCs w:val="24"/>
          <w:highlight w:val="white"/>
        </w:rPr>
      </w:pPr>
      <w:r>
        <w:rPr>
          <w:b/>
          <w:sz w:val="24"/>
        </w:rPr>
        <w:t>DOCENTE:</w:t>
      </w:r>
    </w:p>
    <w:p w14:paraId="2EFD5666" w14:textId="77777777" w:rsidR="009243E4" w:rsidRDefault="009243E4" w:rsidP="009243E4">
      <w:pPr>
        <w:jc w:val="center"/>
        <w:rPr>
          <w:sz w:val="24"/>
          <w:szCs w:val="24"/>
          <w:highlight w:val="white"/>
        </w:rPr>
      </w:pPr>
      <w:r>
        <w:rPr>
          <w:sz w:val="24"/>
        </w:rPr>
        <w:t>DR. MAGLIONI ARANA CAPARACHIN</w:t>
      </w:r>
    </w:p>
    <w:p w14:paraId="47E85C9F" w14:textId="77777777" w:rsidR="009243E4" w:rsidRDefault="009243E4" w:rsidP="009243E4">
      <w:pPr>
        <w:jc w:val="center"/>
        <w:rPr>
          <w:sz w:val="24"/>
          <w:szCs w:val="24"/>
          <w:highlight w:val="white"/>
        </w:rPr>
      </w:pPr>
      <w:r>
        <w:rPr>
          <w:b/>
          <w:sz w:val="24"/>
        </w:rPr>
        <w:t>NRC:</w:t>
      </w:r>
    </w:p>
    <w:p w14:paraId="38362A3C" w14:textId="77777777" w:rsidR="009243E4" w:rsidRDefault="009243E4" w:rsidP="009243E4">
      <w:pPr>
        <w:jc w:val="center"/>
        <w:rPr>
          <w:sz w:val="24"/>
          <w:szCs w:val="24"/>
          <w:highlight w:val="white"/>
        </w:rPr>
      </w:pPr>
      <w:r>
        <w:rPr>
          <w:sz w:val="24"/>
        </w:rPr>
        <w:t>28607</w:t>
      </w:r>
    </w:p>
    <w:p w14:paraId="10FF1DE9" w14:textId="77777777" w:rsidR="009243E4" w:rsidRDefault="009243E4" w:rsidP="009243E4">
      <w:pPr>
        <w:jc w:val="center"/>
        <w:rPr>
          <w:sz w:val="24"/>
          <w:szCs w:val="24"/>
        </w:rPr>
      </w:pPr>
      <w:r>
        <w:rPr>
          <w:b/>
          <w:sz w:val="24"/>
        </w:rPr>
        <w:t>INTEGRANTES:</w:t>
      </w:r>
    </w:p>
    <w:p w14:paraId="262B2C84" w14:textId="77777777" w:rsidR="009243E4" w:rsidRPr="006C5051" w:rsidRDefault="009243E4" w:rsidP="009243E4">
      <w:pPr>
        <w:numPr>
          <w:ilvl w:val="0"/>
          <w:numId w:val="10"/>
        </w:numPr>
        <w:ind w:left="2551"/>
        <w:jc w:val="center"/>
        <w:rPr>
          <w:b/>
          <w:bCs/>
          <w:sz w:val="24"/>
          <w:szCs w:val="24"/>
        </w:rPr>
      </w:pPr>
      <w:r>
        <w:rPr>
          <w:sz w:val="24"/>
        </w:rPr>
        <w:t>CORONACION MEZA FREDY</w:t>
      </w:r>
    </w:p>
    <w:p w14:paraId="6157989F" w14:textId="77777777" w:rsidR="009243E4" w:rsidRPr="006C5051" w:rsidRDefault="009243E4" w:rsidP="009243E4">
      <w:pPr>
        <w:numPr>
          <w:ilvl w:val="0"/>
          <w:numId w:val="10"/>
        </w:numPr>
        <w:ind w:left="2551"/>
        <w:jc w:val="center"/>
        <w:rPr>
          <w:b/>
          <w:bCs/>
          <w:sz w:val="24"/>
          <w:szCs w:val="24"/>
        </w:rPr>
      </w:pPr>
      <w:r>
        <w:rPr>
          <w:sz w:val="24"/>
        </w:rPr>
        <w:t>PEÑA ARROYO ANTHONY</w:t>
      </w:r>
    </w:p>
    <w:p w14:paraId="7886EF57" w14:textId="77777777" w:rsidR="009243E4" w:rsidRPr="006C5051" w:rsidRDefault="009243E4" w:rsidP="009243E4">
      <w:pPr>
        <w:numPr>
          <w:ilvl w:val="0"/>
          <w:numId w:val="10"/>
        </w:numPr>
        <w:ind w:left="2551"/>
        <w:jc w:val="center"/>
        <w:rPr>
          <w:b/>
          <w:bCs/>
          <w:sz w:val="24"/>
          <w:szCs w:val="24"/>
        </w:rPr>
      </w:pPr>
      <w:r>
        <w:rPr>
          <w:sz w:val="24"/>
        </w:rPr>
        <w:t>VILA MEZA LUIS ANTONIO</w:t>
      </w:r>
    </w:p>
    <w:p w14:paraId="6B98C5CD" w14:textId="77777777" w:rsidR="009243E4" w:rsidRPr="006C5051" w:rsidRDefault="009243E4" w:rsidP="009243E4">
      <w:pPr>
        <w:ind w:left="2551"/>
        <w:jc w:val="center"/>
        <w:rPr>
          <w:b/>
          <w:bCs/>
          <w:sz w:val="24"/>
          <w:szCs w:val="24"/>
        </w:rPr>
      </w:pPr>
    </w:p>
    <w:p w14:paraId="5EE94A93" w14:textId="77777777" w:rsidR="009243E4" w:rsidRPr="006C5051" w:rsidRDefault="009243E4" w:rsidP="009243E4">
      <w:pPr>
        <w:ind w:left="2551"/>
        <w:jc w:val="center"/>
        <w:rPr>
          <w:b/>
          <w:bCs/>
          <w:sz w:val="24"/>
          <w:szCs w:val="24"/>
        </w:rPr>
      </w:pPr>
    </w:p>
    <w:p w14:paraId="36DEC20B" w14:textId="77777777" w:rsidR="009243E4" w:rsidRDefault="009243E4" w:rsidP="009243E4">
      <w:pPr>
        <w:ind w:left="2551"/>
        <w:jc w:val="center"/>
        <w:rPr>
          <w:b/>
          <w:bCs/>
          <w:sz w:val="24"/>
          <w:szCs w:val="24"/>
        </w:rPr>
      </w:pPr>
    </w:p>
    <w:p w14:paraId="1AC6F544" w14:textId="77777777" w:rsidR="009243E4" w:rsidRDefault="009243E4" w:rsidP="009243E4">
      <w:pPr>
        <w:spacing w:line="360" w:lineRule="auto"/>
        <w:jc w:val="both"/>
        <w:rPr>
          <w:b/>
          <w:bCs/>
          <w:sz w:val="24"/>
          <w:szCs w:val="24"/>
        </w:rPr>
      </w:pPr>
    </w:p>
    <w:p w14:paraId="10647892" w14:textId="77777777" w:rsidR="009243E4" w:rsidRDefault="009243E4" w:rsidP="009243E4">
      <w:pPr>
        <w:jc w:val="center"/>
        <w:rPr>
          <w:b/>
          <w:bCs/>
          <w:sz w:val="24"/>
          <w:szCs w:val="24"/>
          <w:highlight w:val="white"/>
        </w:rPr>
      </w:pPr>
      <w:r>
        <w:rPr>
          <w:b/>
          <w:sz w:val="24"/>
        </w:rPr>
        <w:t>Huancayo-2026</w:t>
      </w:r>
    </w:p>
    <w:p w14:paraId="304C9FF1" w14:textId="77777777" w:rsidR="00722468" w:rsidRDefault="000C5583">
      <w:r>
        <w:br w:type="page"/>
      </w:r>
    </w:p>
    <w:p>
      <w:pPr>
        <w:pStyle w:val="Ttulo1"/>
        <w:keepNext/>
        <w:pageBreakBefore/>
      </w:pPr>
      <w:r>
        <w:rPr>
          <w:rFonts w:ascii="Arial" w:hAnsi="Arial" w:eastAsia="Arial"/>
          <w:b/>
          <w:color w:val="1F4E79"/>
          <w:sz w:val="30"/>
        </w:rPr>
        <w:t xml:space="preserve">Contenido</w:t>
      </w:r>
    </w:p>
    <w:p>
      <w:pPr>
        <w:spacing w:after="40"/>
      </w:pPr>
      <w:r>
        <w:t xml:space="preserve">Nota de adaptación</w:t>
      </w:r>
    </w:p>
    <w:p>
      <w:pPr>
        <w:spacing w:after="40"/>
      </w:pPr>
      <w:r>
        <w:t xml:space="preserve">1. Datos generales</w:t>
      </w:r>
    </w:p>
    <w:p>
      <w:pPr>
        <w:spacing w:after="40"/>
      </w:pPr>
      <w:r>
        <w:t xml:space="preserve">2. Contexto y alcance arquitectónico</w:t>
      </w:r>
    </w:p>
    <w:p>
      <w:pPr>
        <w:spacing w:after="40"/>
      </w:pPr>
      <w:r>
        <w:t xml:space="preserve">3. Casos de uso que condicionan la arquitectura</w:t>
      </w:r>
    </w:p>
    <w:p>
      <w:pPr>
        <w:spacing w:after="40"/>
      </w:pPr>
      <w:r>
        <w:t xml:space="preserve">4. Componentes principales</w:t>
      </w:r>
    </w:p>
    <w:p>
      <w:pPr>
        <w:spacing w:after="40"/>
      </w:pPr>
      <w:r>
        <w:t xml:space="preserve">5. Responsabilidades</w:t>
      </w:r>
    </w:p>
    <w:p>
      <w:pPr>
        <w:spacing w:after="40"/>
      </w:pPr>
      <w:r>
        <w:t xml:space="preserve">6. Relaciones entre componentes</w:t>
      </w:r>
    </w:p>
    <w:p>
      <w:pPr>
        <w:spacing w:after="40"/>
      </w:pPr>
      <w:r>
        <w:t xml:space="preserve">7. Flujo de información</w:t>
      </w:r>
    </w:p>
    <w:p>
      <w:pPr>
        <w:spacing w:after="40"/>
      </w:pPr>
      <w:r>
        <w:t xml:space="preserve">8. Arquitectura conceptual</w:t>
      </w:r>
    </w:p>
    <w:p>
      <w:pPr>
        <w:spacing w:after="40"/>
      </w:pPr>
      <w:r>
        <w:t xml:space="preserve">9. Decisiones arquitectónicas</w:t>
      </w:r>
    </w:p>
    <w:p>
      <w:pPr>
        <w:spacing w:after="40"/>
      </w:pPr>
      <w:r>
        <w:t xml:space="preserve">10. Validación</w:t>
      </w:r>
    </w:p>
    <w:p>
      <w:pPr>
        <w:spacing w:after="40"/>
      </w:pPr>
      <w:r>
        <w:t xml:space="preserve">11. Limitaciones y observaciones</w:t>
      </w:r>
    </w:p>
    <w:p>
      <w:pPr>
        <w:spacing w:after="40"/>
      </w:pPr>
      <w:r>
        <w:t xml:space="preserve">12. Conclusiones</w:t>
      </w:r>
    </w:p>
    <w:p>
      <w:pPr>
        <w:spacing w:after="40"/>
      </w:pPr>
      <w:r>
        <w:t xml:space="preserve">13. Evidencias</w:t>
      </w:r>
    </w:p>
    <w:p>
      <w:pPr>
        <w:spacing w:after="40"/>
      </w:pPr>
      <w:r>
        <w:t xml:space="preserve">14. Trazabilidad</w:t>
      </w:r>
    </w:p>
    <w:tbl>
      <w:tblPr>
        <w:tblStyle w:val="Tablaconcuadrcula"/>
        <w:tblW w:w="8216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 11 – Arquitectura del sistema. Adaptación académica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Documento adaptado académicamente a partir de la Guía de Práctica N.° 11. La institución no proporcionó un Formato 11 oficial. Formato oficial no publicado / no disponible.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Estructura derivada de las actividades y entregables de la Guía 11: lista de componentes, relación entre componentes, diagrama de arquitectura conceptual y arquitectura validada.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Estados usados: </w:t>
            </w:r>
            <w:r>
              <w:rPr>
                <w:b/>
                <w:bCs/>
                <w:sz w:val="18"/>
                <w:szCs w:val="18"/>
              </w:rPr>
              <w:t xml:space="preserve">SOFTWARE IMPLEMENTADO</w:t>
            </w:r>
            <w:r>
              <w:rPr>
                <w:sz w:val="18"/>
                <w:szCs w:val="18"/>
              </w:rPr>
              <w:t xml:space="preserve"> (componentes IMPLEMENTADOS), TRANSVERSAL, </w:t>
            </w:r>
            <w:r>
              <w:rPr>
                <w:b/>
                <w:bCs/>
                <w:sz w:val="18"/>
                <w:szCs w:val="18"/>
              </w:rPr>
              <w:t xml:space="preserve">EXPERIMENTAL</w:t>
            </w:r>
            <w:r>
              <w:rPr>
                <w:sz w:val="18"/>
                <w:szCs w:val="18"/>
              </w:rPr>
              <w:t xml:space="preserve"> (RF-29), NO IMPLEMENTADO (RF-28). 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 (RF-23).</w:t>
            </w:r>
          </w:p>
        </w:tc>
      </w:tr>
    </w:tbl>
    <w:p>
      <w:pPr>
        <w:spacing w:after="0"/>
        <w:ind w:left="284"/>
      </w:pPr>
    </w:p>
    <w:p>
      <w:pPr>
        <w:pStyle w:val="Ttulo1"/>
        <w:keepNext/>
        <w:pageBreakBefore/>
      </w:pPr>
      <w:r>
        <w:rPr>
          <w:rFonts w:ascii="Arial" w:hAnsi="Arial" w:eastAsia="Arial"/>
          <w:b/>
          <w:color w:val="1F4E79"/>
          <w:sz w:val="30"/>
        </w:rPr>
        <w:t xml:space="preserve">1. Datos generales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941"/>
      </w:tblGrid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Proyecto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Curso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Pruebas y Calidad de Software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NRC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28607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Docente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Dr. Maglioni Arana Caparachin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Equipo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Coronacion Meza Fredy; Peña Arroyo Anthony; Vila Meza Luis Antonio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Formato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Formato 11 – Arquitectura del sistema (adaptación académica; sin plantilla oficial)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Fuente normativa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Guía de Práctica N.° 11 (docs/academico/00-fuentes-oficiales/guias/GUIA_PRACTICA_11.docx)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Fecha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27/09/2026</w:t>
            </w:r>
          </w:p>
        </w:tc>
      </w:tr>
      <w:tr>
        <w:trPr>
          <w:cantSplit/>
        </w:trPr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Estado</w:t>
            </w:r>
          </w:p>
        </w:tc>
        <w:tc>
          <w:tcPr>
            <w:tcW w:w="694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7"/>
                <w:szCs w:val="17"/>
              </w:rPr>
              <w:t xml:space="preserve">Versión 1.0, lista para auditoría (Fase 28). Sin aprobación institucional</w:t>
            </w:r>
          </w:p>
        </w:tc>
      </w:tr>
    </w:tbl>
    <w:p>
      <w:pPr>
        <w:spacing w:after="60"/>
      </w:pPr>
    </w:p>
    <w:p>
      <w:pPr>
        <w:pStyle w:val="Ttulo2"/>
        <w:keepNext/>
      </w:pPr>
      <w:r>
        <w:rPr>
          <w:rFonts w:ascii="Arial" w:hAnsi="Arial" w:eastAsia="Arial"/>
          <w:b/>
          <w:color w:val="1F4E79"/>
          <w:sz w:val="24"/>
        </w:rPr>
        <w:t xml:space="preserve">Correspondencia con la Guía 11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4690"/>
        <w:gridCol w:w="1876"/>
        <w:gridCol w:w="2063"/>
      </w:tblGrid>
      <w:tr>
        <w:trPr>
          <w:cantSplit/>
          <w:tblHeader/>
        </w:trPr>
        <w:tc>
          <w:tcPr>
            <w:tcW w:w="75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469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8"/>
                <w:szCs w:val="18"/>
              </w:rPr>
              <w:t xml:space="preserve">Exigencia de la guía</w:t>
            </w:r>
          </w:p>
        </w:tc>
        <w:tc>
          <w:tcPr>
            <w:tcW w:w="187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8"/>
                <w:szCs w:val="18"/>
              </w:rPr>
              <w:t xml:space="preserve">Apartado de la guía</w:t>
            </w:r>
          </w:p>
        </w:tc>
        <w:tc>
          <w:tcPr>
            <w:tcW w:w="2063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8"/>
                <w:szCs w:val="18"/>
              </w:rPr>
              <w:t xml:space="preserve">Sección de este documento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G-01</w:t>
            </w:r>
          </w:p>
        </w:tc>
        <w:tc>
          <w:tcPr>
            <w:tcW w:w="469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Revisar el alcance del proyecto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Actividad 1 y 2.1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G-02</w:t>
            </w:r>
          </w:p>
        </w:tc>
        <w:tc>
          <w:tcPr>
            <w:tcW w:w="469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Analizar los casos de uso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2.2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G-03</w:t>
            </w:r>
          </w:p>
        </w:tc>
        <w:tc>
          <w:tcPr>
            <w:tcW w:w="469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Identificar los componentes del sistema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Actividad 2 y 2.3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4 y 5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G-04</w:t>
            </w:r>
          </w:p>
        </w:tc>
        <w:tc>
          <w:tcPr>
            <w:tcW w:w="469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Definir la relación entre componentes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Actividad 3 y 2.4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6 y 7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G-05</w:t>
            </w:r>
          </w:p>
        </w:tc>
        <w:tc>
          <w:tcPr>
            <w:tcW w:w="469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Representar la arquitectura conceptual (diagrama de bloques)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Actividad 4 y 2.5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G-06</w:t>
            </w:r>
          </w:p>
        </w:tc>
        <w:tc>
          <w:tcPr>
            <w:tcW w:w="469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Validar la arquitectura conceptual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Actividad 5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10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2. Contexto y alcance arquitectónico</w:t>
      </w:r>
    </w:p>
    <w:p>
      <w:pPr>
        <w:spacing w:after="100"/>
      </w:pPr>
      <w:r>
        <w:t xml:space="preserve">Síntesis del Formato 09 v1.1 útil para la arquitectura; el F9 publicado no se modifica.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2063"/>
        <w:gridCol w:w="7316"/>
      </w:tblGrid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Problema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Proceso de reclutamiento con información distribuida, seguimiento manual, evaluaciones heterogéneas, comunicación manual e indicadores limitados (P1–P5, AS-IS preliminar, F4).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Objetivo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Gestionar de forma centralizada, trazable y multiempresa el ciclo de reclutamiento, evaluación y selección, con datos aislados por organización y la decisión final reservada a una persona autorizada.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Usuarios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Área solicitante, Recursos Humanos, Aprobador / Dirección y Evaluador (personal de la organización) y Postulante (cuenta global). No hay superadministrador ni actores comerciales.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Entorno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Aplicación web usada desde el navegador. Infraestructura de desarrollo, demostración y pruebas con Docker Compose; no es una plataforma productiva (F9, OUT-09).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Alcance incluido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IN-01 Requerimientos · IN-02 Vacantes · IN-03 Cuenta y postulación · IN-04 Seguimiento · IN-05 Evaluación y entrevista · IN-06 Comparación y ranking · IN-07 Decisión y cierre · IN-08 Auditoría.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Alcance excluido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Facturación, planes y superadministración SaaS (OUT-01 a OUT-03); selección automática por IA o ML (OUT-04); inferencia de idoneidad (OUT-05); banco de talentos (OUT-06); dashboards (OUT-07, RF-28 candidato); proveedores externos definitivos (OUT-08); infraestructura productiva (OUT-09); integraciones externas (OUT-10); uso productivo o decisorio de RF-29 (OUT-11).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Límites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Toda lectura y escritura empresarial respeta la organización. El postulante es global y solo ve lo suyo. Los componentes internos (controladores, servicios, colas, base de datos) no son actores.</w:t>
            </w:r>
          </w:p>
        </w:tc>
      </w:tr>
      <w:tr>
        <w:trPr>
          <w:cantSplit/>
        </w:trPr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Restricciones relevantes</w:t>
            </w:r>
          </w:p>
        </w:tc>
        <w:tc>
          <w:tcPr>
            <w:tcW w:w="731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Monolito modular; multitenencia lógica sin RLS; el ranking no cambia estados ni selecciona; la decisión final exige autorización, confirmación y justificación; CV privados; datos ficticios; RF-29 opcional, experimental y solo con 15 variables operacionales (F9 §10).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3. Casos de uso que condicionan la arquitectura</w:t>
      </w:r>
    </w:p>
    <w:p>
      <w:pPr>
        <w:spacing w:after="100"/>
      </w:pPr>
      <w:r>
        <w:t xml:space="preserve">Agrupados por responsabilidad arquitectónica a partir del catálogo aprobado del Formato 08 (CU-01 a CU-20). CU-18 es «Registrar decisión final humana». CU-21 «Consultar auditoría» está </w:t>
      </w:r>
      <w:r>
        <w:rPr>
          <w:b/>
          <w:bCs/>
        </w:rPr>
        <w:t xml:space="preserve">DIFERIDO</w:t>
      </w:r>
      <w:r>
        <w:t xml:space="preserve"> y no forma parte del catálogo.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1688"/>
        <w:gridCol w:w="2626"/>
        <w:gridCol w:w="3564"/>
        <w:gridCol w:w="1500"/>
      </w:tblGrid>
      <w:tr>
        <w:trPr>
          <w:cantSplit/>
          <w:tblHeader/>
        </w:trPr>
        <w:tc>
          <w:tcPr>
            <w:tcW w:w="1688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Responsabilidad</w:t>
            </w:r>
          </w:p>
        </w:tc>
        <w:tc>
          <w:tcPr>
            <w:tcW w:w="262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Casos de uso</w:t>
            </w:r>
          </w:p>
        </w:tc>
        <w:tc>
          <w:tcPr>
            <w:tcW w:w="356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Qué condiciona en la arquitectura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Componentes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Acceso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CU-07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Cuenta global del postulante; el personal accede con su cuenta y rol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C02, C03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Requerimientos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CU-01, CU-02, CU-03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Flujo de estados con validación y aprobación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C04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Vacantes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CU-04, CU-05, CU-06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Configuración validada antes de publicar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C05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Postulantes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CU-08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Perfil mínimo y CV privado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C06, C15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Postulaciones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CU-09, CU-10, CU-11, CU-12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Expediente y máquina de estados de la postulación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C07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Evaluaciones y entrevistas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CU-13, CU-14, CU-15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Programación, convocatoria y registro único por criterio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C08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Ranking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CU-16, CU-17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Validación de rangos y ponderaciones; cálculo explicable que </w:t>
            </w:r>
            <w:r>
              <w:rPr>
                <w:rFonts w:ascii="Arial" w:hAnsi="Arial" w:eastAsia="Arial"/>
                <w:b/>
                <w:bCs/>
                <w:sz w:val="16"/>
                <w:szCs w:val="16"/>
              </w:rPr>
              <w:t xml:space="preserve">no selecciona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C09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Decisión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CU-18 «Registrar decisión final humana»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Solo el Aprobador / Dirección; confirmación y justificación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C10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Selección y cierre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CU-19, CU-20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Aplican la decisión humana; cierre solo con selección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C11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Notificaciones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Incluidas en CU-03, CU-09, CU-11, CU-12, CU-13, CU-14 y CU-20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Avisos automáticos tras cada evento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C12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Auditoría</w:t>
            </w:r>
          </w:p>
        </w:tc>
        <w:tc>
          <w:tcPr>
            <w:tcW w:w="262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RF-27 transversal (CU-21 «Consultar auditoría»: DIFERIDO, fuera del catálogo)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Registro de solo inserción y consulta del Aprobador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C13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4. Componentes principales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3939"/>
        <w:gridCol w:w="2814"/>
        <w:gridCol w:w="1876"/>
      </w:tblGrid>
      <w:tr>
        <w:trPr>
          <w:cantSplit/>
          <w:tblHeader/>
        </w:trPr>
        <w:tc>
          <w:tcPr>
            <w:tcW w:w="75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3939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w="281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Capa conceptual</w:t>
            </w:r>
          </w:p>
        </w:tc>
        <w:tc>
          <w:tcPr>
            <w:tcW w:w="187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C01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Interfaz web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Presentación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C02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Autenticación y cuentas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Acceso y seguridad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C03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Autorización y contexto multiempresa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Acceso y seguridad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TRANSVERSAL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C04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Requerimientos de personal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C05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Vacantes y convocatorias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C06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Postulantes y CV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C07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Postulaciones y etapas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C08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Evaluaciones y entrevistas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C09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Ranking y comparación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C10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Decisión final humana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C11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Selección y cierre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Negocio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C12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Notificaciones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Servicios transversales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TRANSVERSAL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C13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Auditoría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Servicios transversales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TRANSVERSAL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C14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Persistencia de datos (PostgreSQL)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Persistencia e infraestructura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C15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Almacenamiento privado de CV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Persistencia e infraestructura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C16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Sesiones, caché y cola (Redis)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Persistencia e infraestructura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C17</w:t>
            </w:r>
          </w:p>
        </w:tc>
        <w:tc>
          <w:tcPr>
            <w:tcW w:w="393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Riesgo operacional del proceso (RF-29)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Experimental (opcional)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EXPERIMENTAL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Son </w:t>
      </w:r>
      <w:r>
        <w:rPr>
          <w:b/>
          <w:bCs/>
        </w:rPr>
        <w:t xml:space="preserve">17 componentes conceptuales</w:t>
      </w:r>
      <w:r>
        <w:t xml:space="preserve">: agrupan responsabilidades, no son clases ni carpetas. Evaluaciones y entrevistas forman un solo componente porque comparten programación y registro (un único módulo en el código). La decisión (C10) se separa de la selección y el cierre (C11) para dejar visible la frontera de RF-23.</w:t>
      </w:r>
    </w:p>
    <w:p>
      <w:pPr>
        <w:pStyle w:val="Ttulo2"/>
        <w:keepNext/>
      </w:pPr>
      <w:r>
        <w:rPr>
          <w:rFonts w:ascii="Arial" w:hAnsi="Arial" w:eastAsia="Arial"/>
          <w:b/>
          <w:color w:val="1F4E79"/>
          <w:sz w:val="24"/>
        </w:rPr>
        <w:t xml:space="preserve">Elementos no incluidos como componentes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2438"/>
        <w:gridCol w:w="2063"/>
        <w:gridCol w:w="4127"/>
      </w:tblGrid>
      <w:tr>
        <w:trPr>
          <w:cantSplit/>
          <w:tblHeader/>
        </w:trPr>
        <w:tc>
          <w:tcPr>
            <w:tcW w:w="75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w="2438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63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w="4127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6"/>
                <w:szCs w:val="16"/>
              </w:rPr>
              <w:t xml:space="preserve">Motivo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X-01</w:t>
            </w:r>
          </w:p>
        </w:tc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Panel operativo / reportes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NO IMPLEMENTADO (RF-28, candidato)</w:t>
            </w:r>
          </w:p>
        </w:tc>
        <w:tc>
          <w:tcPr>
            <w:tcW w:w="412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RF-28 es un panel descriptivo candidato; no tiene rutas, pantallas ni pruebas. No es un componente de la arquitectura. La página «panel» existente es solo la portada por rol de C01.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X-02</w:t>
            </w:r>
          </w:p>
        </w:tc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Gestión de organizaciones / superadministración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FUERA DE ALCANCE (OUT-03)</w:t>
            </w:r>
          </w:p>
        </w:tc>
        <w:tc>
          <w:tcPr>
            <w:tcW w:w="412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No hay actores ni CU de gestión comercial global. Las organizaciones solo definen el contexto de aislamiento (C03).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X-03</w:t>
            </w:r>
          </w:p>
        </w:tc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Facturación, planes y suscripciones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FUERA DE ALCANCE (OUT-01, OUT-02)</w:t>
            </w:r>
          </w:p>
        </w:tc>
        <w:tc>
          <w:tcPr>
            <w:tcW w:w="412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Sin requerimiento aprobado.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X-04</w:t>
            </w:r>
          </w:p>
        </w:tc>
        <w:tc>
          <w:tcPr>
            <w:tcW w:w="243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Selección automática, banco de talentos, integraciones externas, infraestructura en nube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FUERA DE ALCANCE (OUT-04 a OUT-10)</w:t>
            </w:r>
          </w:p>
        </w:tc>
        <w:tc>
          <w:tcPr>
            <w:tcW w:w="412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Contradicen RF-23 o no están en la línea base.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5. Responsabilidades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219"/>
        <w:gridCol w:w="2532"/>
        <w:gridCol w:w="1125"/>
        <w:gridCol w:w="1125"/>
        <w:gridCol w:w="1219"/>
        <w:gridCol w:w="1594"/>
      </w:tblGrid>
      <w:tr>
        <w:trPr>
          <w:cantSplit/>
          <w:tblHeader/>
        </w:trPr>
        <w:tc>
          <w:tcPr>
            <w:tcW w:w="562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ID</w:t>
            </w:r>
          </w:p>
        </w:tc>
        <w:tc>
          <w:tcPr>
            <w:tcW w:w="1219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w="2532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Responsabilidad</w:t>
            </w:r>
          </w:p>
        </w:tc>
        <w:tc>
          <w:tcPr>
            <w:tcW w:w="1125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RF</w:t>
            </w:r>
          </w:p>
        </w:tc>
        <w:tc>
          <w:tcPr>
            <w:tcW w:w="1125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CU</w:t>
            </w:r>
          </w:p>
        </w:tc>
        <w:tc>
          <w:tcPr>
            <w:tcW w:w="1219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Actores</w:t>
            </w:r>
          </w:p>
        </w:tc>
        <w:tc>
          <w:tcPr>
            <w:tcW w:w="159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Fuente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Interfaz web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Páginas por rol, portal público de empleos y notificaciones propias; presenta datos y envía acciones. No decide.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RF-01..RF-27 (interacción)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Todos (interfaz)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Todos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«Páginas Inertia», «Componentes compartidos»; resources/js/pages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Autenticación y cuentas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Registro del postulante, inicio de sesión, 2FA y restablecimiento; identifica al usuario y su rol.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RF-08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Postulante; personal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«Cuenta y acceso» (Fortify)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Autorización y contexto multiempresa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Autoriza cada operación por rol </w:t>
            </w:r>
            <w:r>
              <w:rPr>
                <w:rFonts w:ascii="Arial" w:hAnsi="Arial" w:eastAsia="Arial"/>
                <w:b/>
                <w:bCs/>
                <w:sz w:val="14"/>
                <w:szCs w:val="14"/>
              </w:rPr>
              <w:t xml:space="preserve">y</w:t>
            </w:r>
            <w:r>
              <w:rPr>
                <w:rFonts w:ascii="Arial" w:hAnsi="Arial" w:eastAsia="Arial"/>
                <w:sz w:val="14"/>
                <w:szCs w:val="14"/>
              </w:rPr>
              <w:t xml:space="preserve"> organización y filtra los datos por </w:t>
            </w:r>
            <w:r>
              <w:rPr>
                <w:rFonts w:ascii="Arial" w:hAnsi="Arial" w:eastAsia="Arial"/>
                <w:rFonts w:ascii="Consolas" w:hAnsi="Consolas"/>
                <w:sz w:val="14"/>
                <w:szCs w:val="14"/>
              </w:rPr>
              <w:t xml:space="preserve">organization_id</w:t>
            </w:r>
            <w:r>
              <w:rPr>
                <w:rFonts w:ascii="Arial" w:hAnsi="Arial" w:eastAsia="Arial"/>
                <w:sz w:val="14"/>
                <w:szCs w:val="14"/>
              </w:rPr>
              <w:t xml:space="preserve">. No hay gestión de organizaciones: la organización es un contexto de aislamiento.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 (seguridad y multitenencia); aplica a RF-01..RF-27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Todos (transversal)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 el personal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«Autorización y multiempresa» (7 Policies, OrganizationScope); cap. 7 §7.3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C04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Requerimientos de personal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Registro, envío, validación u observación, corrección y aprobación o rechazo del requerimiento, con historial.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RF-01, RF-02, RF-03, RF-04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CU-01, CU-02, CU-03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Área solicitante, RR. HH., Aprobador / Dirección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«Requerimientos»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C05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Vacantes y convocatorias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Crea la vacante desde un requerimiento aprobado, registra perfil y criterios ponderados, valida la configuración y publica en el portal.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RF-05, RF-06, RF-07, RF-20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CU-04, CU-05, CU-06, CU-16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RR. HH.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«Vacantes»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Postulantes y CV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Perfil mínimo del postulante (sin DNI ni fecha de nacimiento) y carga del CV en PDF privado.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CU-08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Postulante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«Postulantes»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Postulaciones y etapas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Registro único de postulación, confirmación, revisión del expediente, preselección o descarte y cambios de etapa con historial.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RF-10, RF-11, RF-12, RF-13, RF-14, RF-15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CU-09, CU-10, CU-11, CU-12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Postulante, RR. HH., Aprobador / Dirección (consulta)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«Postulaciones» y «Postulantes» (ApplicationService)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C08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Evaluaciones y entrevistas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Programación de sesiones con evaluador de la organización, convocatoria y registro único de puntajes, resultado y observaciones, validados contra rangos.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RF-16, RF-17, RF-18, RF-19, RF-20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CU-13, CU-14, CU-15, CU-16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RR. HH., Evaluador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«Evaluaciones» (evaluaciones y entrevistas en un solo módulo)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C09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Ranking y comparación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Calcula un ranking ponderado, determinista y explicable y presenta la comparación. </w:t>
            </w:r>
            <w:r>
              <w:rPr>
                <w:rFonts w:ascii="Arial" w:hAnsi="Arial" w:eastAsia="Arial"/>
                <w:b/>
                <w:bCs/>
                <w:sz w:val="14"/>
                <w:szCs w:val="14"/>
              </w:rPr>
              <w:t xml:space="preserve">Es apoyo: no selecciona, no descarta ni cambia estados.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RF-20, RF-21, RF-22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CU-16, CU-17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RR. HH., Aprobador / Dirección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«Cálculo de ranking»; PK-01 «Ranking y selección»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C10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Decisión final humana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Registra la decisión del </w:t>
            </w:r>
            <w:r>
              <w:rPr>
                <w:rFonts w:ascii="Arial" w:hAnsi="Arial" w:eastAsia="Arial"/>
                <w:b/>
                <w:bCs/>
                <w:sz w:val="14"/>
                <w:szCs w:val="14"/>
              </w:rPr>
              <w:t xml:space="preserve">Aprobador / Dirección</w:t>
            </w:r>
            <w:r>
              <w:rPr>
                <w:rFonts w:ascii="Arial" w:hAnsi="Arial" w:eastAsia="Arial"/>
                <w:sz w:val="14"/>
                <w:szCs w:val="14"/>
              </w:rPr>
              <w:t xml:space="preserve"> con confirmación explícita y justificación; única e inmutable por vacante. No cambia estados por sí misma.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RF-23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CU-18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Aprobador / Dirección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FinalDecisionService; SEQ-07; ADR-002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Selección y cierre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Aplica la decisión registrando la selección y cierra la convocatoria (solo con selección); dispara el resultado a cada postulante.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RF-24, RF-25, RF-26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CU-19, CU-20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RR. HH.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«Ranking y selección»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Notificaciones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Avisos automáticos (rechazo, recepción, cambio de etapa, convocatoria, resultado) en la plataforma y por correo con driver </w:t>
            </w:r>
            <w:r>
              <w:rPr>
                <w:rFonts w:ascii="Arial" w:hAnsi="Arial" w:eastAsia="Arial"/>
                <w:rFonts w:ascii="Consolas" w:hAnsi="Consolas"/>
                <w:sz w:val="14"/>
                <w:szCs w:val="14"/>
              </w:rPr>
              <w:t xml:space="preserve">log</w:t>
            </w:r>
            <w:r>
              <w:rPr>
                <w:rFonts w:ascii="Arial" w:hAnsi="Arial" w:eastAsia="Arial"/>
                <w:sz w:val="14"/>
                <w:szCs w:val="14"/>
              </w:rPr>
              <w:t xml:space="preserve">; se encolan y se envían después del commit.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RF-04, RF-11, RF-15, RF-17, RF-26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Incluidas en CU-03, CU-09, CU-11, CU-12, CU-13, CU-14, CU-20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Postulante, Área solicitante, Evaluador (destinatarios)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«Notificaciones»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Auditoría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Registra de forma de solo inserción cada acción crítica (trigger en la base) y permite al Aprobador / Dirección consultarla. La consulta no es un CU académico (CU-21 diferido).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RF-27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Transversal (UC-RF27)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Aprobador / Dirección (consulta)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«Auditoría»; A-33, A-34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C14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Persistencia de datos (PostgreSQL)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Único almacén de datos de negocio, con restricciones de integridad; historiales, notificaciones y auditoría.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Soporte de RF-01..RF-27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«PostgreSQL 17»; cap. 7 §7.5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C15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Almacenamiento privado de CV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Guarda los CV en un disco privado con nombre UUID; la descarga solo pasa por la Policy.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RF-09, RF-12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CU-08, CU-10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«Almacenamiento de CV»; A-12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Sesiones, caché y cola (Redis)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Sesiones, caché y cola de trabajos; el trabajador de cola envía las notificaciones.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Soporte de C02 y C12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«Redis 7», «Trabajador de cola»; cap. 7 §7.6</w:t>
            </w:r>
          </w:p>
        </w:tc>
      </w:tr>
      <w:tr>
        <w:trPr>
          <w:cantSplit/>
        </w:trPr>
        <w:tc>
          <w:tcPr>
            <w:tcW w:w="56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Riesgo operacional del proceso (RF-29)</w:t>
            </w:r>
          </w:p>
        </w:tc>
        <w:tc>
          <w:tcPr>
            <w:tcW w:w="2532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Estima el riesgo de demora del </w:t>
            </w:r>
            <w:r>
              <w:rPr>
                <w:rFonts w:ascii="Arial" w:hAnsi="Arial" w:eastAsia="Arial"/>
                <w:b/>
                <w:bCs/>
                <w:sz w:val="14"/>
                <w:szCs w:val="14"/>
              </w:rPr>
              <w:t xml:space="preserve">proceso</w:t>
            </w:r>
            <w:r>
              <w:rPr>
                <w:rFonts w:ascii="Arial" w:hAnsi="Arial" w:eastAsia="Arial"/>
                <w:sz w:val="14"/>
                <w:szCs w:val="14"/>
              </w:rPr>
              <w:t xml:space="preserve"> de una vacante con 15 variables operacionales y un servicio de inferencia externo opcional. Información descriptiva. </w:t>
            </w:r>
            <w:r>
              <w:rPr>
                <w:rFonts w:ascii="Arial" w:hAnsi="Arial" w:eastAsia="Arial"/>
                <w:b/>
                <w:bCs/>
                <w:sz w:val="14"/>
                <w:szCs w:val="14"/>
              </w:rPr>
              <w:t xml:space="preserve">No evalúa candidatos, no decide, no ordena ni modifica el ranking</w:t>
            </w:r>
            <w:r>
              <w:rPr>
                <w:rFonts w:ascii="Arial" w:hAnsi="Arial" w:eastAsia="Arial"/>
                <w:sz w:val="14"/>
                <w:szCs w:val="14"/>
              </w:rPr>
              <w:t xml:space="preserve"> y no guarda su resultado.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RF-29 (candidato, experimental)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 (fuera del catálogo; UC-RF29)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RR. HH., Aprobador / Dirección (consulta)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«Riesgo operacional» y «Servicio de inferencia»; SEQ-08; ADR-001; ADR-004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6. Relaciones entre componentes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656"/>
        <w:gridCol w:w="1125"/>
        <w:gridCol w:w="1219"/>
        <w:gridCol w:w="1219"/>
        <w:gridCol w:w="3564"/>
        <w:gridCol w:w="1594"/>
      </w:tblGrid>
      <w:tr>
        <w:trPr>
          <w:cantSplit/>
          <w:tblHeader/>
        </w:trPr>
        <w:tc>
          <w:tcPr>
            <w:tcW w:w="65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w="1125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w="1219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Destino</w:t>
            </w:r>
          </w:p>
        </w:tc>
        <w:tc>
          <w:tcPr>
            <w:tcW w:w="1219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w="356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Información intercambiada</w:t>
            </w:r>
          </w:p>
        </w:tc>
        <w:tc>
          <w:tcPr>
            <w:tcW w:w="159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RF/CU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R-01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Solicitud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Credenciales, sesión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RF-08 · CU-07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R-02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Contexto de seguridad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Usuario autenticado, rol y organización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Todos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R-03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 a C11, C13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Autorización y filtro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Permiso por rol y organización; datos filtrados por organization_id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RF-01..RF-27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R-04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 a C11, C13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Uso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Acciones del usuario y datos a presentar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CU-01..CU-20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R-05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C05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Flujo de información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Requerimiento aprobado (origen de la vacante y plazas)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RF-03 → RF-05 · CU-03 → CU-04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R-06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C05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Flujo de información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Vacante publicada y vigente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RF-07 → RF-10 · CU-06 → CU-09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R-07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Flujo de información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Perfil completo y referencia al CV vigente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RF-09 → RF-10 · CU-08 → CU-09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R-08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C08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Uso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Postulación elegible; avance automático de etapa al programar (A-16)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RF-14, RF-16, RF-18 · CU-13, CU-14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C08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C09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Flujo de información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Resultados de sesiones realizadas (puntajes por criterio)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RF-19 → RF-21 · CU-15 → CU-17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C09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C10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Apoyo a la decisión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Comparación explicable; instantánea de posición y puntaje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RF-22 → RF-23 · CU-17 → CU-18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R-11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C10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Precondición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Decisión humana registrada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RF-23 → RF-24 · CU-18 → CU-19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R-12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Uso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Transición a seleccionado y a no seleccionado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RF-24, RF-25 · CU-19, CU-20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R-13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 a C11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Registro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Acción crítica (usuario, organización, acción, entidad, fecha)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RF-27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R-14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C04, C07, C08, C11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Evento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Rechazo, recepción, cambio de etapa, convocatoria, resultado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RF-04, RF-11, RF-15, RF-17, RF-26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R-15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Encolado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Trabajos de notificación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RF-04, RF-11, RF-15, RF-17, RF-26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R-16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 a C13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C14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Persistencia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Datos de negocio, historiales, notificaciones y auditoría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RF-01..RF-27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R-17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C06, C07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C15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Almacenamiento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Archivo del CV (escritura; descarga autorizada)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RF-09, RF-12 · CU-08, CU-10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R-18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C02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C16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Sesión y caché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Sesión del usuario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RF-08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R-19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C05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Consulta opcional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15 variables operacionales del proceso de la vacante (sin identificadores ni PII)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RF-29 (experimental)</w:t>
            </w:r>
          </w:p>
        </w:tc>
      </w:tr>
      <w:tr>
        <w:trPr>
          <w:cantSplit/>
        </w:trPr>
        <w:tc>
          <w:tcPr>
            <w:tcW w:w="65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R-20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C17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C01</w:t>
            </w:r>
          </w:p>
        </w:tc>
        <w:tc>
          <w:tcPr>
            <w:tcW w:w="121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Información descriptiva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Riesgo operacional del proceso y su estado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RF-29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La dependencia y la observación de cada relación están en </w:t>
      </w:r>
      <w:r>
        <w:rPr>
          <w:rFonts w:ascii="Consolas" w:hAnsi="Consolas"/>
        </w:rPr>
        <w:t xml:space="preserve">RELATIONSHIPS.md</w:t>
      </w:r>
      <w:r>
        <w:t xml:space="preserve">. No hay dependencias circulares entre los módulos de negocio: C07 (postulaciones) no depende de ningún otro módulo de negocio.</w:t>
      </w: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7. Flujo de información</w:t>
      </w:r>
    </w:p>
    <w:tbl>
      <w:tblPr>
        <w:tblStyle w:val="Tablaconcuadrcula"/>
        <w:tblW w:w="8216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1. El usuario se autentica (C02). El postulante crea una cuenta global; el personal entra con su rol.</w:t>
            </w:r>
          </w:p>
          <w:p>
            <w:pPr>
              <w:spacing w:after="60" w:line="252" w:lineRule="auto"/>
              <w:jc w:val="left"/>
            </w:pPr>
            <w:r>
              <w:t xml:space="preserve">2. C03 establece el contexto: rol y organización. Toda consulta y operación posterior queda filtrada y autorizada.</w:t>
            </w:r>
          </w:p>
          <w:p>
            <w:pPr>
              <w:spacing w:after="60" w:line="252" w:lineRule="auto"/>
              <w:jc w:val="left"/>
            </w:pPr>
            <w:r>
              <w:t xml:space="preserve">3. El </w:t>
            </w:r>
            <w:r>
              <w:rPr>
                <w:b/>
                <w:bCs/>
              </w:rPr>
              <w:t xml:space="preserve">Área solicitante</w:t>
            </w:r>
            <w:r>
              <w:t xml:space="preserve"> registra el requerimiento y </w:t>
            </w:r>
            <w:r>
              <w:rPr>
                <w:b/>
                <w:bCs/>
              </w:rPr>
              <w:t xml:space="preserve">RR. HH.</w:t>
            </w:r>
            <w:r>
              <w:t xml:space="preserve"> lo valida u observa (C04).</w:t>
            </w:r>
          </w:p>
          <w:p>
            <w:pPr>
              <w:spacing w:after="60" w:line="252" w:lineRule="auto"/>
              <w:jc w:val="left"/>
            </w:pPr>
            <w:r>
              <w:t xml:space="preserve">4. El </w:t>
            </w:r>
            <w:r>
              <w:rPr>
                <w:b/>
                <w:bCs/>
              </w:rPr>
              <w:t xml:space="preserve">Aprobador / Dirección</w:t>
            </w:r>
            <w:r>
              <w:t xml:space="preserve"> aprueba o rechaza el requerimiento (C04); el rechazo se notifica (C12).</w:t>
            </w:r>
          </w:p>
          <w:p>
            <w:pPr>
              <w:spacing w:after="60" w:line="252" w:lineRule="auto"/>
              <w:jc w:val="left"/>
            </w:pPr>
            <w:r>
              <w:t xml:space="preserve">5. RR. HH. crea la vacante desde el requerimiento aprobado, configura criterios y publica (C05).</w:t>
            </w:r>
          </w:p>
          <w:p>
            <w:pPr>
              <w:spacing w:after="60" w:line="252" w:lineRule="auto"/>
              <w:jc w:val="left"/>
            </w:pPr>
            <w:r>
              <w:t xml:space="preserve">6. El postulante completa su perfil y su CV (C06, C15) y postula (C07); recibe la confirmación (C12).</w:t>
            </w:r>
          </w:p>
          <w:p>
            <w:pPr>
              <w:spacing w:after="60" w:line="252" w:lineRule="auto"/>
              <w:jc w:val="left"/>
            </w:pPr>
            <w:r>
              <w:t xml:space="preserve">7. RR. HH. revisa, preselecciona o descarta y gestiona las etapas (C07); cada cambio se notifica (C12).</w:t>
            </w:r>
          </w:p>
          <w:p>
            <w:pPr>
              <w:spacing w:after="60" w:line="252" w:lineRule="auto"/>
              <w:jc w:val="left"/>
            </w:pPr>
            <w:r>
              <w:t xml:space="preserve">8. RR. HH. programa evaluaciones y entrevistas; el </w:t>
            </w:r>
            <w:r>
              <w:rPr>
                <w:b/>
                <w:bCs/>
              </w:rPr>
              <w:t xml:space="preserve">Evaluador</w:t>
            </w:r>
            <w:r>
              <w:t xml:space="preserve"> registra los resultados (C08).</w:t>
            </w:r>
          </w:p>
          <w:p>
            <w:pPr>
              <w:spacing w:after="60" w:line="252" w:lineRule="auto"/>
              <w:jc w:val="left"/>
            </w:pPr>
            <w:r>
              <w:t xml:space="preserve">9. El ranking calcula y presenta la comparación como </w:t>
            </w:r>
            <w:r>
              <w:rPr>
                <w:b/>
                <w:bCs/>
              </w:rPr>
              <w:t xml:space="preserve">apoyo</w:t>
            </w:r>
            <w:r>
              <w:t xml:space="preserve"> (C09).</w:t>
            </w:r>
          </w:p>
          <w:p>
            <w:pPr>
              <w:spacing w:after="60" w:line="252" w:lineRule="auto"/>
              <w:jc w:val="left"/>
            </w:pPr>
            <w:r>
              <w:t xml:space="preserve">10. El </w:t>
            </w:r>
            <w:r>
              <w:rPr>
                <w:b/>
                <w:bCs/>
              </w:rPr>
              <w:t xml:space="preserve">Aprobador / Dirección</w:t>
            </w:r>
            <w:r>
              <w:t xml:space="preserve"> registra la </w:t>
            </w:r>
            <w:r>
              <w:rPr>
                <w:b/>
                <w:bCs/>
              </w:rPr>
              <w:t xml:space="preserve">decisión final humana</w:t>
            </w:r>
            <w:r>
              <w:t xml:space="preserve"> con confirmación y justificación (C10).</w:t>
            </w:r>
          </w:p>
          <w:p>
            <w:pPr>
              <w:spacing w:after="60" w:line="252" w:lineRule="auto"/>
              <w:jc w:val="left"/>
            </w:pPr>
            <w:r>
              <w:t xml:space="preserve">11. RR. HH. registra la selección y cierra la convocatoria (C11); cada postulante recibe su resultado (C12).</w:t>
            </w:r>
          </w:p>
          <w:p>
            <w:pPr>
              <w:spacing w:after="60" w:line="252" w:lineRule="auto"/>
              <w:jc w:val="left"/>
            </w:pPr>
            <w:r>
              <w:t xml:space="preserve">12. Durante todo el proceso, cada acción crítica queda en la auditoría (C13), persistida en C14.</w:t>
            </w:r>
          </w:p>
          <w:p>
            <w:pPr>
              <w:spacing w:after="60" w:line="252" w:lineRule="auto"/>
              <w:jc w:val="left"/>
            </w:pPr>
            <w:r>
              <w:t xml:space="preserve">13. Las notificaciones se encolan en C16 y se entregan al destinatario (C12).</w:t>
            </w:r>
          </w:p>
        </w:tc>
      </w:tr>
    </w:tbl>
    <w:p>
      <w:pPr>
        <w:spacing w:after="0"/>
        <w:ind w:left="284"/>
      </w:pPr>
    </w:p>
    <w:p>
      <w:pPr>
        <w:spacing w:after="100"/>
      </w:pPr>
      <w:r>
        <w:t xml:space="preserve">Precisión respecto del esquema del encargo: el requerimiento lo </w:t>
      </w:r>
      <w:r>
        <w:rPr>
          <w:b/>
          <w:bCs/>
        </w:rPr>
        <w:t xml:space="preserve">registra el Área solicitante</w:t>
      </w:r>
      <w:r>
        <w:t xml:space="preserve"> (RF-01) y RR. HH. lo valida (RF-02); evaluaciones y entrevistas las registra el mismo rol </w:t>
      </w:r>
      <w:r>
        <w:rPr>
          <w:b/>
          <w:bCs/>
        </w:rPr>
        <w:t xml:space="preserve">Evaluador</w:t>
      </w:r>
      <w:r>
        <w:t xml:space="preserve"> (RF-19).</w:t>
      </w:r>
    </w:p>
    <w:p>
      <w:pPr>
        <w:pStyle w:val="Ttulo2"/>
        <w:keepNext/>
      </w:pPr>
      <w:r>
        <w:rPr>
          <w:rFonts w:ascii="Arial" w:hAnsi="Arial" w:eastAsia="Arial"/>
          <w:b/>
          <w:color w:val="1F4E79"/>
          <w:sz w:val="24"/>
        </w:rPr>
        <w:t xml:space="preserve">Flujo separado de RF-29 (experimental)</w:t>
      </w:r>
    </w:p>
    <w:tbl>
      <w:tblPr>
        <w:tblStyle w:val="Tablaconcuadrcula"/>
        <w:tblW w:w="8216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1. Solo si el servicio está habilitado (</w:t>
            </w:r>
            <w:r>
              <w:rPr>
                <w:rFonts w:ascii="Consolas" w:hAnsi="Consolas"/>
              </w:rPr>
              <w:t xml:space="preserve">ML_SERVICE_ENABLED=true</w:t>
            </w:r>
            <w:r>
              <w:t xml:space="preserve">) y la vacante es elegible.</w:t>
            </w:r>
          </w:p>
          <w:p>
            <w:pPr>
              <w:spacing w:after="60" w:line="252" w:lineRule="auto"/>
              <w:jc w:val="left"/>
            </w:pPr>
            <w:r>
              <w:t xml:space="preserve">2. C17 arma 15 variables operacionales del proceso de la vacante: conteos y días; sin identificadores, PII ni texto libre.</w:t>
            </w:r>
          </w:p>
          <w:p>
            <w:pPr>
              <w:spacing w:after="60" w:line="252" w:lineRule="auto"/>
              <w:jc w:val="left"/>
            </w:pPr>
            <w:r>
              <w:t xml:space="preserve">3. C17 consulta el servicio de inferencia externo experimental.</w:t>
            </w:r>
          </w:p>
          <w:p>
            <w:pPr>
              <w:spacing w:after="60" w:line="252" w:lineRule="auto"/>
              <w:jc w:val="left"/>
            </w:pPr>
            <w:r>
              <w:t xml:space="preserve">4. El resultado (riesgo del proceso y estado) se muestra en C01 como información descriptiva y no se guarda.</w:t>
            </w:r>
          </w:p>
          <w:p>
            <w:pPr>
              <w:spacing w:after="60" w:line="252" w:lineRule="auto"/>
              <w:jc w:val="left"/>
            </w:pPr>
            <w:r>
              <w:t xml:space="preserve">5. Sin servicio o con respuesta inválida, el estado es «no disponible» o «solo descriptivo» y el proceso sigue igual. </w:t>
            </w:r>
            <w:r>
              <w:rPr>
                <w:b/>
                <w:bCs/>
              </w:rPr>
              <w:t xml:space="preserve">Este flujo no toca el ranking, la decisión ni la selección.</w:t>
            </w:r>
          </w:p>
        </w:tc>
      </w:tr>
    </w:tbl>
    <w:p>
      <w:pPr>
        <w:spacing w:after="0"/>
        <w:ind w:left="284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8. Arquitectura conceptual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4221"/>
        <w:gridCol w:w="5159"/>
      </w:tblGrid>
      <w:tr>
        <w:trPr>
          <w:cantSplit/>
          <w:tblHeader/>
        </w:trPr>
        <w:tc>
          <w:tcPr>
            <w:tcW w:w="4221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8"/>
                <w:szCs w:val="18"/>
              </w:rPr>
              <w:t xml:space="preserve">Capa conceptual</w:t>
            </w:r>
          </w:p>
        </w:tc>
        <w:tc>
          <w:tcPr>
            <w:tcW w:w="5159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8"/>
                <w:szCs w:val="18"/>
              </w:rPr>
              <w:t xml:space="preserve">Componentes</w:t>
            </w:r>
          </w:p>
        </w:tc>
      </w:tr>
      <w:tr>
        <w:trPr>
          <w:cantSplit/>
        </w:trPr>
        <w:tc>
          <w:tcPr>
            <w:tcW w:w="422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Presentación</w:t>
            </w:r>
          </w:p>
        </w:tc>
        <w:tc>
          <w:tcPr>
            <w:tcW w:w="515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C01</w:t>
            </w:r>
          </w:p>
        </w:tc>
      </w:tr>
      <w:tr>
        <w:trPr>
          <w:cantSplit/>
        </w:trPr>
        <w:tc>
          <w:tcPr>
            <w:tcW w:w="422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Acceso y seguridad</w:t>
            </w:r>
          </w:p>
        </w:tc>
        <w:tc>
          <w:tcPr>
            <w:tcW w:w="515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C02, C03</w:t>
            </w:r>
          </w:p>
        </w:tc>
      </w:tr>
      <w:tr>
        <w:trPr>
          <w:cantSplit/>
        </w:trPr>
        <w:tc>
          <w:tcPr>
            <w:tcW w:w="422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Negocio</w:t>
            </w:r>
          </w:p>
        </w:tc>
        <w:tc>
          <w:tcPr>
            <w:tcW w:w="515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C04, C05, C06, C07, C08, C09, C10, C11</w:t>
            </w:r>
          </w:p>
        </w:tc>
      </w:tr>
      <w:tr>
        <w:trPr>
          <w:cantSplit/>
        </w:trPr>
        <w:tc>
          <w:tcPr>
            <w:tcW w:w="422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Servicios transversales</w:t>
            </w:r>
          </w:p>
        </w:tc>
        <w:tc>
          <w:tcPr>
            <w:tcW w:w="515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C12, C13</w:t>
            </w:r>
          </w:p>
        </w:tc>
      </w:tr>
      <w:tr>
        <w:trPr>
          <w:cantSplit/>
        </w:trPr>
        <w:tc>
          <w:tcPr>
            <w:tcW w:w="422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Persistencia e infraestructura</w:t>
            </w:r>
          </w:p>
        </w:tc>
        <w:tc>
          <w:tcPr>
            <w:tcW w:w="515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C14, C15, C16</w:t>
            </w:r>
          </w:p>
        </w:tc>
      </w:tr>
      <w:tr>
        <w:trPr>
          <w:cantSplit/>
        </w:trPr>
        <w:tc>
          <w:tcPr>
            <w:tcW w:w="422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Experimental (opcional, fuera de la línea base)</w:t>
            </w:r>
          </w:p>
        </w:tc>
        <w:tc>
          <w:tcPr>
            <w:tcW w:w="5159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8"/>
                <w:szCs w:val="18"/>
              </w:rPr>
              <w:t xml:space="preserve">C17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Organización conceptual para leer la arquitectura. No es una arquitectura física obligatoria ni un despliegue: el despliegue real está en DE-01 (F23).</w:t>
      </w:r>
    </w:p>
    <w:p>
      <w:pPr>
        <w:spacing w:after="60"/>
        <w:jc w:val="center"/>
      </w:pPr>
      <w:r>
        <w:drawing>
          <wp:inline distT="0" distB="0" distL="0" distR="0">
            <wp:extent cx="6120000" cy="4799368"/>
            <wp:docPr id="901" name="F11-arquitectura-conceptu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11-arquitectura-conceptual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9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Figura 1. Arquitectura conceptual del sistema (borrador). La vista formal ARQ-01 se modelará en PowerDesigner en la F29.</w:t>
      </w:r>
    </w:p>
    <w:p>
      <w:pPr>
        <w:pStyle w:val="Ttulo2"/>
        <w:keepNext/>
      </w:pPr>
      <w:r>
        <w:rPr>
          <w:rFonts w:ascii="Arial" w:hAnsi="Arial" w:eastAsia="Arial"/>
          <w:b/>
          <w:color w:val="1F4E79"/>
          <w:sz w:val="24"/>
        </w:rPr>
        <w:t xml:space="preserve">Arquitectura técnica de referencia (implementación actual)</w:t>
      </w:r>
    </w:p>
    <w:p>
      <w:pPr>
        <w:spacing w:after="100"/>
      </w:pPr>
      <w:r>
        <w:t xml:space="preserve">Esta sección documenta cómo está construido el sistema. </w:t>
      </w:r>
      <w:r>
        <w:rPr>
          <w:b/>
          <w:bCs/>
        </w:rPr>
        <w:t xml:space="preserve">No es la vista conceptual principal</w:t>
      </w:r>
      <w:r>
        <w:t xml:space="preserve"> ni un despliegue.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2251"/>
        <w:gridCol w:w="7128"/>
      </w:tblGrid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Estilo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Monolito modular: una sola aplicación Laravel organizada por dominios (cap. 7 §7.2).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Backend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Laravel 13 (PHP 8.4).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Frontend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React 19 con TypeScript, servido mediante Inertia 3; sin API REST separada.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Persistencia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PostgreSQL 17 (único almacén de negocio).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Soporte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Redis 7 para sesiones, caché y cola; trabajador de cola para notificaciones.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Multitenencia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rFonts w:ascii="Consolas" w:hAnsi="Consolas"/>
                <w:sz w:val="16"/>
                <w:szCs w:val="16"/>
              </w:rPr>
              <w:t xml:space="preserve">organization_id</w:t>
            </w:r>
            <w:r>
              <w:rPr>
                <w:rFonts w:ascii="Arial" w:hAnsi="Arial" w:eastAsia="Arial"/>
                <w:sz w:val="16"/>
                <w:szCs w:val="16"/>
              </w:rPr>
              <w:t xml:space="preserve"> + scope global + Policies (rol y organización). </w:t>
            </w:r>
            <w:r>
              <w:rPr>
                <w:rFonts w:ascii="Arial" w:hAnsi="Arial" w:eastAsia="Arial"/>
                <w:b/>
                <w:bCs/>
                <w:sz w:val="16"/>
                <w:szCs w:val="16"/>
              </w:rPr>
              <w:t xml:space="preserve">Sin RLS de PostgreSQL.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CV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Almacenamiento privado de Laravel (disco local privado, nombre UUID) con descarga autorizada.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RF-29 experimental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Servicio FastAPI/Python externo a Docker Compose, llamado por HTTP interno autenticado; opcional y desactivado por defecto.</w:t>
            </w:r>
          </w:p>
        </w:tc>
      </w:tr>
      <w:tr>
        <w:trPr>
          <w:cantSplit/>
        </w:trPr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Entorno</w:t>
            </w:r>
          </w:p>
        </w:tc>
        <w:tc>
          <w:tcPr>
            <w:tcW w:w="712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6"/>
                <w:szCs w:val="16"/>
              </w:rPr>
              <w:t xml:space="preserve">Docker Compose para desarrollo, demostración y pruebas; no productivo (A-36).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9. Decisiones arquitectónicas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750"/>
        <w:gridCol w:w="1876"/>
        <w:gridCol w:w="2814"/>
        <w:gridCol w:w="1876"/>
        <w:gridCol w:w="2063"/>
      </w:tblGrid>
      <w:tr>
        <w:trPr>
          <w:cantSplit/>
          <w:tblHeader/>
        </w:trPr>
        <w:tc>
          <w:tcPr>
            <w:tcW w:w="75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w="187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w="281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Motivo</w:t>
            </w:r>
          </w:p>
        </w:tc>
        <w:tc>
          <w:tcPr>
            <w:tcW w:w="187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w="2063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DA-01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Monolito modular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Un solo despliegue simple, con módulos por dominio y trazabilidad RF → código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cap. 7 §7.2; F9 §10.1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Mantenibilidad (RNF-09); sin microservicios generales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DA-02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Multitenencia lógica (</w:t>
            </w:r>
            <w:r>
              <w:rPr>
                <w:rFonts w:ascii="Arial" w:hAnsi="Arial" w:eastAsia="Arial"/>
                <w:rFonts w:ascii="Consolas" w:hAnsi="Consolas"/>
                <w:sz w:val="15"/>
                <w:szCs w:val="15"/>
              </w:rPr>
              <w:t xml:space="preserve">organization_id</w:t>
            </w:r>
            <w:r>
              <w:rPr>
                <w:rFonts w:ascii="Arial" w:hAnsi="Arial" w:eastAsia="Arial"/>
                <w:sz w:val="15"/>
                <w:szCs w:val="15"/>
              </w:rPr>
              <w:t xml:space="preserve">, scopes y Policies)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Aislar organizaciones en la capa de aplicación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cap. 7 §7.3; A-04; F9 §10.1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RNF-02; RLS queda como recomendación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DA-03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Decisión final humana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El sistema nunca selecciona; decide el Aprobador / Dirección con confirmación y justificación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ADR-002; RF-23; A-27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C10 separado de C09; RF-23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DA-04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Auditoría transversal de solo inserción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Trazabilidad de acciones críticas no alterable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A-33, A-34; DEF-07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C13 y trigger; RNF-03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DA-05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CV en almacenamiento privado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Minimizar la exposición de datos del postulante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A-12, A-15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C15; RNF-04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DA-06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Ranking configurable como apoyo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Comparación explicable sin decidir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A-23 a A-27; RF-21, RF-22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C09 no cambia estados; RNF-10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DA-07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RF-29 separado de la selección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El ML solo evalúa el proceso, nunca personas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ADR-001; ADR-004; OUT-04, OUT-11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C17 sin relación con C09, C10 ni C11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DA-08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PostgreSQL como persistencia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Restricciones de integridad reales y el mismo motor en pruebas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cap. 7 §7.5; A-03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C14; RNF-10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DA-09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Redis como soporte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Sesiones, caché y cola de notificaciones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cap. 7 §7.6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C16; C12 asíncrono</w:t>
            </w:r>
          </w:p>
        </w:tc>
      </w:tr>
      <w:tr>
        <w:trPr>
          <w:cantSplit/>
        </w:trPr>
        <w:tc>
          <w:tcPr>
            <w:tcW w:w="75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DA-10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Inertia entre frontend y backend</w:t>
            </w:r>
          </w:p>
        </w:tc>
        <w:tc>
          <w:tcPr>
            <w:tcW w:w="28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SPA con React sin API REST separada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cap. 7 §7.1–7.2</w:t>
            </w:r>
          </w:p>
        </w:tc>
        <w:tc>
          <w:tcPr>
            <w:tcW w:w="206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C01 servido por el monolito</w:t>
            </w:r>
          </w:p>
        </w:tc>
      </w:tr>
    </w:tbl>
    <w:p>
      <w:pPr>
        <w:spacing w:after="60"/>
      </w:pPr>
    </w:p>
    <w:p>
      <w:pPr>
        <w:pStyle w:val="Ttulo2"/>
        <w:keepNext/>
      </w:pPr>
      <w:r>
        <w:rPr>
          <w:rFonts w:ascii="Arial" w:hAnsi="Arial" w:eastAsia="Arial"/>
          <w:b/>
          <w:color w:val="1F4E79"/>
          <w:sz w:val="24"/>
        </w:rPr>
        <w:t xml:space="preserve">RNF académicos → decisiones y componentes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844"/>
        <w:gridCol w:w="1876"/>
        <w:gridCol w:w="1125"/>
        <w:gridCol w:w="4033"/>
        <w:gridCol w:w="1500"/>
      </w:tblGrid>
      <w:tr>
        <w:trPr>
          <w:cantSplit/>
          <w:tblHeader/>
        </w:trPr>
        <w:tc>
          <w:tcPr>
            <w:tcW w:w="84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RNF</w:t>
            </w:r>
          </w:p>
        </w:tc>
        <w:tc>
          <w:tcPr>
            <w:tcW w:w="1876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Nombre</w:t>
            </w:r>
          </w:p>
        </w:tc>
        <w:tc>
          <w:tcPr>
            <w:tcW w:w="1125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w="4033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Componentes / soporte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5"/>
                <w:szCs w:val="15"/>
              </w:rPr>
              <w:t xml:space="preserve">Estado (F7)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RNF-01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Seguridad y control de acceso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DA-02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C02, C03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RNF-02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Multitenencia y aislamiento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DA-02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C03 (todos los módulos)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RNF-03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Trazabilidad y auditoría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DA-04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C13, C14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RNF-04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Privacidad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DA-05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C06, C15, C12 (sin datos de terceros)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VERIFICADO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RNF-05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Usabilidad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DA-10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C01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RNF-06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Rendimiento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DA-01, DA-09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C16 (caché y cola desacoplan el envío de notificaciones); C14. </w:t>
            </w:r>
            <w:r>
              <w:rPr>
                <w:rFonts w:ascii="Arial" w:hAnsi="Arial" w:eastAsia="Arial"/>
                <w:b/>
                <w:bCs/>
                <w:sz w:val="15"/>
                <w:szCs w:val="15"/>
              </w:rPr>
              <w:t xml:space="preserve">NO VERIFICADO</w:t>
            </w:r>
            <w:r>
              <w:rPr>
                <w:rFonts w:ascii="Arial" w:hAnsi="Arial" w:eastAsia="Arial"/>
                <w:sz w:val="15"/>
                <w:szCs w:val="15"/>
              </w:rPr>
              <w:t xml:space="preserve">: sin línea base ni umbral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RNF-07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Disponibilidad y recuperabilidad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DA-08, DA-09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C14 (transacciones, restricciones), C12 (envío tras el commit). </w:t>
            </w:r>
            <w:r>
              <w:rPr>
                <w:rFonts w:ascii="Arial" w:hAnsi="Arial" w:eastAsia="Arial"/>
                <w:b/>
                <w:bCs/>
                <w:sz w:val="15"/>
                <w:szCs w:val="15"/>
              </w:rPr>
              <w:t xml:space="preserve">NO VERIFICADO</w:t>
            </w:r>
            <w:r>
              <w:rPr>
                <w:rFonts w:ascii="Arial" w:hAnsi="Arial" w:eastAsia="Arial"/>
                <w:sz w:val="15"/>
                <w:szCs w:val="15"/>
              </w:rPr>
              <w:t xml:space="preserve">: sin respaldo/restauración probado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NO VERIFICADO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RNF-08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Compatibilidad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DA-10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C01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RNF-09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Mantenibilidad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DA-01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Todos (módulos por dominio)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EVIDENCIA PARCIAL</w:t>
            </w:r>
          </w:p>
        </w:tc>
      </w:tr>
      <w:tr>
        <w:trPr>
          <w:cantSplit/>
        </w:trPr>
        <w:tc>
          <w:tcPr>
            <w:tcW w:w="84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RNF-10</w:t>
            </w:r>
          </w:p>
        </w:tc>
        <w:tc>
          <w:tcPr>
            <w:tcW w:w="1876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Integridad de datos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DA-06, DA-08</w:t>
            </w:r>
          </w:p>
        </w:tc>
        <w:tc>
          <w:tcPr>
            <w:tcW w:w="403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C04, C05, C07, C08, C09, C14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5"/>
                <w:szCs w:val="15"/>
              </w:rPr>
              <w:t xml:space="preserve">VERIFICADO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RNF-06 y RNF-07 siguen </w:t>
      </w:r>
      <w:r>
        <w:rPr>
          <w:b/>
          <w:bCs/>
        </w:rPr>
        <w:t xml:space="preserve">NO VERIFICADOS</w:t>
      </w:r>
      <w:r>
        <w:t xml:space="preserve">: la arquitectura indica qué decisiones los soportan, pero no hay medición ni prueba de respaldo y restauración.</w:t>
      </w: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10. Validación</w:t>
      </w:r>
    </w:p>
    <w:p>
      <w:pPr>
        <w:spacing w:after="100"/>
      </w:pPr>
      <w:r>
        <w:t xml:space="preserve">Validación estructural y académica de la arquitectura (22 criterios): </w:t>
      </w:r>
      <w:r>
        <w:rPr>
          <w:b/>
          <w:bCs/>
        </w:rPr>
        <w:t xml:space="preserve">17 PASS</w:t>
      </w:r>
      <w:r>
        <w:t xml:space="preserve">, 3 PASS CON OBSERVACIÓN, 2 NO VERIFICADO y 0 fallas. El detalle está en </w:t>
      </w:r>
      <w:r>
        <w:rPr>
          <w:rFonts w:ascii="Consolas" w:hAnsi="Consolas"/>
        </w:rPr>
        <w:t xml:space="preserve">VALIDATION.md</w:t>
      </w:r>
      <w:r>
        <w:t xml:space="preserve">. No hay aprobación institucional.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4314"/>
        <w:gridCol w:w="1500"/>
        <w:gridCol w:w="3564"/>
      </w:tblGrid>
      <w:tr>
        <w:trPr>
          <w:cantSplit/>
          <w:tblHeader/>
        </w:trPr>
        <w:tc>
          <w:tcPr>
            <w:tcW w:w="431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Resultado</w:t>
            </w:r>
          </w:p>
        </w:tc>
        <w:tc>
          <w:tcPr>
            <w:tcW w:w="356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Evidencia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A. Cobertura funcional RF-01..RF-27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27/27 RF asignados a componentes de negocio o transversales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A. Ningún RF fuera de la línea base (salvo RF-29 experimental en C17)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RF-29 solo en C17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B. Cobertura CU-01..CU-20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20/20 CU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B. Ningún CU nuevo; CU-21 sigue DIFERIDO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Sin CU-21 ni otros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C. Alcance incluido IN-01..IN-08 representado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Todos los bloques IN tienen componente (vía CU/RF)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C. Ningún componente fuera de alcance (OUT-01..OUT-11)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Exclusiones listadas aparte (X-01..X-04), no como componentes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D. Los 10 RNF académicos relacionados con decisiones y componentes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10/10 con decisión (DA) y componente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D. RNF-05 Usabilidad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 CON OBSERVACIÓN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DA-10; C01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D. RNF-06 Rendimiento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NO VERIFICADO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Soporte arquitectónico: DA-01, DA-09; C16 (caché y cola desacoplan el envío de notificaciones); C14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D. RNF-07 Disponibilidad y recuperabilidad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NO VERIFICADO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Soporte arquitectónico: DA-08, DA-09; C14 (transacciones, restricciones), C12 (envío tras el commit)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D. RNF-08 Compatibilidad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 CON OBSERVACIÓN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DA-10; C01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D. RNF-09 Mantenibilidad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 CON OBSERVACIÓN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DA-01; Todos (módulos por dominio)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E. RF-23: decisión final humana en un componente propio (C10), distinto del ranking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C10 «Decisión final humana»; R-10: el ranking no elige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E. RF-29 experimental y separado de ranking, decisión y selección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C17 EXPERIMENTAL; relaciones solo con C01, C05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E. RF-28 no implementado: sin componente productivo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X-01 lo registra como NO IMPLEMENTADO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F. Multitenencia: C03 autoriza y filtra todos los módulos de negocio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R-03 C03 → C04..C11, C13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G. Auditoría transversal de las acciones críticas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R-13 C04..C11 → C13; trigger de solo inserción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H. Privacidad del CV: almacenamiento privado y descarga autorizada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C15; R-17; DA-05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Componentes: todos con RF/CU o justificación transversal o de soporte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17 componentes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Relaciones: ningún componente aislado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20 relaciones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Relaciones: sin dependencias circulares entre módulos de negocio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Grafo C04..C11 acíclico</w:t>
            </w:r>
          </w:p>
        </w:tc>
      </w:tr>
      <w:tr>
        <w:trPr>
          <w:cantSplit/>
        </w:trPr>
        <w:tc>
          <w:tcPr>
            <w:tcW w:w="431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Relaciones: flujo completo requerimiento → vacante → postulación → evaluación → ranking → decisión → selección</w:t>
            </w:r>
          </w:p>
        </w:tc>
        <w:tc>
          <w:tcPr>
            <w:tcW w:w="1500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PASS</w:t>
            </w:r>
          </w:p>
        </w:tc>
        <w:tc>
          <w:tcPr>
            <w:tcW w:w="356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R-05..R-12</w:t>
            </w:r>
          </w:p>
        </w:tc>
      </w:tr>
    </w:tbl>
    <w:p>
      <w:pPr>
        <w:spacing w:after="6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11. Limitaciones y observaciones</w:t>
      </w:r>
    </w:p>
    <w:p>
      <w:pPr>
        <w:spacing w:after="40"/>
        <w:ind w:left="284"/>
      </w:pPr>
      <w:r>
        <w:t xml:space="preserve">• El F11 es una </w:t>
      </w:r>
      <w:r>
        <w:rPr>
          <w:b/>
          <w:bCs/>
        </w:rPr>
        <w:t xml:space="preserve">adaptación académica</w:t>
      </w:r>
      <w:r>
        <w:t xml:space="preserve">: no existe Formato 11 oficial.</w:t>
      </w:r>
    </w:p>
    <w:p>
      <w:pPr>
        <w:spacing w:after="40"/>
        <w:ind w:left="284"/>
      </w:pPr>
      <w:r>
        <w:t xml:space="preserve">• El AS-IS de partida (F2 a F4) es </w:t>
      </w:r>
      <w:r>
        <w:rPr>
          <w:b/>
          <w:bCs/>
        </w:rPr>
        <w:t xml:space="preserve">preliminar</w:t>
      </w:r>
      <w:r>
        <w:t xml:space="preserve">, sin validación institucional.</w:t>
      </w:r>
    </w:p>
    <w:p>
      <w:pPr>
        <w:spacing w:after="40"/>
        <w:ind w:left="284"/>
      </w:pPr>
      <w:r>
        <w:t xml:space="preserve">• RNF-06 (rendimiento) y RNF-07 (disponibilidad y recuperabilidad): </w:t>
      </w:r>
      <w:r>
        <w:rPr>
          <w:b/>
          <w:bCs/>
        </w:rPr>
        <w:t xml:space="preserve">no verificados</w:t>
      </w:r>
      <w:r>
        <w:t xml:space="preserve">.</w:t>
      </w:r>
    </w:p>
    <w:p>
      <w:pPr>
        <w:spacing w:after="40"/>
        <w:ind w:left="284"/>
      </w:pPr>
      <w:r>
        <w:t xml:space="preserve">• H-14: la cabecera del PDF del F4 no aparece en la capa de texto (LOW, pendiente para la F31).</w:t>
      </w:r>
    </w:p>
    <w:p>
      <w:pPr>
        <w:spacing w:after="40"/>
        <w:ind w:left="284"/>
      </w:pPr>
      <w:r>
        <w:t xml:space="preserve">• RF-28: candidato </w:t>
      </w:r>
      <w:r>
        <w:rPr>
          <w:b/>
          <w:bCs/>
        </w:rPr>
        <w:t xml:space="preserve">no implementado</w:t>
      </w:r>
      <w:r>
        <w:t xml:space="preserve">; no se modela como componente.</w:t>
      </w:r>
    </w:p>
    <w:p>
      <w:pPr>
        <w:spacing w:after="40"/>
        <w:ind w:left="284"/>
      </w:pPr>
      <w:r>
        <w:t xml:space="preserve">• RF-29: </w:t>
      </w:r>
      <w:r>
        <w:rPr>
          <w:b/>
          <w:bCs/>
        </w:rPr>
        <w:t xml:space="preserve">experimental</w:t>
      </w:r>
      <w:r>
        <w:t xml:space="preserve">, opcional y fuera de la línea base; solo evalúa el proceso.</w:t>
      </w:r>
    </w:p>
    <w:p>
      <w:pPr>
        <w:spacing w:after="40"/>
        <w:ind w:left="284"/>
      </w:pPr>
      <w:r>
        <w:t xml:space="preserve">• Sin aprobación institucional: la validación de este documento es interna del equipo y académica.</w:t>
      </w:r>
    </w:p>
    <w:p>
      <w:pPr>
        <w:spacing w:after="40"/>
        <w:ind w:left="284"/>
      </w:pPr>
      <w:r>
        <w:t xml:space="preserve">• El diagrama es un </w:t>
      </w:r>
      <w:r>
        <w:rPr>
          <w:b/>
          <w:bCs/>
        </w:rPr>
        <w:t xml:space="preserve">borrador</w:t>
      </w:r>
      <w:r>
        <w:t xml:space="preserve">; la vista formal ARQ-01 se modelará en PowerDesigner (F29).</w:t>
      </w:r>
    </w:p>
    <w:p>
      <w:pPr>
        <w:spacing w:after="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12. Conclusiones</w:t>
      </w:r>
    </w:p>
    <w:tbl>
      <w:tblPr>
        <w:tblStyle w:val="Tablaconcuadrcula"/>
        <w:tblW w:w="8216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La arquitectura conceptual organiza el sistema en </w:t>
            </w:r>
            <w:r>
              <w:rPr>
                <w:b/>
                <w:bCs/>
              </w:rPr>
              <w:t xml:space="preserve">17 componentes</w:t>
            </w:r>
            <w:r>
              <w:t xml:space="preserve"> y seis capas conceptuales: 1 de presentación, 2 de acceso y seguridad, 8 de negocio, 2 transversales, 3 de persistencia e infraestructura y 1 experimental.</w:t>
            </w:r>
          </w:p>
          <w:p>
            <w:pPr>
              <w:spacing w:after="60" w:line="252" w:lineRule="auto"/>
              <w:jc w:val="left"/>
            </w:pPr>
            <w:r>
              <w:t xml:space="preserve">Cubre </w:t>
            </w:r>
            <w:r>
              <w:rPr>
                <w:b/>
                <w:bCs/>
              </w:rPr>
              <w:t xml:space="preserve">RF-01 a RF-27</w:t>
            </w:r>
            <w:r>
              <w:t xml:space="preserve"> y </w:t>
            </w:r>
            <w:r>
              <w:rPr>
                <w:b/>
                <w:bCs/>
              </w:rPr>
              <w:t xml:space="preserve">CU-01 a CU-20</w:t>
            </w:r>
            <w:r>
              <w:t xml:space="preserve"> sin componentes huérfanos ni requisitos nuevos.</w:t>
            </w:r>
          </w:p>
          <w:p>
            <w:pPr>
              <w:spacing w:after="60" w:line="252" w:lineRule="auto"/>
              <w:jc w:val="left"/>
            </w:pPr>
            <w:r>
              <w:t xml:space="preserve">Mantiene las fronteras del proyecto: la </w:t>
            </w:r>
            <w:r>
              <w:rPr>
                <w:b/>
                <w:bCs/>
              </w:rPr>
              <w:t xml:space="preserve">decisión final es humana</w:t>
            </w:r>
            <w:r>
              <w:t xml:space="preserve"> (C10, distinto del ranking C09), la auditoría es transversal y el riesgo operacional (C17) es </w:t>
            </w:r>
            <w:r>
              <w:rPr>
                <w:b/>
                <w:bCs/>
              </w:rPr>
              <w:t xml:space="preserve">experimental y aislado</w:t>
            </w:r>
            <w:r>
              <w:t xml:space="preserve"> de la selección.</w:t>
            </w:r>
          </w:p>
          <w:p>
            <w:pPr>
              <w:spacing w:after="60" w:line="252" w:lineRule="auto"/>
              <w:jc w:val="left"/>
            </w:pPr>
            <w:r>
              <w:t xml:space="preserve">Corresponde con la arquitectura técnica implementada (monolito modular Laravel + Inertia/React, PostgreSQL, Redis) sin confundirla con el despliegue.</w:t>
            </w:r>
          </w:p>
          <w:p>
            <w:pPr>
              <w:spacing w:after="60" w:line="252" w:lineRule="auto"/>
              <w:jc w:val="left"/>
            </w:pPr>
            <w:r>
              <w:t xml:space="preserve">Queda lista para su formalización como vista ARQ-01 en PowerDesigner (F29), después de la auditoría de la F28.</w:t>
            </w:r>
          </w:p>
        </w:tc>
      </w:tr>
    </w:tbl>
    <w:p>
      <w:pPr>
        <w:spacing w:after="0"/>
        <w:ind w:left="284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13. Evidencias</w:t>
      </w:r>
    </w:p>
    <w:p>
      <w:pPr>
        <w:spacing w:after="40"/>
        <w:ind w:left="284"/>
      </w:pPr>
      <w:r>
        <w:t xml:space="preserve">• Guía oficial: </w:t>
      </w:r>
      <w:r>
        <w:rPr>
          <w:rFonts w:ascii="Consolas" w:hAnsi="Consolas"/>
        </w:rPr>
        <w:t xml:space="preserve">docs/academico/00-fuentes-oficiales/guias/GUIA_PRACTICA_11.docx</w:t>
      </w:r>
      <w:r>
        <w:t xml:space="preserve">.</w:t>
      </w:r>
    </w:p>
    <w:p>
      <w:pPr>
        <w:spacing w:after="40"/>
        <w:ind w:left="284"/>
      </w:pPr>
      <w:r>
        <w:t xml:space="preserve">• Alcance: F9 v1.1 (</w:t>
      </w:r>
      <w:r>
        <w:rPr>
          <w:rFonts w:ascii="Consolas" w:hAnsi="Consolas"/>
        </w:rPr>
        <w:t xml:space="preserve">docs/academico/phase-24/output/</w:t>
      </w:r>
      <w:r>
        <w:t xml:space="preserve">) y su adenda (</w:t>
      </w:r>
      <w:r>
        <w:rPr>
          <w:rFonts w:ascii="Consolas" w:hAnsi="Consolas"/>
        </w:rPr>
        <w:t xml:space="preserve">docs/academico/practica-09/</w:t>
      </w:r>
      <w:r>
        <w:t xml:space="preserve">).</w:t>
      </w:r>
    </w:p>
    <w:p>
      <w:pPr>
        <w:spacing w:after="40"/>
        <w:ind w:left="284"/>
      </w:pPr>
      <w:r>
        <w:t xml:space="preserve">• Casos de uso, RF y RNF: Formatos 06, 07 y 08 (</w:t>
      </w:r>
      <w:r>
        <w:rPr>
          <w:rFonts w:ascii="Consolas" w:hAnsi="Consolas"/>
        </w:rPr>
        <w:t xml:space="preserve">docs/academico/practica-06</w:t>
      </w:r>
      <w:r>
        <w:t xml:space="preserve"> a </w:t>
      </w:r>
      <w:r>
        <w:rPr>
          <w:rFonts w:ascii="Consolas" w:hAnsi="Consolas"/>
        </w:rPr>
        <w:t xml:space="preserve">practica-08</w:t>
      </w:r>
      <w:r>
        <w:t xml:space="preserve">).</w:t>
      </w:r>
    </w:p>
    <w:p>
      <w:pPr>
        <w:spacing w:after="40"/>
        <w:ind w:left="284"/>
      </w:pPr>
      <w:r>
        <w:t xml:space="preserve">• Referencias técnicas sin modificar: CO-01 y PK-01 (</w:t>
      </w:r>
      <w:r>
        <w:rPr>
          <w:rFonts w:ascii="Consolas" w:hAnsi="Consolas"/>
        </w:rPr>
        <w:t xml:space="preserve">docs/v1.1/uml/component-model.md</w:t>
      </w:r>
      <w:r>
        <w:t xml:space="preserve">), DE-01 (</w:t>
      </w:r>
      <w:r>
        <w:rPr>
          <w:rFonts w:ascii="Consolas" w:hAnsi="Consolas"/>
        </w:rPr>
        <w:t xml:space="preserve">deployment-model.md</w:t>
      </w:r>
      <w:r>
        <w:t xml:space="preserve">), UC-01, SEQ-07 y SEQ-08 (</w:t>
      </w:r>
      <w:r>
        <w:rPr>
          <w:rFonts w:ascii="Consolas" w:hAnsi="Consolas"/>
        </w:rPr>
        <w:t xml:space="preserve">docs/v1.1/uml/</w:t>
      </w:r>
      <w:r>
        <w:t xml:space="preserve">); exportaciones de la F23.</w:t>
      </w:r>
    </w:p>
    <w:p>
      <w:pPr>
        <w:spacing w:after="40"/>
        <w:ind w:left="284"/>
      </w:pPr>
      <w:r>
        <w:t xml:space="preserve">• Manifiesto con SHA-256: </w:t>
      </w:r>
      <w:r>
        <w:rPr>
          <w:rFonts w:ascii="Consolas" w:hAnsi="Consolas"/>
        </w:rPr>
        <w:t xml:space="preserve">docs/academico/practica-11/evidencias/README.md</w:t>
      </w:r>
      <w:r>
        <w:t xml:space="preserve">.</w:t>
      </w:r>
    </w:p>
    <w:p>
      <w:pPr>
        <w:spacing w:after="0"/>
      </w:pPr>
    </w:p>
    <w:p>
      <w:pPr>
        <w:pStyle w:val="Ttulo1"/>
        <w:keepNext/>
      </w:pPr>
      <w:r>
        <w:rPr>
          <w:rFonts w:ascii="Arial" w:hAnsi="Arial" w:eastAsia="Arial"/>
          <w:b/>
          <w:color w:val="1F4E79"/>
          <w:sz w:val="30"/>
        </w:rPr>
        <w:t xml:space="preserve">14. Trazabilidad</w:t>
      </w:r>
    </w:p>
    <w:tbl>
      <w:tblPr>
        <w:tblStyle w:val="Tablaconcuadrcula"/>
        <w:tblW w:w="9380" w:type="dxa"/>
        <w:jc w:val="center"/>
        <w:tblLayout w:type="fixed"/>
        <w:tblLook w:val="04A0" w:firstRow="1" w:lastRow="0" w:firstColumn="1" w:lastColumn="0" w:noHBand="0" w:noVBand="1"/>
      </w:tblPr>
      <w:tblGrid>
        <w:gridCol w:w="1688"/>
        <w:gridCol w:w="1594"/>
        <w:gridCol w:w="1407"/>
        <w:gridCol w:w="1313"/>
        <w:gridCol w:w="1125"/>
        <w:gridCol w:w="2251"/>
      </w:tblGrid>
      <w:tr>
        <w:trPr>
          <w:cantSplit/>
          <w:tblHeader/>
        </w:trPr>
        <w:tc>
          <w:tcPr>
            <w:tcW w:w="1688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w="1594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RF</w:t>
            </w:r>
          </w:p>
        </w:tc>
        <w:tc>
          <w:tcPr>
            <w:tcW w:w="1407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CU</w:t>
            </w:r>
          </w:p>
        </w:tc>
        <w:tc>
          <w:tcPr>
            <w:tcW w:w="1313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RNF</w:t>
            </w:r>
          </w:p>
        </w:tc>
        <w:tc>
          <w:tcPr>
            <w:tcW w:w="1125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Alcance F9</w:t>
            </w:r>
          </w:p>
        </w:tc>
        <w:tc>
          <w:tcPr>
            <w:tcW w:w="2251" w:type="dxa"/>
            <w:shd w:val="clear" w:color="auto" w:fill="1F4E79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bCs/>
                <w:color w:val="FFFFFF"/>
                <w:sz w:val="14"/>
                <w:szCs w:val="14"/>
              </w:rPr>
              <w:t xml:space="preserve">Artefacto técnico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C01 Interfaz web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RF-01..RF-27 (interacción)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Todos (interfaz)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RNF-05, RNF-08,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Transversal / soporte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«Páginas Inertia», «Componentes compartidos»; resources/js/pages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C02 Autenticación y cuentas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RF-08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CU-07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RNF-01,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IN-03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«Cuenta y acceso» (Fortify)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C03 Autorización y contexto multiempresa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 (seguridad y multitenencia); aplica a RF-01..RF-27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Todos (transversal)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RNF-01, RNF-02,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Transversal / soporte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«Autorización y multiempresa» (7 Policies, OrganizationScope); cap. 7 §7.3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C04 Requerimientos de personal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RF-01, RF-02, RF-03, RF-04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CU-01, CU-02, CU-03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RNF-09, RNF-10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IN-01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«Requerimientos»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C05 Vacantes y convocatorias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RF-05, RF-06, RF-07, RF-20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CU-04, CU-05, CU-06, CU-16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RNF-09, RNF-10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IN-02, IN-06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«Vacantes»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C06 Postulantes y CV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RF-09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CU-08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RNF-04,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IN-03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«Postulantes»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C07 Postulaciones y etapas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RF-10, RF-11, RF-12, RF-13, RF-14, RF-15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CU-09, CU-10, CU-11, CU-12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RNF-09, RNF-10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IN-03, IN-04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«Postulaciones» y «Postulantes» (ApplicationService)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C08 Evaluaciones y entrevistas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RF-16, RF-17, RF-18, RF-19, RF-20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CU-13, CU-14, CU-15, CU-16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RNF-09, RNF-10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IN-05, IN-06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«Evaluaciones» (evaluaciones y entrevistas en un solo módulo)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C09 Ranking y comparación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RF-20, RF-21, RF-22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CU-16, CU-17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RNF-09, RNF-10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IN-06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«Cálculo de ranking»; PK-01 «Ranking y selección»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C10 Decisión final humana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RF-23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CU-18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IN-07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FinalDecisionService; SEQ-07; ADR-002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C11 Selección y cierre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RF-24, RF-25, RF-26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CU-19, CU-20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IN-07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PK-01 «Ranking y selección»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C12 Notificaciones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RF-04, RF-11, RF-15, RF-17, RF-26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CU-03, CU-09, CU-11, CU-12, CU-13, CU-14, CU-20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RNF-04, RNF-07,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IN-01, IN-03, IN-04, IN-05, IN-07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«Notificaciones»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C13 Auditoría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RF-27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Transversal (UC-RF27)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RNF-03,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IN-08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«Auditoría»; A-33, A-34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C14 Persistencia de datos (PostgreSQL)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Soporte de RF-01..RF-27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RNF-03, RNF-06, RNF-07, RNF-09, RNF-10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Transversal / soporte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«PostgreSQL 17»; cap. 7 §7.5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C15 Almacenamiento privado de CV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RF-09, RF-12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CU-08, CU-10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RNF-04,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IN-03, IN-04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«Almacenamiento de CV»; A-12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C16 Sesiones, caché y cola (Redis)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Soporte de C02 y C12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RNF-06, 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Transversal / soporte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«Redis 7», «Trabajador de cola»; cap. 7 §7.6</w:t>
            </w:r>
          </w:p>
        </w:tc>
      </w:tr>
      <w:tr>
        <w:trPr>
          <w:cantSplit/>
        </w:trPr>
        <w:tc>
          <w:tcPr>
            <w:tcW w:w="1688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C17 Riesgo operacional del proceso (RF-29)</w:t>
            </w:r>
          </w:p>
        </w:tc>
        <w:tc>
          <w:tcPr>
            <w:tcW w:w="1594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RF-29</w:t>
            </w:r>
          </w:p>
        </w:tc>
        <w:tc>
          <w:tcPr>
            <w:tcW w:w="1407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— (fuera del catálogo; UC-RF29)</w:t>
            </w:r>
          </w:p>
        </w:tc>
        <w:tc>
          <w:tcPr>
            <w:tcW w:w="1313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RNF-09</w:t>
            </w:r>
          </w:p>
        </w:tc>
        <w:tc>
          <w:tcPr>
            <w:tcW w:w="1125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Fuera de la línea base (RF-29)</w:t>
            </w:r>
          </w:p>
        </w:tc>
        <w:tc>
          <w:tcPr>
            <w:tcW w:w="2251" w:type="dxa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eastAsia="Arial"/>
                <w:sz w:val="14"/>
                <w:szCs w:val="14"/>
              </w:rPr>
              <w:t xml:space="preserve">CO-01 «Riesgo operacional» y «Servicio de inferencia»; SEQ-08; ADR-001; ADR-004</w:t>
            </w:r>
          </w:p>
        </w:tc>
      </w:tr>
    </w:tbl>
    <w:p>
      <w:pPr>
        <w:spacing w:after="60"/>
      </w:pPr>
    </w:p>
    <w:sectPr w:rsidR="00722468" w:rsidSect="00034616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1191" w:right="1247" w:bottom="1020" w:left="1247" w:header="425" w:footer="397" w:gutter="0"/>
      <w:pgBorders w:offsetFrom="page">
        <w:top w:val="single" w:sz="10" w:space="14" w:color="7F7F7F"/>
        <w:left w:val="single" w:sz="10" w:space="14" w:color="7F7F7F"/>
        <w:bottom w:val="single" w:sz="10" w:space="14" w:color="7F7F7F"/>
        <w:right w:val="single" w:sz="10" w:space="14" w:color="7F7F7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A3A0" w14:textId="77777777" w:rsidR="000C5583" w:rsidRDefault="000C5583">
      <w:pPr>
        <w:spacing w:line="240" w:lineRule="auto"/>
      </w:pPr>
      <w:r>
        <w:separator/>
      </w:r>
    </w:p>
  </w:endnote>
  <w:endnote w:type="continuationSeparator" w:id="0">
    <w:p w14:paraId="39BA2FD8" w14:textId="77777777" w:rsidR="000C5583" w:rsidRDefault="000C55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D5BB" w14:textId="77777777" w:rsidR="003A06F4" w:rsidRDefault="000C5583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9C2B64">
      <w:rPr>
        <w:sz w:val="18"/>
      </w:rPr>
      <w:fldChar w:fldCharType="separate"/>
    </w:r>
    <w:r w:rsidR="009C2B64">
      <w:rPr>
        <w:noProof/>
        <w:sz w:val="18"/>
      </w:rPr>
      <w:t>2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F03E" w14:textId="77777777" w:rsidR="003A06F4" w:rsidRDefault="000C5583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9C2B64">
      <w:rPr>
        <w:sz w:val="18"/>
      </w:rPr>
      <w:fldChar w:fldCharType="separate"/>
    </w:r>
    <w:r w:rsidR="009C2B64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E37BA" w14:textId="77777777" w:rsidR="000C5583" w:rsidRDefault="000C5583">
      <w:pPr>
        <w:spacing w:line="240" w:lineRule="auto"/>
      </w:pPr>
      <w:r>
        <w:separator/>
      </w:r>
    </w:p>
  </w:footnote>
  <w:footnote w:type="continuationSeparator" w:id="0">
    <w:p w14:paraId="70D4F70B" w14:textId="77777777" w:rsidR="000C5583" w:rsidRDefault="000C55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13F2" w14:textId="77777777" w:rsidR="008377EA" w:rsidRDefault="008377EA" w:rsidP="008377EA">
    <w:pPr>
      <w:pBdr>
        <w:bottom w:val="single" w:sz="8" w:space="13" w:color="2F75B5"/>
      </w:pBdr>
      <w:spacing w:line="240" w:lineRule="auto"/>
      <w:jc w:val="center"/>
      <w:rPr>
        <w:noProof/>
      </w:rPr>
    </w:pPr>
    <w:r>
      <w:rPr>
        <w:noProof/>
      </w:rPr>
      <w:drawing>
        <wp:anchor distT="0" distB="0" distL="114300" distR="114300" simplePos="0" relativeHeight="251659776" behindDoc="0" locked="0" layoutInCell="1" allowOverlap="1" wp14:anchorId="0B39936B" wp14:editId="5A94F9A6">
          <wp:simplePos x="0" y="0"/>
          <wp:positionH relativeFrom="column">
            <wp:posOffset>-480060</wp:posOffset>
          </wp:positionH>
          <wp:positionV relativeFrom="paragraph">
            <wp:posOffset>-1905</wp:posOffset>
          </wp:positionV>
          <wp:extent cx="1704975" cy="512445"/>
          <wp:effectExtent l="0" t="0" r="9525" b="1905"/>
          <wp:wrapNone/>
          <wp:docPr id="147578" name="Picture 147578" descr="Logotipo de la Universidad Contine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78" name="Picture 147578"/>
                  <pic:cNvPicPr/>
                </pic:nvPicPr>
                <pic:blipFill rotWithShape="1">
                  <a:blip r:embed="rId1"/>
                  <a:srcRect t="35024" r="75000"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5124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770E7E" w14:textId="77777777" w:rsidR="008377EA" w:rsidRDefault="008377EA" w:rsidP="008377EA">
    <w:pPr>
      <w:pBdr>
        <w:bottom w:val="single" w:sz="8" w:space="13" w:color="2F75B5"/>
      </w:pBdr>
      <w:spacing w:line="240" w:lineRule="auto"/>
      <w:jc w:val="center"/>
      <w:rPr>
        <w:b/>
        <w:color w:val="2B4A68"/>
        <w:sz w:val="17"/>
      </w:rPr>
    </w:pPr>
  </w:p>
  <w:p w14:paraId="2673E0FA" w14:textId="77777777" w:rsidR="008377EA" w:rsidRPr="008377EA" w:rsidRDefault="008377EA" w:rsidP="008377EA">
    <w:pPr>
      <w:pBdr>
        <w:bottom w:val="single" w:sz="8" w:space="13" w:color="2F75B5"/>
      </w:pBdr>
      <w:spacing w:line="240" w:lineRule="auto"/>
      <w:jc w:val="center"/>
    </w:pPr>
    <w:r>
      <w:rPr>
        <w:b/>
        <w:color w:val="2F5496"/>
        <w:sz w:val="18"/>
      </w:rPr>
      <w:t>F11 ADAPTADO | PRUEBAS Y CALIDAD DE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1185" w14:textId="77777777" w:rsidR="003A06F4" w:rsidRDefault="000C5583">
    <w:r>
      <w:rPr>
        <w:noProof/>
      </w:rPr>
      <w:drawing>
        <wp:anchor distT="0" distB="0" distL="0" distR="0" simplePos="0" relativeHeight="251658240" behindDoc="1" locked="0" layoutInCell="1" allowOverlap="1" wp14:anchorId="2F915DD1" wp14:editId="76C8F9D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740116618" name="Picture 1" descr="Fondo gráfico institucional de la port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ver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CE6EA4"/>
    <w:multiLevelType w:val="multilevel"/>
    <w:tmpl w:val="CCE4C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9451835">
    <w:abstractNumId w:val="8"/>
  </w:num>
  <w:num w:numId="2" w16cid:durableId="1848862607">
    <w:abstractNumId w:val="6"/>
  </w:num>
  <w:num w:numId="3" w16cid:durableId="1858153993">
    <w:abstractNumId w:val="5"/>
  </w:num>
  <w:num w:numId="4" w16cid:durableId="1838574128">
    <w:abstractNumId w:val="4"/>
  </w:num>
  <w:num w:numId="5" w16cid:durableId="1101023988">
    <w:abstractNumId w:val="7"/>
  </w:num>
  <w:num w:numId="6" w16cid:durableId="770710920">
    <w:abstractNumId w:val="3"/>
  </w:num>
  <w:num w:numId="7" w16cid:durableId="1514031919">
    <w:abstractNumId w:val="2"/>
  </w:num>
  <w:num w:numId="8" w16cid:durableId="260450280">
    <w:abstractNumId w:val="1"/>
  </w:num>
  <w:num w:numId="9" w16cid:durableId="770855121">
    <w:abstractNumId w:val="0"/>
  </w:num>
  <w:num w:numId="10" w16cid:durableId="17440631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83"/>
    <w:rsid w:val="00140243"/>
    <w:rsid w:val="0015074B"/>
    <w:rsid w:val="0029639D"/>
    <w:rsid w:val="00326F90"/>
    <w:rsid w:val="003A06F4"/>
    <w:rsid w:val="003C44C9"/>
    <w:rsid w:val="00722468"/>
    <w:rsid w:val="00742B3A"/>
    <w:rsid w:val="007D4502"/>
    <w:rsid w:val="008377EA"/>
    <w:rsid w:val="009243E4"/>
    <w:rsid w:val="009C2B64"/>
    <w:rsid w:val="00AA1D8D"/>
    <w:rsid w:val="00B03088"/>
    <w:rsid w:val="00B47730"/>
    <w:rsid w:val="00CB0664"/>
    <w:rsid w:val="00E834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2E4A5B3"/>
  <w14:defaultImageDpi w14:val="300"/>
  <w15:docId w15:val="{46D6C39F-71E0-48AF-954E-5513B763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40" w:lineRule="auto"/>
      <w:jc w:val="both"/>
    </w:pPr>
    <w:rPr>
      <w:rFonts w:ascii="Arial" w:hAnsi="Arial" w:eastAsia="Arial"/>
      <w:b w:val="0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ageBreakBefore w:val="0"/>
      <w:spacing w:before="16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pageBreakBefore w:val="0"/>
      <w:spacing w:before="1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pageBreakBefore w:val="0"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  <w:jc w:val="left"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23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1.xml"/><Relationship Id="rId901" Type="http://schemas.openxmlformats.org/officeDocument/2006/relationships/image" Target="media/f28_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4764</Words>
  <Characters>27155</Characters>
  <Application>Microsoft Office Word</Application>
  <DocSecurity>4</DocSecurity>
  <Lines>1005</Lines>
  <Paragraphs>797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11 — Arquitectura del sistema (adaptación académica)</dc:title>
  <dc:subject>Arquitectura conceptual — adaptación académica de la Guía 11</dc:subject>
  <dc:creator>Coronacion Meza Fredy; Peña Arroyo Anthony; Vila Meza Luis Antonio</dc:creator>
  <cp:keywords/>
  <dc:description>NRC 28607 · Formato 11 adaptado (no oficial) · Fase 28</dc:description>
  <cp:lastModifiedBy>Equipo del proyecto</cp:lastModifiedBy>
  <cp:revision>3</cp:revision>
  <dcterms:created xsi:type="dcterms:W3CDTF">2026-09-07T17:23:00Z</dcterms:created>
  <dcterms:modified xsi:type="dcterms:W3CDTF">2026-09-24T12:00:00Z</dcterms:modified>
  <cp:category/>
</cp:coreProperties>
</file>