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77FDD" w14:textId="056C1950" w:rsidR="00A25453" w:rsidRDefault="009E1E90">
      <w:pPr>
        <w:spacing w:before="120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rFonts w:ascii="Century Gothic" w:eastAsia="Century Gothic" w:hAnsi="Century Gothic" w:cs="Century Gothic"/>
          <w:b/>
          <w:sz w:val="36"/>
          <w:szCs w:val="36"/>
        </w:rPr>
        <w:t xml:space="preserve">Guía de Práctica </w:t>
      </w:r>
      <w:proofErr w:type="spellStart"/>
      <w:r>
        <w:rPr>
          <w:rFonts w:ascii="Century Gothic" w:eastAsia="Century Gothic" w:hAnsi="Century Gothic" w:cs="Century Gothic"/>
          <w:b/>
          <w:sz w:val="36"/>
          <w:szCs w:val="36"/>
        </w:rPr>
        <w:t>N°</w:t>
      </w:r>
      <w:proofErr w:type="spellEnd"/>
      <w:r>
        <w:rPr>
          <w:rFonts w:ascii="Century Gothic" w:eastAsia="Century Gothic" w:hAnsi="Century Gothic" w:cs="Century Gothic"/>
          <w:b/>
          <w:sz w:val="36"/>
          <w:szCs w:val="36"/>
        </w:rPr>
        <w:t xml:space="preserve"> </w:t>
      </w:r>
      <w:r w:rsidR="00E252AF">
        <w:rPr>
          <w:rFonts w:ascii="Century Gothic" w:eastAsia="Century Gothic" w:hAnsi="Century Gothic" w:cs="Century Gothic"/>
          <w:b/>
          <w:sz w:val="36"/>
          <w:szCs w:val="36"/>
        </w:rPr>
        <w:t>5</w:t>
      </w:r>
      <w:r>
        <w:rPr>
          <w:rFonts w:ascii="Century Gothic" w:eastAsia="Century Gothic" w:hAnsi="Century Gothic" w:cs="Century Gothic"/>
          <w:b/>
          <w:sz w:val="36"/>
          <w:szCs w:val="36"/>
        </w:rPr>
        <w:t>:</w:t>
      </w:r>
    </w:p>
    <w:p w14:paraId="5040F210" w14:textId="25D11F69" w:rsidR="00A25453" w:rsidRDefault="00A701DE">
      <w:pPr>
        <w:spacing w:before="120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A6C989D" wp14:editId="75923EB5">
                <wp:simplePos x="0" y="0"/>
                <wp:positionH relativeFrom="column">
                  <wp:posOffset>-62230</wp:posOffset>
                </wp:positionH>
                <wp:positionV relativeFrom="paragraph">
                  <wp:posOffset>1381125</wp:posOffset>
                </wp:positionV>
                <wp:extent cx="6072505" cy="790575"/>
                <wp:effectExtent l="0" t="0" r="23495" b="28575"/>
                <wp:wrapSquare wrapText="bothSides" distT="0" distB="0" distL="114300" distR="114300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505" cy="7905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AFF028" w14:textId="40094718" w:rsidR="00A25453" w:rsidRPr="00DC4CDB" w:rsidRDefault="009E1E90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color w:val="808080" w:themeColor="background1" w:themeShade="80"/>
                              </w:rPr>
                            </w:pPr>
                            <w:r w:rsidRPr="00DC4CDB">
                              <w:rPr>
                                <w:rFonts w:ascii="Century Gothic" w:eastAsia="Century Gothic" w:hAnsi="Century Gothic" w:cs="Century Gothic"/>
                                <w:b/>
                                <w:color w:val="808080" w:themeColor="background1" w:themeShade="80"/>
                                <w:sz w:val="20"/>
                              </w:rPr>
                              <w:t>Instrucciones</w:t>
                            </w:r>
                            <w:r w:rsidRPr="00DC4CDB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 xml:space="preserve">: </w:t>
                            </w:r>
                            <w:r w:rsidR="00B93405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 xml:space="preserve">La presente práctica tiene como finalidad que el estudiante </w:t>
                            </w:r>
                            <w:r w:rsidR="00E252AF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>diseñe una versión mejorada del proceso analizado previamente, tomando como base el diagrama BPM y los problemas identificados, integrando la propuesta del software como solución al problema descrito previamente.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C989D" id="Rectángulo 3" o:spid="_x0000_s1026" style="position:absolute;left:0;text-align:left;margin-left:-4.9pt;margin-top:108.75pt;width:478.15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g/UBAIAAAoEAAAOAAAAZHJzL2Uyb0RvYy54bWysU9uO0zAQfUfiHyy/s0mrzZZWTVdoSxHS&#10;CiotfMDUl8bCN2y3Sf+esVPaAg9IiBdnJjOeOXPmePk4GE2OIkTlbEsndzUlwjLHld239OuXzZu3&#10;lMQEloN2VrT0JCJ9XL1+tez9Qkxd5zQXgWARGxe9b2mXkl9UVWSdMBDvnBcWg9IFAwndsK94gB6r&#10;G11N6/qh6l3gPjgmYsS/6zFIV6W+lIKlz1JGkYhuKWJL5Qzl3OWzWi1hsQ/gO8XOMOAfUBhQFpte&#10;Sq0hATkE9Ucpo1hw0cl0x5ypnJSKiTIDTjOpf5vmpQMvyixITvQXmuL/K8s+HV/8NiANvY+LiGae&#10;YpDB5C/iI0Mh63QhSwyJMPz5UM+mTd1QwjA2m9fNrMlsVtfbPsT0QThDstHSgMsoHMHxOaYx9WdK&#10;bmbdRmldFqIt6Vs6b6a5PKAspIaEpvG8pdHuS5notOL5Sr5cBCOedCBHwFXzb5MzmF+ycrs1xG5M&#10;KqFRAcEdLC+tOwH8veUknTzK1aJoacYSDSVaoMTRKHkJlP57HrKhLZJyJTdbadgNWCSbO8dP20Ci&#10;ZxuF4J4hpi0ElOAE26IsseH3AwQEoT9a3Pt8cp9JScW5b2Y1ijrcRna3EbCsc6h2lgIlo/OUivpH&#10;wt8dkpOq7OIK5gwXBVe2eX4cWdG3fsm6PuHVDwAAAP//AwBQSwMEFAAGAAgAAAAhANgmHQHiAAAA&#10;CgEAAA8AAABkcnMvZG93bnJldi54bWxMj8FOwzAQRO9I/IO1SNxaO6G0TYhTAVIjxAW19MBxGy9x&#10;RGyH2E0DX485wW1HO5p5U2wm07GRBt86KyGZC2Bka6da20g4vG5na2A+oFXYOUsSvsjDpry8KDBX&#10;7mx3NO5Dw2KI9TlK0CH0Oee+1mTQz11PNv7e3WAwRDk0XA14juGm46kQS26wtbFBY0+PmuqP/clI&#10;yLZVqhvxdOjWb9VYfT9/viQPKOX11XR/ByzQFP7M8Isf0aGMTEd3ssqzTsIsi+RBQpqsboFFQ7ZY&#10;xuMo4WaRCuBlwf9PKH8AAAD//wMAUEsBAi0AFAAGAAgAAAAhALaDOJL+AAAA4QEAABMAAAAAAAAA&#10;AAAAAAAAAAAAAFtDb250ZW50X1R5cGVzXS54bWxQSwECLQAUAAYACAAAACEAOP0h/9YAAACUAQAA&#10;CwAAAAAAAAAAAAAAAAAvAQAAX3JlbHMvLnJlbHNQSwECLQAUAAYACAAAACEAvIYP1AQCAAAKBAAA&#10;DgAAAAAAAAAAAAAAAAAuAgAAZHJzL2Uyb0RvYy54bWxQSwECLQAUAAYACAAAACEA2CYdAeIAAAAK&#10;AQAADwAAAAAAAAAAAAAAAABeBAAAZHJzL2Rvd25yZXYueG1sUEsFBgAAAAAEAAQA8wAAAG0FAAAA&#10;AA=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AFF028" w14:textId="40094718" w:rsidR="00A25453" w:rsidRPr="00DC4CDB" w:rsidRDefault="009E1E90">
                      <w:pPr>
                        <w:spacing w:line="275" w:lineRule="auto"/>
                        <w:jc w:val="both"/>
                        <w:textDirection w:val="btLr"/>
                        <w:rPr>
                          <w:color w:val="808080" w:themeColor="background1" w:themeShade="80"/>
                        </w:rPr>
                      </w:pPr>
                      <w:r w:rsidRPr="00DC4CDB">
                        <w:rPr>
                          <w:rFonts w:ascii="Century Gothic" w:eastAsia="Century Gothic" w:hAnsi="Century Gothic" w:cs="Century Gothic"/>
                          <w:b/>
                          <w:color w:val="808080" w:themeColor="background1" w:themeShade="80"/>
                          <w:sz w:val="20"/>
                        </w:rPr>
                        <w:t>Instrucciones</w:t>
                      </w:r>
                      <w:r w:rsidRPr="00DC4CDB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 xml:space="preserve">: </w:t>
                      </w:r>
                      <w:r w:rsidR="00B93405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 xml:space="preserve">La presente práctica tiene como finalidad que el estudiante </w:t>
                      </w:r>
                      <w:r w:rsidR="00E252AF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>diseñe una versión mejorada del proceso analizado previamente, tomando como base el diagrama BPM y los problemas identificados, integrando la propuesta del software como solución al problema descrito previamente.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9E1E90">
        <w:rPr>
          <w:rFonts w:ascii="Century Gothic" w:eastAsia="Century Gothic" w:hAnsi="Century Gothic" w:cs="Century Gothic"/>
          <w:sz w:val="28"/>
          <w:szCs w:val="28"/>
        </w:rPr>
        <w:t>(</w:t>
      </w:r>
      <w:r w:rsidR="00E252AF">
        <w:rPr>
          <w:rFonts w:ascii="Century Gothic" w:eastAsia="Century Gothic" w:hAnsi="Century Gothic" w:cs="Century Gothic"/>
          <w:b/>
          <w:bCs/>
          <w:color w:val="AEAAAA"/>
          <w:sz w:val="28"/>
          <w:szCs w:val="28"/>
        </w:rPr>
        <w:t>Diseño de la propuesta de mejora</w:t>
      </w:r>
      <w:r w:rsidR="009E1E90">
        <w:rPr>
          <w:rFonts w:ascii="Century Gothic" w:eastAsia="Century Gothic" w:hAnsi="Century Gothic" w:cs="Century Gothic"/>
          <w:sz w:val="28"/>
          <w:szCs w:val="28"/>
        </w:rPr>
        <w:t>)</w:t>
      </w:r>
      <w:r w:rsidR="009E1E9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7FE4F67" wp14:editId="06F5F193">
                <wp:simplePos x="0" y="0"/>
                <wp:positionH relativeFrom="column">
                  <wp:posOffset>-101599</wp:posOffset>
                </wp:positionH>
                <wp:positionV relativeFrom="paragraph">
                  <wp:posOffset>444500</wp:posOffset>
                </wp:positionV>
                <wp:extent cx="2967990" cy="870585"/>
                <wp:effectExtent l="0" t="0" r="0" b="0"/>
                <wp:wrapSquare wrapText="bothSides" distT="0" distB="0" distL="114300" distR="114300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1530" y="3354233"/>
                          <a:ext cx="2948940" cy="8515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33BC82" w14:textId="377F82C3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Sección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: 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NRC 28</w:t>
                            </w:r>
                            <w:r w:rsidR="00F87C0C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607</w:t>
                            </w:r>
                          </w:p>
                          <w:p w14:paraId="5AD38C16" w14:textId="77777777" w:rsidR="00A25453" w:rsidRDefault="00A2545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0B1FF10" w14:textId="74FAB57F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Docente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 xml:space="preserve">: </w:t>
                            </w:r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 xml:space="preserve">Dr. </w:t>
                            </w:r>
                            <w:proofErr w:type="spellStart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>Maglioni</w:t>
                            </w:r>
                            <w:proofErr w:type="spellEnd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 xml:space="preserve"> Arana </w:t>
                            </w:r>
                            <w:proofErr w:type="spellStart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>Caparachin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E4F67" id="Rectángulo 4" o:spid="_x0000_s1027" style="position:absolute;left:0;text-align:left;margin-left:-8pt;margin-top:35pt;width:233.7pt;height:68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bkFAIAAB0EAAAOAAAAZHJzL2Uyb0RvYy54bWysU9uO2jAQfa/Uf7D8XkKAdAERVtVSqkqr&#10;FmnbDxhsh1j1rbYh4e87duhC24dKq31xxvHxzJkzx6v7XityEj5Ia2pajsaUCMMsl+ZQ0+/ftu/m&#10;lIQIhoOyRtT0LAK9X799s+rcUkxsaxUXnmASE5adq2kbo1sWRWCt0BBG1gmDh431GiJu/aHgHjrM&#10;rlUxGY/fF5313HnLRAj4dzMc0nXO3zSCxa9NE0QkqqbILebV53Wf1mK9guXBg2slu9CAF7DQIA0W&#10;fU61gQjk6OU/qbRk3gbbxBGzurBNI5nIPWA35fivbp5acCL3guIE9yxTeL207Mvpye08ytC5sAwY&#10;pi76xuv0RX6kr+l0fldWU5TvjPG0mk2m00E40UfCEDBZzOaLGQIYIuYVgqsEKK6ZnA/xk7CapKCm&#10;HgeT9YLTY4gD9DckFTZ2K5XKw1GGdDVdVJMK0wNapFEQMdSO1zSYQ04TrJI8XUmXs3nEg/LkBDh2&#10;/qO8kPkDlcptILQDKB8NTXl7NDyXbgXwj4aTeHZoXYMGpolL0JQogXbHIOMiSPV/HKqhDIpyFTpF&#10;sd/3RGIrmWT6s7f8vPMkOLaVyPERQtyBR1eWWB2dinV/HsEjF/XZoBUW5SxpE/NmVt2NcQ7+9mR/&#10;ewKGtRYfAIuekmHzEPODGHT/cIy2kXkkVzIX1ujBPNTLe0kmv91n1PVVr38BAAD//wMAUEsDBBQA&#10;BgAIAAAAIQCN3FxU4gAAAAoBAAAPAAAAZHJzL2Rvd25yZXYueG1sTI/BTsMwEETvSPyDtUjcWjtR&#10;aUuIUwFSI8SlovTAcRubOMJeh9hNA1+POcFptJrR7JtyMznLRj2EzpOEbC6AaWq86qiVcHjdztbA&#10;QkRSaD1pCV86wKa6vCixUP5ML3rcx5alEgoFSjAx9gXnoTHaYZj7XlPy3v3gMKZzaLka8JzKneW5&#10;EEvusKP0wWCvH41uPvYnJ+F2W+emFU8Hu36rx/r7+XOXPaCU11fT/R2wqKf4F4Zf/IQOVWI6+hOp&#10;wKyEWbZMW6KElUiaAoubbAHsKCEXqwx4VfL/E6ofAAAA//8DAFBLAQItABQABgAIAAAAIQC2gziS&#10;/gAAAOEBAAATAAAAAAAAAAAAAAAAAAAAAABbQ29udGVudF9UeXBlc10ueG1sUEsBAi0AFAAGAAgA&#10;AAAhADj9If/WAAAAlAEAAAsAAAAAAAAAAAAAAAAALwEAAF9yZWxzLy5yZWxzUEsBAi0AFAAGAAgA&#10;AAAhAILuBuQUAgAAHQQAAA4AAAAAAAAAAAAAAAAALgIAAGRycy9lMm9Eb2MueG1sUEsBAi0AFAAG&#10;AAgAAAAhAI3cXFTiAAAACgEAAA8AAAAAAAAAAAAAAAAAbgQAAGRycy9kb3ducmV2LnhtbFBLBQYA&#10;AAAABAAEAPMAAAB9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B33BC82" w14:textId="377F82C3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Sección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: 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NRC 28</w:t>
                      </w:r>
                      <w:r w:rsidR="00F87C0C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607</w:t>
                      </w:r>
                    </w:p>
                    <w:p w14:paraId="5AD38C16" w14:textId="77777777" w:rsidR="00A25453" w:rsidRDefault="00A25453">
                      <w:pPr>
                        <w:spacing w:line="275" w:lineRule="auto"/>
                        <w:textDirection w:val="btLr"/>
                      </w:pPr>
                    </w:p>
                    <w:p w14:paraId="00B1FF10" w14:textId="74FAB57F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Docente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 xml:space="preserve">: </w:t>
                      </w:r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 xml:space="preserve">Dr. </w:t>
                      </w:r>
                      <w:proofErr w:type="spellStart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>Maglioni</w:t>
                      </w:r>
                      <w:proofErr w:type="spellEnd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 xml:space="preserve"> Arana </w:t>
                      </w:r>
                      <w:proofErr w:type="spellStart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>Caparachin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0A8141D" w14:textId="29B80DE8" w:rsidR="00A25453" w:rsidRDefault="009E1E90" w:rsidP="00A701DE">
      <w:pPr>
        <w:spacing w:line="276" w:lineRule="auto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F1292B7" wp14:editId="469342C2">
                <wp:simplePos x="0" y="0"/>
                <wp:positionH relativeFrom="column">
                  <wp:posOffset>2921000</wp:posOffset>
                </wp:positionH>
                <wp:positionV relativeFrom="paragraph">
                  <wp:posOffset>139700</wp:posOffset>
                </wp:positionV>
                <wp:extent cx="3056037" cy="901650"/>
                <wp:effectExtent l="0" t="0" r="0" b="0"/>
                <wp:wrapSquare wrapText="bothSides" distT="0" distB="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7507" y="3341850"/>
                          <a:ext cx="3036987" cy="876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FD2C26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Apellidos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.………………..</w:t>
                            </w:r>
                          </w:p>
                          <w:p w14:paraId="0093B102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Nombres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………………………………………….</w:t>
                            </w:r>
                          </w:p>
                          <w:p w14:paraId="3CFA4F4D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Fecha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.…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../……/…….    Duración: </w:t>
                            </w:r>
                            <w:proofErr w:type="spellStart"/>
                            <w:r>
                              <w:rPr>
                                <w:rFonts w:ascii="Century Gothic" w:eastAsia="Century Gothic" w:hAnsi="Century Gothic" w:cs="Century Gothic"/>
                                <w:color w:val="BFBFBF"/>
                                <w:sz w:val="18"/>
                              </w:rPr>
                              <w:t>Indic</w:t>
                            </w:r>
                            <w:proofErr w:type="spellEnd"/>
                            <w:r>
                              <w:rPr>
                                <w:rFonts w:ascii="Century Gothic" w:eastAsia="Century Gothic" w:hAnsi="Century Gothic" w:cs="Century Gothic"/>
                                <w:color w:val="BFBFBF"/>
                                <w:sz w:val="18"/>
                              </w:rPr>
                              <w:t>. Tiempo</w:t>
                            </w:r>
                          </w:p>
                          <w:p w14:paraId="69C111F1" w14:textId="1F3003F5" w:rsidR="00A25453" w:rsidRDefault="009E1E90">
                            <w:pPr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Tipo de Práctica: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Individual </w:t>
                            </w:r>
                            <w:proofErr w:type="gramStart"/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(</w:t>
                            </w:r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 </w:t>
                            </w:r>
                            <w:proofErr w:type="gramEnd"/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 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Equipo ( </w:t>
                            </w:r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>X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 )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292B7" id="Rectángulo 2" o:spid="_x0000_s1028" style="position:absolute;left:0;text-align:left;margin-left:230pt;margin-top:11pt;width:240.65pt;height:7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h8uFQIAAB0EAAAOAAAAZHJzL2Uyb0RvYy54bWysU9uO0zAQfUfiHyy/0yS9t2q6QluKkFZs&#10;pYUPmNpOY+Ebttukf8/YLdsCD0iIF2ecOT5zZny8eui1Iifhg7SmptWgpEQYZrk0h5p+/bJ9N6ck&#10;RDAclDWipmcR6MP67ZtV55ZiaFuruPAESUxYdq6mbYxuWRSBtUJDGFgnDCYb6zVE3PpDwT10yK5V&#10;MSzLadFZz523TISAfzeXJF1n/qYRLD43TRCRqJqitphXn9d9Wov1CpYHD66V7CoD/kGFBmmw6CvV&#10;BiKQo5d/UGnJvA22iQNmdWGbRjKRe8BuqvK3bl5acCL3gsMJ7nVM4f/Rss+nF7fzOIbOhWXAMHXR&#10;N16nL+ojfU1H8+FsUs4oOWM8GlfzyXVwoo+EJUA5mi7mCGCImM+mozIDihuT8yF+FFaTFNTU48Xk&#10;ecHpKUSsjtCfkFTY2K1UKl+OMqSr6WIynCA9oEUaBRFD7XhNgzlkmmCV5OlIOpzNIx6VJyfAa+ff&#10;qnTNWOEXVCq3gdBeQDl1cYO3R8Nz6VYA/2A4iWeH1jVoYJq0BE2JEmh3DDIuglR/x6EAZVDHbdAp&#10;iv2+JxJbGSau9Gdv+XnnSXBsK1HjE4S4A4+urLA6OhXrfj+CRy3qk0ErLKpxmk3Mm/FkhrMn/j6z&#10;v8+AYa3FB8Cip+SyeYz5QVzm/v4YbSPzldzEXFWjB/Mcr+8lmfx+n1G3V73+AQAA//8DAFBLAwQU&#10;AAYACAAAACEAeF6pjuEAAAAKAQAADwAAAGRycy9kb3ducmV2LnhtbEyPwU7DMAyG70i8Q2Qkbixp&#10;qaqtNJ0AaRXigjZ24Og1WVOtSUqTdYWnx5zgZFn+9Pv7y/VsezbpMXTeSUgWAph2jVedayXs3zd3&#10;S2AholPYe6clfOkA6+r6qsRC+Yvb6mkXW0YhLhQowcQ4FJyHxmiLYeEH7eh29KPFSOvYcjXihcJt&#10;z1Mhcm6xc/TB4KCfjW5Ou7OVsNrUqWnFy75fftRT/f36+ZY8oZS3N/PjA7Co5/gHw68+qUNFTgd/&#10;diqwXkKWC+oSJaQpTQJWWXIP7EBkngngVcn/V6h+AAAA//8DAFBLAQItABQABgAIAAAAIQC2gziS&#10;/gAAAOEBAAATAAAAAAAAAAAAAAAAAAAAAABbQ29udGVudF9UeXBlc10ueG1sUEsBAi0AFAAGAAgA&#10;AAAhADj9If/WAAAAlAEAAAsAAAAAAAAAAAAAAAAALwEAAF9yZWxzLy5yZWxzUEsBAi0AFAAGAAgA&#10;AAAhAF8GHy4VAgAAHQQAAA4AAAAAAAAAAAAAAAAALgIAAGRycy9lMm9Eb2MueG1sUEsBAi0AFAAG&#10;AAgAAAAhAHheqY7hAAAACgEAAA8AAAAAAAAAAAAAAAAAbwQAAGRycy9kb3ducmV2LnhtbFBLBQYA&#10;AAAABAAEAPMAAAB9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9FD2C26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Apellidos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………………………..………………..</w:t>
                      </w:r>
                    </w:p>
                    <w:p w14:paraId="0093B102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Nombres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………………………………………….</w:t>
                      </w:r>
                    </w:p>
                    <w:p w14:paraId="3CFA4F4D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Fecha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 xml:space="preserve">: .…../……/…….    Duración: </w:t>
                      </w:r>
                      <w:proofErr w:type="spellStart"/>
                      <w:r>
                        <w:rPr>
                          <w:rFonts w:ascii="Century Gothic" w:eastAsia="Century Gothic" w:hAnsi="Century Gothic" w:cs="Century Gothic"/>
                          <w:color w:val="BFBFBF"/>
                          <w:sz w:val="18"/>
                        </w:rPr>
                        <w:t>Indic</w:t>
                      </w:r>
                      <w:proofErr w:type="spellEnd"/>
                      <w:r>
                        <w:rPr>
                          <w:rFonts w:ascii="Century Gothic" w:eastAsia="Century Gothic" w:hAnsi="Century Gothic" w:cs="Century Gothic"/>
                          <w:color w:val="BFBFBF"/>
                          <w:sz w:val="18"/>
                        </w:rPr>
                        <w:t>. Tiempo</w:t>
                      </w:r>
                    </w:p>
                    <w:p w14:paraId="69C111F1" w14:textId="1F3003F5" w:rsidR="00A25453" w:rsidRDefault="009E1E90">
                      <w:pPr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Tipo de Práctica: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Individual (</w:t>
                      </w:r>
                      <w:r w:rsidR="00A701DE"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 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 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 xml:space="preserve">Equipo ( </w:t>
                      </w:r>
                      <w:r w:rsidR="00A701DE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>X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 xml:space="preserve"> )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627C1C" w14:textId="77777777" w:rsidR="00636A58" w:rsidRDefault="00636A5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B184D9E" w14:textId="278B1BB3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Propósito:</w:t>
      </w:r>
      <w:r>
        <w:rPr>
          <w:rFonts w:ascii="Century Gothic" w:eastAsia="Century Gothic" w:hAnsi="Century Gothic" w:cs="Century Gothic"/>
          <w:color w:val="AEAAAA"/>
          <w:sz w:val="20"/>
          <w:szCs w:val="20"/>
        </w:rPr>
        <w:t xml:space="preserve"> </w:t>
      </w:r>
    </w:p>
    <w:p w14:paraId="6C2FAB54" w14:textId="77777777" w:rsidR="00DC4CDB" w:rsidRDefault="00DC4CDB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0E6658E7" w14:textId="39456F22" w:rsidR="00A25453" w:rsidRPr="00DC4CDB" w:rsidRDefault="00B93405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>
        <w:rPr>
          <w:rFonts w:ascii="Century Gothic" w:eastAsia="Century Gothic" w:hAnsi="Century Gothic" w:cs="Century Gothic"/>
          <w:bCs/>
          <w:sz w:val="20"/>
          <w:szCs w:val="20"/>
        </w:rPr>
        <w:t xml:space="preserve">El propósito de esta práctica es </w:t>
      </w:r>
      <w:r w:rsidR="00E252AF">
        <w:rPr>
          <w:rFonts w:ascii="Century Gothic" w:eastAsia="Century Gothic" w:hAnsi="Century Gothic" w:cs="Century Gothic"/>
          <w:bCs/>
          <w:sz w:val="20"/>
          <w:szCs w:val="20"/>
        </w:rPr>
        <w:t>diseñar un proceso mejorado (TO-BE) que solucione los problemas identificados, optimizando el flujo de actividades y mejorando la eficiencia del sistema.</w:t>
      </w:r>
    </w:p>
    <w:p w14:paraId="252C43BF" w14:textId="0A88CC8C" w:rsidR="00A25453" w:rsidRDefault="00A25453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3D1BDF17" w14:textId="77777777" w:rsidR="00636A58" w:rsidRDefault="00636A5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2E2FCCDB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Indicaciones/instrucciones:</w:t>
      </w:r>
    </w:p>
    <w:p w14:paraId="7AD2B88F" w14:textId="42401C56" w:rsidR="00A25453" w:rsidRPr="00A701DE" w:rsidRDefault="00A25453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13E7D775" w14:textId="4302E1BD" w:rsidR="00A701DE" w:rsidRPr="00A701DE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Para el desarrollo de la práctica los estudiantes deberán seguir las siguientes indicaciones</w:t>
      </w:r>
      <w:r>
        <w:rPr>
          <w:rFonts w:ascii="Century Gothic" w:eastAsia="Century Gothic" w:hAnsi="Century Gothic" w:cs="Century Gothic"/>
          <w:bCs/>
          <w:sz w:val="20"/>
          <w:szCs w:val="20"/>
        </w:rPr>
        <w:t>, formando equipos de 3 estudiantes para la entrega del proyecto grupal al final de la asignatura</w:t>
      </w: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:</w:t>
      </w:r>
    </w:p>
    <w:p w14:paraId="404169F0" w14:textId="77777777" w:rsidR="00A701DE" w:rsidRPr="00A701DE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2889EC23" w14:textId="65B1C984" w:rsidR="00A701DE" w:rsidRPr="00E23098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2.1 </w:t>
      </w:r>
      <w:r w:rsidR="00E252AF">
        <w:rPr>
          <w:rFonts w:ascii="Century Gothic" w:eastAsia="Century Gothic" w:hAnsi="Century Gothic" w:cs="Century Gothic"/>
          <w:b/>
          <w:sz w:val="20"/>
          <w:szCs w:val="20"/>
        </w:rPr>
        <w:t>Analizar los problemas identificados en el proceso actual.</w:t>
      </w:r>
    </w:p>
    <w:p w14:paraId="2012CF0C" w14:textId="008A6F19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B93405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E252AF">
        <w:rPr>
          <w:rFonts w:ascii="Century Gothic" w:eastAsia="Century Gothic" w:hAnsi="Century Gothic" w:cs="Century Gothic"/>
          <w:bCs/>
          <w:sz w:val="20"/>
          <w:szCs w:val="20"/>
        </w:rPr>
        <w:t>revisar el formato F4 y comprender claramente los problemas detectados, asegurando que cada uno pueda ser abordado mediante una mejora en el proceso.</w:t>
      </w:r>
    </w:p>
    <w:p w14:paraId="54810C62" w14:textId="75C4F8C5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3216D764" w14:textId="1522D8C2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2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E252AF">
        <w:rPr>
          <w:rFonts w:ascii="Century Gothic" w:eastAsia="Century Gothic" w:hAnsi="Century Gothic" w:cs="Century Gothic"/>
          <w:b/>
          <w:sz w:val="20"/>
          <w:szCs w:val="20"/>
        </w:rPr>
        <w:t>Definir criterios de mejora del proceso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3151D31F" w14:textId="22B63F57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B93405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E252AF">
        <w:rPr>
          <w:rFonts w:ascii="Century Gothic" w:eastAsia="Century Gothic" w:hAnsi="Century Gothic" w:cs="Century Gothic"/>
          <w:bCs/>
          <w:sz w:val="20"/>
          <w:szCs w:val="20"/>
        </w:rPr>
        <w:t>establecer lineamientos para mejorar el proceso, considerando reducción de tiempos, eliminación de redundancias, mejora de control y optimización del flujo.</w:t>
      </w:r>
    </w:p>
    <w:p w14:paraId="63B2D838" w14:textId="5F1DBBA7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65205E01" w14:textId="5B8E694B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3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E252AF">
        <w:rPr>
          <w:rFonts w:ascii="Century Gothic" w:eastAsia="Century Gothic" w:hAnsi="Century Gothic" w:cs="Century Gothic"/>
          <w:b/>
          <w:sz w:val="20"/>
          <w:szCs w:val="20"/>
        </w:rPr>
        <w:t>Proponer soluciones para cada problema identificado</w:t>
      </w:r>
      <w:r w:rsidR="00B93405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25C336B0" w14:textId="2B191D02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E252AF">
        <w:rPr>
          <w:rFonts w:ascii="Century Gothic" w:eastAsia="Century Gothic" w:hAnsi="Century Gothic" w:cs="Century Gothic"/>
          <w:bCs/>
          <w:sz w:val="20"/>
          <w:szCs w:val="20"/>
        </w:rPr>
        <w:t>plantear mejoras específicas para cada problema, asegurando que las soluciones sean coherentes, viables y alineadas con el contexto del proceso.</w:t>
      </w:r>
    </w:p>
    <w:p w14:paraId="12B4D14F" w14:textId="3CECEB83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5E9269E8" w14:textId="5EAF1DFB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4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E252AF">
        <w:rPr>
          <w:rFonts w:ascii="Century Gothic" w:eastAsia="Century Gothic" w:hAnsi="Century Gothic" w:cs="Century Gothic"/>
          <w:b/>
          <w:sz w:val="20"/>
          <w:szCs w:val="20"/>
        </w:rPr>
        <w:t>Diseñar el nuevo proceso (TO-BE) utilizando BPM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31F5C0E0" w14:textId="1A89DBF6" w:rsidR="00E23098" w:rsidRDefault="006973A6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6973A6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E252AF">
        <w:rPr>
          <w:rFonts w:ascii="Century Gothic" w:eastAsia="Century Gothic" w:hAnsi="Century Gothic" w:cs="Century Gothic"/>
          <w:bCs/>
          <w:sz w:val="20"/>
          <w:szCs w:val="20"/>
        </w:rPr>
        <w:t>construir un nuevo diagrama BPM que represente el proceso mejorado, incorporando las soluciones propuestas.</w:t>
      </w:r>
    </w:p>
    <w:p w14:paraId="28B641C8" w14:textId="73065F9C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162BE7F0" w14:textId="22D4CBE8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5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E252AF">
        <w:rPr>
          <w:rFonts w:ascii="Century Gothic" w:eastAsia="Century Gothic" w:hAnsi="Century Gothic" w:cs="Century Gothic"/>
          <w:b/>
          <w:sz w:val="20"/>
          <w:szCs w:val="20"/>
        </w:rPr>
        <w:t>Validar la coherencia del proceso mejorado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568EC839" w14:textId="03D55959" w:rsidR="00E23098" w:rsidRDefault="006973A6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6973A6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E252AF">
        <w:rPr>
          <w:rFonts w:ascii="Century Gothic" w:eastAsia="Century Gothic" w:hAnsi="Century Gothic" w:cs="Century Gothic"/>
          <w:bCs/>
          <w:sz w:val="20"/>
          <w:szCs w:val="20"/>
        </w:rPr>
        <w:t>revisar el nuevo proceso, asegurando que el flujo sea lógico, eficiente y libre de inconsistencias</w:t>
      </w:r>
      <w:r w:rsidRPr="006973A6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6813E704" w14:textId="77777777" w:rsidR="00E23098" w:rsidRPr="00A701DE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2088905C" w14:textId="77777777" w:rsidR="00E23098" w:rsidRPr="00A701DE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43FC9B60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Procedimientos actividades o tareas:</w:t>
      </w:r>
    </w:p>
    <w:p w14:paraId="4CE18352" w14:textId="35A957CE" w:rsidR="00A25453" w:rsidRDefault="00A25453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3C9A5387" w14:textId="41FC6598" w:rsidR="00A701DE" w:rsidRDefault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Para completar correctamente la práctica de la sesión, los estudiantes deberán realizar las siguientes actividades de manera secuencial:</w:t>
      </w:r>
    </w:p>
    <w:p w14:paraId="0AD25343" w14:textId="41D0D90D" w:rsidR="00A701DE" w:rsidRDefault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0423ABE8" w14:textId="74025B29" w:rsidR="00A701DE" w:rsidRPr="00A701DE" w:rsidRDefault="00A701DE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Actividad 1: </w:t>
      </w:r>
      <w:r w:rsidR="00E252AF">
        <w:rPr>
          <w:rFonts w:ascii="Century Gothic" w:eastAsia="Century Gothic" w:hAnsi="Century Gothic" w:cs="Century Gothic"/>
          <w:b/>
          <w:sz w:val="20"/>
          <w:szCs w:val="20"/>
        </w:rPr>
        <w:t>Revisión y análisis de problemas identificados</w:t>
      </w:r>
    </w:p>
    <w:p w14:paraId="69F740EF" w14:textId="47F9040D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5D036E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comprender 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los problemas detectados como base para el rediseño.</w:t>
      </w:r>
    </w:p>
    <w:p w14:paraId="4722057E" w14:textId="04C8F15F" w:rsidR="005D036E" w:rsidRDefault="00E252AF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el formato F4 – Problemas del proceso.</w:t>
      </w:r>
    </w:p>
    <w:p w14:paraId="21DD3440" w14:textId="050A291E" w:rsidR="00E252AF" w:rsidRDefault="00E252AF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Analizar cada problema y su impacto en el proceso.</w:t>
      </w:r>
    </w:p>
    <w:p w14:paraId="71D82922" w14:textId="6F33564B" w:rsidR="00E252AF" w:rsidRDefault="00E252AF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Identificar actividades críticas que requieren mejora.</w:t>
      </w:r>
    </w:p>
    <w:p w14:paraId="1F8264D3" w14:textId="46CF532C" w:rsidR="00E252AF" w:rsidRPr="006973A6" w:rsidRDefault="00E252AF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Relacionar problemas con el diagrama BPM (AS-IS).</w:t>
      </w:r>
    </w:p>
    <w:p w14:paraId="72696711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6667D3E7" w14:textId="2FBE3D59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5D036E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tener 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claridad sobre qué aspectos del proceso necesitan ser mejorados.</w:t>
      </w:r>
    </w:p>
    <w:p w14:paraId="637CFBEE" w14:textId="32FB3399" w:rsidR="00A701DE" w:rsidRPr="006973A6" w:rsidRDefault="00A701DE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1D886E7B" w14:textId="1B0072AC" w:rsidR="00A701DE" w:rsidRPr="00A701DE" w:rsidRDefault="00A701DE" w:rsidP="00636A58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2: </w:t>
      </w:r>
      <w:r w:rsidR="00E252AF">
        <w:rPr>
          <w:rFonts w:ascii="Century Gothic" w:eastAsia="Century Gothic" w:hAnsi="Century Gothic" w:cs="Century Gothic"/>
          <w:b/>
          <w:bCs/>
          <w:sz w:val="20"/>
          <w:szCs w:val="20"/>
        </w:rPr>
        <w:t>Definición de criterios de mejora del proceso</w:t>
      </w:r>
    </w:p>
    <w:p w14:paraId="44AB11A6" w14:textId="08687DDE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establecer cómo se mejorará el proceso.</w:t>
      </w:r>
    </w:p>
    <w:p w14:paraId="32AEF9E3" w14:textId="7FE855F5" w:rsidR="005D036E" w:rsidRDefault="00E252AF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Definir objetivos de mejora (eficiencia, calidad, control, etc.).</w:t>
      </w:r>
    </w:p>
    <w:p w14:paraId="0F369882" w14:textId="51BFB715" w:rsidR="00E252AF" w:rsidRDefault="00E252AF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Establecer criterios para eliminar redundancias o errores.</w:t>
      </w:r>
    </w:p>
    <w:p w14:paraId="42DF7C0B" w14:textId="3E3D7CC2" w:rsidR="00E252AF" w:rsidRDefault="00E252AF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Considerar simplificación del flujo de actividades.</w:t>
      </w:r>
    </w:p>
    <w:p w14:paraId="57E7FD42" w14:textId="3F2DFD1C" w:rsidR="00E252AF" w:rsidRPr="006973A6" w:rsidRDefault="00E252AF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Priorizar mejoras según impacto en el proceso.</w:t>
      </w:r>
    </w:p>
    <w:p w14:paraId="7A616E72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48C5E3E3" w14:textId="1C305E04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contar con criterios claros que guiarán el rediseño del proceso.</w:t>
      </w:r>
    </w:p>
    <w:p w14:paraId="41BB7DEA" w14:textId="5E734113" w:rsidR="00A701DE" w:rsidRDefault="00A701DE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75263D44" w14:textId="397A120B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3: </w:t>
      </w:r>
      <w:r w:rsidR="00E252AF">
        <w:rPr>
          <w:rFonts w:ascii="Century Gothic" w:eastAsia="Century Gothic" w:hAnsi="Century Gothic" w:cs="Century Gothic"/>
          <w:b/>
          <w:bCs/>
          <w:sz w:val="20"/>
          <w:szCs w:val="20"/>
        </w:rPr>
        <w:t>Propuesta de soluciones para los problemas</w:t>
      </w:r>
    </w:p>
    <w:p w14:paraId="5F247D6F" w14:textId="5E5FBF97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plantear mejoras concretas.</w:t>
      </w:r>
    </w:p>
    <w:p w14:paraId="02220877" w14:textId="5B75E5C9" w:rsidR="005D036E" w:rsidRDefault="00E252AF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Proponer soluciones específicas para cada problema identificado.</w:t>
      </w:r>
    </w:p>
    <w:p w14:paraId="54FD3253" w14:textId="28E0B78A" w:rsidR="00E252AF" w:rsidRDefault="00E252AF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Evaluar la viabilidad de cada solución.</w:t>
      </w:r>
    </w:p>
    <w:p w14:paraId="4FEE04EB" w14:textId="7242C9C0" w:rsidR="00E252AF" w:rsidRDefault="00E252AF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Asegurar que las soluciones sean coherentes con el proceso.</w:t>
      </w:r>
    </w:p>
    <w:p w14:paraId="0742CEC7" w14:textId="482FB4AA" w:rsidR="00E252AF" w:rsidRPr="006973A6" w:rsidRDefault="00E252AF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Relacionar cada solución con una mejora en el flujo.</w:t>
      </w:r>
    </w:p>
    <w:p w14:paraId="7951B50B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32C6A868" w14:textId="00AF56F1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contar con un conjunto de soluci0ones estructuradas para mejorar el proceso.</w:t>
      </w:r>
    </w:p>
    <w:p w14:paraId="06946181" w14:textId="55B36B34" w:rsidR="00471C46" w:rsidRPr="006973A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92D1582" w14:textId="38135BEC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4: </w:t>
      </w:r>
      <w:r w:rsidR="00E252AF">
        <w:rPr>
          <w:rFonts w:ascii="Century Gothic" w:eastAsia="Century Gothic" w:hAnsi="Century Gothic" w:cs="Century Gothic"/>
          <w:b/>
          <w:bCs/>
          <w:sz w:val="20"/>
          <w:szCs w:val="20"/>
        </w:rPr>
        <w:t>Diseño del diagrama BPM mejorado (TO-BE)</w:t>
      </w:r>
    </w:p>
    <w:p w14:paraId="34FFFB59" w14:textId="3EF243DE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representar gráficamente el proceso mejorado.</w:t>
      </w:r>
    </w:p>
    <w:p w14:paraId="6CB71D14" w14:textId="6CB5E3A9" w:rsidR="005D036E" w:rsidRDefault="00E252AF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Utilizar herramientas como Bizagi </w:t>
      </w:r>
      <w:proofErr w:type="spellStart"/>
      <w:r>
        <w:rPr>
          <w:rFonts w:ascii="Century Gothic" w:eastAsia="Century Gothic" w:hAnsi="Century Gothic" w:cs="Century Gothic"/>
          <w:sz w:val="20"/>
          <w:szCs w:val="20"/>
          <w:lang w:val="es-PE"/>
        </w:rPr>
        <w:t>Modeler</w:t>
      </w:r>
      <w:proofErr w:type="spellEnd"/>
      <w:r>
        <w:rPr>
          <w:rFonts w:ascii="Century Gothic" w:eastAsia="Century Gothic" w:hAnsi="Century Gothic" w:cs="Century Gothic"/>
          <w:sz w:val="20"/>
          <w:szCs w:val="20"/>
          <w:lang w:val="es-PE"/>
        </w:rPr>
        <w:t>, Draw.io o Visio.</w:t>
      </w:r>
    </w:p>
    <w:p w14:paraId="18EBC4AE" w14:textId="61741D9F" w:rsidR="00E252AF" w:rsidRDefault="00E252AF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Construir el diagrama BPM incorporando las mejoras propuestas.</w:t>
      </w:r>
    </w:p>
    <w:p w14:paraId="3EA13E18" w14:textId="26D7E1E9" w:rsidR="00E252AF" w:rsidRDefault="00E252AF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Definir correctamente eventos, actividades y decisiones.</w:t>
      </w:r>
    </w:p>
    <w:p w14:paraId="43027D70" w14:textId="53FB7E57" w:rsidR="00E252AF" w:rsidRPr="006973A6" w:rsidRDefault="00E252AF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Asegurar un flujo lógico, claro y optimizado.</w:t>
      </w:r>
    </w:p>
    <w:p w14:paraId="3B9033DE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7A3CD509" w14:textId="4C98A255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contar con un diagrama BPM del proceso mejorado (TO-BE).</w:t>
      </w:r>
    </w:p>
    <w:p w14:paraId="61E987D9" w14:textId="1C2E3DA7" w:rsidR="00A701DE" w:rsidRPr="006973A6" w:rsidRDefault="00A701DE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4D4F89D4" w14:textId="43050C95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5: </w:t>
      </w:r>
      <w:r w:rsidR="00E252AF">
        <w:rPr>
          <w:rFonts w:ascii="Century Gothic" w:eastAsia="Century Gothic" w:hAnsi="Century Gothic" w:cs="Century Gothic"/>
          <w:b/>
          <w:bCs/>
          <w:sz w:val="20"/>
          <w:szCs w:val="20"/>
        </w:rPr>
        <w:t>Validación del proceso mejorado</w:t>
      </w:r>
    </w:p>
    <w:p w14:paraId="750E41C1" w14:textId="4C188BB9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DF65FD">
        <w:rPr>
          <w:rFonts w:ascii="Century Gothic" w:eastAsia="Century Gothic" w:hAnsi="Century Gothic" w:cs="Century Gothic"/>
          <w:sz w:val="20"/>
          <w:szCs w:val="20"/>
          <w:lang w:val="es-PE"/>
        </w:rPr>
        <w:t>verificar la calidad del diseño propuesto.</w:t>
      </w:r>
    </w:p>
    <w:p w14:paraId="11CA04CD" w14:textId="30E21C6E" w:rsidR="00DF65FD" w:rsidRDefault="00DF65FD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la coherencia del flujo del proceso.</w:t>
      </w:r>
    </w:p>
    <w:p w14:paraId="6D6970F0" w14:textId="1CEBE8F5" w:rsidR="00DF65FD" w:rsidRDefault="00DF65FD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Verificar que se hayan solucionado los problemas identificados.</w:t>
      </w:r>
    </w:p>
    <w:p w14:paraId="2154B508" w14:textId="0607BA62" w:rsidR="00DF65FD" w:rsidRDefault="00DF65FD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Evaluar la eficiencia del nuevo proceso.</w:t>
      </w:r>
    </w:p>
    <w:p w14:paraId="7185E7BD" w14:textId="5719852D" w:rsidR="00DF65FD" w:rsidRDefault="00DF65FD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Realizar ajustes si es necesario.</w:t>
      </w:r>
    </w:p>
    <w:p w14:paraId="308FB600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609774EB" w14:textId="24A29A43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DF65FD">
        <w:rPr>
          <w:rFonts w:ascii="Century Gothic" w:eastAsia="Century Gothic" w:hAnsi="Century Gothic" w:cs="Century Gothic"/>
          <w:sz w:val="20"/>
          <w:szCs w:val="20"/>
          <w:lang w:val="es-PE"/>
        </w:rPr>
        <w:t>tener un proceso mejorado validado y listo para documentación.</w:t>
      </w:r>
    </w:p>
    <w:p w14:paraId="1E128695" w14:textId="7E7919D9" w:rsidR="00964D31" w:rsidRDefault="00964D31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6E1A3DB" w14:textId="77777777" w:rsidR="006973A6" w:rsidRPr="006973A6" w:rsidRDefault="006973A6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AB6A348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Actividades complementarias:</w:t>
      </w:r>
    </w:p>
    <w:p w14:paraId="22275D3A" w14:textId="4DAEAB2A" w:rsidR="00636A58" w:rsidRDefault="00636A58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bookmarkStart w:id="0" w:name="_30j0zll" w:colFirst="0" w:colLast="0"/>
      <w:bookmarkEnd w:id="0"/>
    </w:p>
    <w:p w14:paraId="18A16FB0" w14:textId="2975FF19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471C46">
        <w:rPr>
          <w:rFonts w:ascii="Century Gothic" w:eastAsia="Century Gothic" w:hAnsi="Century Gothic" w:cs="Century Gothic"/>
          <w:sz w:val="20"/>
          <w:szCs w:val="20"/>
        </w:rPr>
        <w:t>Como parte del proceso de consolidación del aprendizaje, los estudiantes deberán revisar nuevamente los conceptos abordados en la sesión teórica relacionados</w:t>
      </w:r>
      <w:r w:rsidR="00964D31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5E62E95E" w14:textId="77777777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139FAADF" w14:textId="573CFD6D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471C46">
        <w:rPr>
          <w:rFonts w:ascii="Century Gothic" w:eastAsia="Century Gothic" w:hAnsi="Century Gothic" w:cs="Century Gothic"/>
          <w:sz w:val="20"/>
          <w:szCs w:val="20"/>
        </w:rPr>
        <w:t xml:space="preserve">Posteriormente deberán completar el </w:t>
      </w:r>
      <w:r w:rsidRPr="00471C46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Formato </w:t>
      </w:r>
      <w:r w:rsidR="00DF65FD">
        <w:rPr>
          <w:rFonts w:ascii="Century Gothic" w:eastAsia="Century Gothic" w:hAnsi="Century Gothic" w:cs="Century Gothic"/>
          <w:b/>
          <w:bCs/>
          <w:sz w:val="20"/>
          <w:szCs w:val="20"/>
        </w:rPr>
        <w:t>5</w:t>
      </w:r>
      <w:r w:rsidRPr="00471C46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: </w:t>
      </w:r>
      <w:r w:rsidR="00DF65FD">
        <w:rPr>
          <w:rFonts w:ascii="Century Gothic" w:eastAsia="Century Gothic" w:hAnsi="Century Gothic" w:cs="Century Gothic"/>
          <w:b/>
          <w:bCs/>
          <w:sz w:val="20"/>
          <w:szCs w:val="20"/>
        </w:rPr>
        <w:t>Modelo BPM mejorado</w:t>
      </w:r>
      <w:r w:rsidRPr="00471C46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F6AD9D1" w14:textId="5D29EEB5" w:rsid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CB77477" w14:textId="2A70F125" w:rsidR="00964D31" w:rsidRDefault="00964D31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Los entregables de la sesión son:</w:t>
      </w:r>
    </w:p>
    <w:p w14:paraId="284BF6D8" w14:textId="0E17FC26" w:rsidR="006973A6" w:rsidRDefault="00DF65FD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Diagrama BPM del proceso mejorado (TO-BE).</w:t>
      </w:r>
    </w:p>
    <w:p w14:paraId="6BD87C8C" w14:textId="767E675D" w:rsidR="005D036E" w:rsidRDefault="00DF65FD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Relación entre problemas y soluciones aplicadas.</w:t>
      </w:r>
    </w:p>
    <w:p w14:paraId="7907F734" w14:textId="53EE75CD" w:rsidR="005D036E" w:rsidRPr="00471C46" w:rsidRDefault="00DF65FD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Justificación de las mejoras implementadas.</w:t>
      </w:r>
    </w:p>
    <w:p w14:paraId="6A5AA647" w14:textId="77777777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70527844" w14:textId="76E61C5B" w:rsidR="00964D31" w:rsidRDefault="00964D31" w:rsidP="00964D31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Algunos recursos de lectura pueden ser:</w:t>
      </w:r>
    </w:p>
    <w:p w14:paraId="7ABEAFF2" w14:textId="276A4947" w:rsidR="00964D31" w:rsidRDefault="00964D31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El material teórico de la sesión </w:t>
      </w:r>
      <w:r w:rsidR="00DF65FD">
        <w:rPr>
          <w:rFonts w:ascii="Century Gothic" w:eastAsia="Century Gothic" w:hAnsi="Century Gothic" w:cs="Century Gothic"/>
          <w:sz w:val="20"/>
          <w:szCs w:val="20"/>
        </w:rPr>
        <w:t>5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: </w:t>
      </w:r>
      <w:r w:rsidR="00DF65FD">
        <w:rPr>
          <w:rFonts w:ascii="Century Gothic" w:eastAsia="Century Gothic" w:hAnsi="Century Gothic" w:cs="Century Gothic"/>
          <w:sz w:val="20"/>
          <w:szCs w:val="20"/>
        </w:rPr>
        <w:t xml:space="preserve">Principios </w:t>
      </w:r>
      <w:r w:rsidR="005D036E">
        <w:rPr>
          <w:rFonts w:ascii="Century Gothic" w:eastAsia="Century Gothic" w:hAnsi="Century Gothic" w:cs="Century Gothic"/>
          <w:sz w:val="20"/>
          <w:szCs w:val="20"/>
        </w:rPr>
        <w:t>de calidad del software</w:t>
      </w:r>
      <w:r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2232A92" w14:textId="2EDA4C9F" w:rsidR="00964D31" w:rsidRDefault="005D036E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Conceptos </w:t>
      </w:r>
      <w:r w:rsidR="00DF65FD">
        <w:rPr>
          <w:rFonts w:ascii="Century Gothic" w:eastAsia="Century Gothic" w:hAnsi="Century Gothic" w:cs="Century Gothic"/>
          <w:sz w:val="20"/>
          <w:szCs w:val="20"/>
        </w:rPr>
        <w:t>de mejora de procesos y optimización.</w:t>
      </w:r>
    </w:p>
    <w:p w14:paraId="2DBC8F80" w14:textId="666D2B10" w:rsidR="006973A6" w:rsidRDefault="006973A6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Manual de uso de Bizagi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Modeler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19F1F912" w14:textId="0F130B31" w:rsid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572B8EB" w14:textId="7E9F926D" w:rsidR="009649F6" w:rsidRPr="009649F6" w:rsidRDefault="009649F6" w:rsidP="009649F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9649F6">
        <w:rPr>
          <w:rFonts w:ascii="Century Gothic" w:eastAsia="Century Gothic" w:hAnsi="Century Gothic" w:cs="Century Gothic"/>
          <w:b/>
          <w:bCs/>
          <w:sz w:val="20"/>
          <w:szCs w:val="20"/>
        </w:rPr>
        <w:t>Preparación para la siguiente sesión:</w:t>
      </w:r>
    </w:p>
    <w:p w14:paraId="68A120E7" w14:textId="5D12F385" w:rsidR="009649F6" w:rsidRDefault="006973A6" w:rsidP="009649F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6973A6">
        <w:rPr>
          <w:rFonts w:ascii="Century Gothic" w:eastAsia="Century Gothic" w:hAnsi="Century Gothic" w:cs="Century Gothic"/>
          <w:sz w:val="20"/>
          <w:szCs w:val="20"/>
        </w:rPr>
        <w:t xml:space="preserve">El estudiante deberá revisar </w:t>
      </w:r>
      <w:r w:rsidR="00DF65FD">
        <w:rPr>
          <w:rFonts w:ascii="Century Gothic" w:eastAsia="Century Gothic" w:hAnsi="Century Gothic" w:cs="Century Gothic"/>
          <w:sz w:val="20"/>
          <w:szCs w:val="20"/>
        </w:rPr>
        <w:t>el proceso mejorado, ya que en la siguiente sesión se continuará con la formalización de requerimientos del sistema.</w:t>
      </w:r>
    </w:p>
    <w:p w14:paraId="6DEBEDEA" w14:textId="77777777" w:rsidR="009649F6" w:rsidRDefault="009649F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0EC9B5A2" w14:textId="6B49ADD7" w:rsidR="00471C46" w:rsidRDefault="00471C46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F658865" w14:textId="3FFAE500" w:rsidR="00A25453" w:rsidRPr="009649F6" w:rsidRDefault="009E1E90">
      <w:pPr>
        <w:spacing w:before="120"/>
        <w:rPr>
          <w:rFonts w:ascii="Century Gothic" w:eastAsia="Century Gothic" w:hAnsi="Century Gothic" w:cs="Century Gothic"/>
          <w:b/>
          <w:sz w:val="20"/>
          <w:szCs w:val="20"/>
        </w:rPr>
      </w:pPr>
      <w:r w:rsidRPr="009649F6">
        <w:rPr>
          <w:rFonts w:ascii="Century Gothic" w:eastAsia="Century Gothic" w:hAnsi="Century Gothic" w:cs="Century Gothic"/>
          <w:b/>
          <w:sz w:val="20"/>
          <w:szCs w:val="20"/>
        </w:rPr>
        <w:t>Referencias bibliográficas consultadas y/o enlaces recomendados</w:t>
      </w:r>
    </w:p>
    <w:p w14:paraId="172FFE67" w14:textId="77777777" w:rsidR="00897263" w:rsidRDefault="00897263" w:rsidP="00897263"/>
    <w:p w14:paraId="2F693091" w14:textId="3208758D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</w:rPr>
        <w:t xml:space="preserve">Pressman, R., &amp; </w:t>
      </w:r>
      <w:proofErr w:type="spellStart"/>
      <w:r w:rsidRPr="009649F6">
        <w:rPr>
          <w:rFonts w:ascii="Century Gothic" w:hAnsi="Century Gothic"/>
          <w:sz w:val="20"/>
          <w:szCs w:val="20"/>
        </w:rPr>
        <w:t>Maxim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, B. (2020). </w:t>
      </w:r>
      <w:r w:rsidRPr="009649F6">
        <w:rPr>
          <w:rFonts w:ascii="Century Gothic" w:hAnsi="Century Gothic"/>
          <w:i/>
          <w:iCs/>
          <w:sz w:val="20"/>
          <w:szCs w:val="20"/>
        </w:rPr>
        <w:t>Ingeniería de software: Un enfoque práctico</w:t>
      </w:r>
      <w:r w:rsidRPr="009649F6">
        <w:rPr>
          <w:rFonts w:ascii="Century Gothic" w:hAnsi="Century Gothic"/>
          <w:sz w:val="20"/>
          <w:szCs w:val="20"/>
        </w:rPr>
        <w:t xml:space="preserve"> (9.ª ed.). McGraw-Hill </w:t>
      </w:r>
      <w:proofErr w:type="spellStart"/>
      <w:r w:rsidRPr="009649F6">
        <w:rPr>
          <w:rFonts w:ascii="Century Gothic" w:hAnsi="Century Gothic"/>
          <w:sz w:val="20"/>
          <w:szCs w:val="20"/>
        </w:rPr>
        <w:t>Education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09926164" w14:textId="285DFA1C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</w:rPr>
        <w:t xml:space="preserve">Sommerville, I. (2016). </w:t>
      </w:r>
      <w:r w:rsidRPr="009649F6">
        <w:rPr>
          <w:rFonts w:ascii="Century Gothic" w:hAnsi="Century Gothic"/>
          <w:i/>
          <w:iCs/>
          <w:sz w:val="20"/>
          <w:szCs w:val="20"/>
        </w:rPr>
        <w:t>Ingeniería de software</w:t>
      </w:r>
      <w:r w:rsidRPr="009649F6">
        <w:rPr>
          <w:rFonts w:ascii="Century Gothic" w:hAnsi="Century Gothic"/>
          <w:sz w:val="20"/>
          <w:szCs w:val="20"/>
        </w:rPr>
        <w:t xml:space="preserve"> (10.ª ed.). Pearson </w:t>
      </w:r>
      <w:proofErr w:type="spellStart"/>
      <w:r w:rsidRPr="009649F6">
        <w:rPr>
          <w:rFonts w:ascii="Century Gothic" w:hAnsi="Century Gothic"/>
          <w:sz w:val="20"/>
          <w:szCs w:val="20"/>
        </w:rPr>
        <w:t>Education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3850CAAE" w14:textId="0E8E7EEF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  <w:lang w:val="en-US"/>
        </w:rPr>
        <w:t xml:space="preserve">Myers, G., Sandler, C., &amp; </w:t>
      </w:r>
      <w:proofErr w:type="spellStart"/>
      <w:r w:rsidRPr="009649F6">
        <w:rPr>
          <w:rFonts w:ascii="Century Gothic" w:hAnsi="Century Gothic"/>
          <w:sz w:val="20"/>
          <w:szCs w:val="20"/>
          <w:lang w:val="en-US"/>
        </w:rPr>
        <w:t>Badgett</w:t>
      </w:r>
      <w:proofErr w:type="spellEnd"/>
      <w:r w:rsidRPr="009649F6">
        <w:rPr>
          <w:rFonts w:ascii="Century Gothic" w:hAnsi="Century Gothic"/>
          <w:sz w:val="20"/>
          <w:szCs w:val="20"/>
          <w:lang w:val="en-US"/>
        </w:rPr>
        <w:t xml:space="preserve">, T. (2011). </w:t>
      </w:r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The art of software testing</w:t>
      </w:r>
      <w:r w:rsidRPr="009649F6">
        <w:rPr>
          <w:rFonts w:ascii="Century Gothic" w:hAnsi="Century Gothic"/>
          <w:sz w:val="20"/>
          <w:szCs w:val="20"/>
          <w:lang w:val="en-US"/>
        </w:rPr>
        <w:t xml:space="preserve"> (3rd ed.). </w:t>
      </w:r>
      <w:r w:rsidRPr="009649F6">
        <w:rPr>
          <w:rFonts w:ascii="Century Gothic" w:hAnsi="Century Gothic"/>
          <w:sz w:val="20"/>
          <w:szCs w:val="20"/>
        </w:rPr>
        <w:t>Wiley.</w:t>
      </w:r>
    </w:p>
    <w:p w14:paraId="0BA843DC" w14:textId="5B9A56B4" w:rsidR="00471C4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  <w:lang w:val="en-US"/>
        </w:rPr>
        <w:t xml:space="preserve">ISO/IEC. (2011). </w:t>
      </w:r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ISO/IEC 25010: Systems and software engineering — Systems and software quality requirements and evaluation (</w:t>
      </w:r>
      <w:proofErr w:type="spellStart"/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SQuaRE</w:t>
      </w:r>
      <w:proofErr w:type="spellEnd"/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) — System and software quality models</w:t>
      </w:r>
      <w:r w:rsidRPr="009649F6">
        <w:rPr>
          <w:rFonts w:ascii="Century Gothic" w:hAnsi="Century Gothic"/>
          <w:sz w:val="20"/>
          <w:szCs w:val="20"/>
          <w:lang w:val="en-US"/>
        </w:rPr>
        <w:t xml:space="preserve">. </w:t>
      </w:r>
      <w:r w:rsidRPr="009649F6">
        <w:rPr>
          <w:rFonts w:ascii="Century Gothic" w:hAnsi="Century Gothic"/>
          <w:sz w:val="20"/>
          <w:szCs w:val="20"/>
        </w:rPr>
        <w:t xml:space="preserve">International </w:t>
      </w:r>
      <w:proofErr w:type="spellStart"/>
      <w:r w:rsidRPr="009649F6">
        <w:rPr>
          <w:rFonts w:ascii="Century Gothic" w:hAnsi="Century Gothic"/>
          <w:sz w:val="20"/>
          <w:szCs w:val="20"/>
        </w:rPr>
        <w:t>Organization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649F6">
        <w:rPr>
          <w:rFonts w:ascii="Century Gothic" w:hAnsi="Century Gothic"/>
          <w:sz w:val="20"/>
          <w:szCs w:val="20"/>
        </w:rPr>
        <w:t>for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649F6">
        <w:rPr>
          <w:rFonts w:ascii="Century Gothic" w:hAnsi="Century Gothic"/>
          <w:sz w:val="20"/>
          <w:szCs w:val="20"/>
        </w:rPr>
        <w:t>Standardization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4AFD2430" w14:textId="3E4B2E7E" w:rsidR="006973A6" w:rsidRPr="006973A6" w:rsidRDefault="006973A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  <w:lang w:val="en-US"/>
        </w:rPr>
      </w:pPr>
      <w:r w:rsidRPr="006973A6">
        <w:rPr>
          <w:rFonts w:ascii="Century Gothic" w:hAnsi="Century Gothic"/>
          <w:sz w:val="20"/>
          <w:szCs w:val="20"/>
          <w:lang w:val="en-US"/>
        </w:rPr>
        <w:t xml:space="preserve">Object Management Group. (2013). </w:t>
      </w:r>
      <w:r w:rsidRPr="006973A6">
        <w:rPr>
          <w:rFonts w:ascii="Century Gothic" w:hAnsi="Century Gothic"/>
          <w:i/>
          <w:iCs/>
          <w:sz w:val="20"/>
          <w:szCs w:val="20"/>
          <w:lang w:val="en-US"/>
        </w:rPr>
        <w:t>Business Process Model and Notation (BPMN) Version 2.0</w:t>
      </w:r>
      <w:r w:rsidRPr="006973A6">
        <w:rPr>
          <w:rFonts w:ascii="Century Gothic" w:hAnsi="Century Gothic"/>
          <w:sz w:val="20"/>
          <w:szCs w:val="20"/>
          <w:lang w:val="en-US"/>
        </w:rPr>
        <w:t>.</w:t>
      </w:r>
    </w:p>
    <w:p w14:paraId="4E719D0C" w14:textId="77777777" w:rsidR="00897263" w:rsidRPr="006973A6" w:rsidRDefault="00897263" w:rsidP="00897263">
      <w:pPr>
        <w:spacing w:after="200" w:line="360" w:lineRule="auto"/>
        <w:ind w:left="720"/>
        <w:rPr>
          <w:rFonts w:ascii="Century Gothic" w:eastAsia="Century Gothic" w:hAnsi="Century Gothic" w:cs="Century Gothic"/>
          <w:b/>
          <w:sz w:val="16"/>
          <w:szCs w:val="16"/>
          <w:lang w:val="en-US"/>
        </w:rPr>
      </w:pPr>
    </w:p>
    <w:sectPr w:rsidR="00897263" w:rsidRPr="006973A6">
      <w:headerReference w:type="default" r:id="rId7"/>
      <w:pgSz w:w="11900" w:h="16840"/>
      <w:pgMar w:top="1418" w:right="1418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FEC93" w14:textId="77777777" w:rsidR="00F45ADA" w:rsidRDefault="00F45ADA">
      <w:r>
        <w:separator/>
      </w:r>
    </w:p>
  </w:endnote>
  <w:endnote w:type="continuationSeparator" w:id="0">
    <w:p w14:paraId="76ACCF35" w14:textId="77777777" w:rsidR="00F45ADA" w:rsidRDefault="00F45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0E4AC" w14:textId="77777777" w:rsidR="00F45ADA" w:rsidRDefault="00F45ADA">
      <w:r>
        <w:separator/>
      </w:r>
    </w:p>
  </w:footnote>
  <w:footnote w:type="continuationSeparator" w:id="0">
    <w:p w14:paraId="1EB9D6B6" w14:textId="77777777" w:rsidR="00F45ADA" w:rsidRDefault="00F45A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BAAAB" w14:textId="77777777" w:rsidR="00A25453" w:rsidRDefault="009E1E90">
    <w:pPr>
      <w:tabs>
        <w:tab w:val="center" w:pos="4419"/>
        <w:tab w:val="right" w:pos="883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B94F376" wp14:editId="02598F4B">
              <wp:simplePos x="0" y="0"/>
              <wp:positionH relativeFrom="column">
                <wp:posOffset>3071495</wp:posOffset>
              </wp:positionH>
              <wp:positionV relativeFrom="paragraph">
                <wp:posOffset>-50165</wp:posOffset>
              </wp:positionV>
              <wp:extent cx="3162300" cy="390525"/>
              <wp:effectExtent l="0" t="0" r="0" b="95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2300" cy="39052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txbx>
                      <w:txbxContent>
                        <w:p w14:paraId="5FEA19C1" w14:textId="2DB0A668" w:rsidR="00A25453" w:rsidRDefault="009E1E9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Material de trabajo (</w:t>
                          </w:r>
                          <w:r w:rsidR="00A701DE"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Pruebas y Calidad de Software</w:t>
                          </w: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)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94F376" id="Rectángulo 1" o:spid="_x0000_s1029" style="position:absolute;margin-left:241.85pt;margin-top:-3.95pt;width:249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uCOwwEAAHkDAAAOAAAAZHJzL2Uyb0RvYy54bWysU9uO0zAQfUfiHyy/01y6Xdiq6Qrtqghp&#10;BZUWPsBxnMaSY5sZt0n/nrET2gJvCEVyPJ7xyTlnJpvHsTfspAC1sxUvFjlnykrXaHuo+Pdvu3cf&#10;OMMgbCOMs6riZ4X8cfv2zWbwa1W6zplGASMQi+vBV7wLwa+zDGWneoEL55WlZOugF4FCOGQNiIHQ&#10;e5OVeX6fDQ4aD04qRDp9npJ8m/DbVsnwtW1RBWYqTtxCWiGtdVyz7UasDyB8p+VMQ/wDi15oSx+9&#10;QD2LINgR9F9QvZbg0LVhIV2fubbVUiUNpKbI/1Dz2gmvkhYyB/3FJvx/sPLL6dXvgWwYPK6RtlHF&#10;2EIf38SPjcms88UsNQYm6XBZ3JfLnDyVlFs+5KtyFd3Mrrc9YPikXM/ipuJAzUgeidMLhqn0V0n8&#10;GDqjm502JgVwqJ8MsJOgxu3K+Mzov5UZG4uti9cmxHiSXbXEXRjrcRZYu+a8B4Ze7jSRehEY9gKo&#10;4wVnA01BxfHHUYDizHy2ZPNDcUeyWEjB3ep91Au3mfo2I6zsHA2XDMDZFDyFNGwTy4/H4FqdpEde&#10;E5mZLvU3mTfPYhyg2zhVXf+Y7U8AAAD//wMAUEsDBBQABgAIAAAAIQDaDKkz3wAAAAkBAAAPAAAA&#10;ZHJzL2Rvd25yZXYueG1sTI/BTsMwDIbvSLxDZCRuWzo2tq7UnRASB6TuwEAVx6wxbUXiVEm2lbcn&#10;nOBo+9Pv7y93kzXiTD4MjhEW8wwEcev0wB3C+9vzLAcRomKtjGNC+KYAu+r6qlSFdhd+pfMhdiKF&#10;cCgUQh/jWEgZ2p6sCnM3Eqfbp/NWxTT6TmqvLincGnmXZWtp1cDpQ69Geuqp/TqcLILfr160rpv9&#10;R220iVnT1HVoEG9vpscHEJGm+AfDr35Shyo5Hd2JdRAGYZUvNwlFmG22IBKwzRdpcUS4X65BVqX8&#10;36D6AQAA//8DAFBLAQItABQABgAIAAAAIQC2gziS/gAAAOEBAAATAAAAAAAAAAAAAAAAAAAAAABb&#10;Q29udGVudF9UeXBlc10ueG1sUEsBAi0AFAAGAAgAAAAhADj9If/WAAAAlAEAAAsAAAAAAAAAAAAA&#10;AAAALwEAAF9yZWxzLy5yZWxzUEsBAi0AFAAGAAgAAAAhAJYu4I7DAQAAeQMAAA4AAAAAAAAAAAAA&#10;AAAALgIAAGRycy9lMm9Eb2MueG1sUEsBAi0AFAAGAAgAAAAhANoMqTPfAAAACQEAAA8AAAAAAAAA&#10;AAAAAAAAHQQAAGRycy9kb3ducmV2LnhtbFBLBQYAAAAABAAEAPMAAAApBQAAAAA=&#10;" fillcolor="#f2f2f2" stroked="f">
              <v:textbox inset="2.53958mm,1.2694mm,2.53958mm,1.2694mm">
                <w:txbxContent>
                  <w:p w14:paraId="5FEA19C1" w14:textId="2DB0A668" w:rsidR="00A25453" w:rsidRDefault="009E1E90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Material de trabajo (</w:t>
                    </w:r>
                    <w:r w:rsidR="00A701DE"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Pruebas y Calidad de Software</w:t>
                    </w: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)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D5B3B60" wp14:editId="7001AC16">
          <wp:simplePos x="0" y="0"/>
          <wp:positionH relativeFrom="column">
            <wp:posOffset>-190499</wp:posOffset>
          </wp:positionH>
          <wp:positionV relativeFrom="paragraph">
            <wp:posOffset>-247014</wp:posOffset>
          </wp:positionV>
          <wp:extent cx="1278772" cy="540000"/>
          <wp:effectExtent l="0" t="0" r="0" b="0"/>
          <wp:wrapNone/>
          <wp:docPr id="5" name="image1.png" descr="Imagen que contiene señal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señal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772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0B00"/>
    <w:multiLevelType w:val="multilevel"/>
    <w:tmpl w:val="802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1130"/>
    <w:multiLevelType w:val="hybridMultilevel"/>
    <w:tmpl w:val="1E60A97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AAD1BF5"/>
    <w:multiLevelType w:val="multilevel"/>
    <w:tmpl w:val="922AE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51F99"/>
    <w:multiLevelType w:val="multilevel"/>
    <w:tmpl w:val="F52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2961"/>
    <w:multiLevelType w:val="hybridMultilevel"/>
    <w:tmpl w:val="6C14A3C6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4004964"/>
    <w:multiLevelType w:val="hybridMultilevel"/>
    <w:tmpl w:val="98E0644A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B924288"/>
    <w:multiLevelType w:val="multilevel"/>
    <w:tmpl w:val="3150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F7F2C"/>
    <w:multiLevelType w:val="hybridMultilevel"/>
    <w:tmpl w:val="05BA07E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65B6165"/>
    <w:multiLevelType w:val="hybridMultilevel"/>
    <w:tmpl w:val="4EBAC60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B5678C4"/>
    <w:multiLevelType w:val="hybridMultilevel"/>
    <w:tmpl w:val="99EA247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D2B2059"/>
    <w:multiLevelType w:val="hybridMultilevel"/>
    <w:tmpl w:val="E1DEAA6A"/>
    <w:lvl w:ilvl="0" w:tplc="01F20A2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1352148"/>
    <w:multiLevelType w:val="hybridMultilevel"/>
    <w:tmpl w:val="E502FA4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CC65FA6"/>
    <w:multiLevelType w:val="multilevel"/>
    <w:tmpl w:val="669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319D1"/>
    <w:multiLevelType w:val="multilevel"/>
    <w:tmpl w:val="4F3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B07B7"/>
    <w:multiLevelType w:val="multilevel"/>
    <w:tmpl w:val="3F249D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D3D1429"/>
    <w:multiLevelType w:val="hybridMultilevel"/>
    <w:tmpl w:val="303855B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6D47FD0"/>
    <w:multiLevelType w:val="hybridMultilevel"/>
    <w:tmpl w:val="57A826F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5"/>
  </w:num>
  <w:num w:numId="7">
    <w:abstractNumId w:val="16"/>
  </w:num>
  <w:num w:numId="8">
    <w:abstractNumId w:val="9"/>
  </w:num>
  <w:num w:numId="9">
    <w:abstractNumId w:val="8"/>
  </w:num>
  <w:num w:numId="10">
    <w:abstractNumId w:val="7"/>
  </w:num>
  <w:num w:numId="11">
    <w:abstractNumId w:val="1"/>
  </w:num>
  <w:num w:numId="12">
    <w:abstractNumId w:val="15"/>
  </w:num>
  <w:num w:numId="13">
    <w:abstractNumId w:val="13"/>
  </w:num>
  <w:num w:numId="14">
    <w:abstractNumId w:val="0"/>
  </w:num>
  <w:num w:numId="15">
    <w:abstractNumId w:val="6"/>
  </w:num>
  <w:num w:numId="16">
    <w:abstractNumId w:val="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453"/>
    <w:rsid w:val="00244A1F"/>
    <w:rsid w:val="003E45A7"/>
    <w:rsid w:val="00471C46"/>
    <w:rsid w:val="005D036E"/>
    <w:rsid w:val="00636A58"/>
    <w:rsid w:val="006973A6"/>
    <w:rsid w:val="00897263"/>
    <w:rsid w:val="009649F6"/>
    <w:rsid w:val="00964D31"/>
    <w:rsid w:val="009E1E90"/>
    <w:rsid w:val="00A25453"/>
    <w:rsid w:val="00A701DE"/>
    <w:rsid w:val="00AC7AAD"/>
    <w:rsid w:val="00B93405"/>
    <w:rsid w:val="00DC4CDB"/>
    <w:rsid w:val="00DF65FD"/>
    <w:rsid w:val="00E23098"/>
    <w:rsid w:val="00E252AF"/>
    <w:rsid w:val="00F45ADA"/>
    <w:rsid w:val="00F8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AE2889"/>
  <w15:docId w15:val="{21F060E5-30FD-47FA-94EF-158DBAC4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3E45A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45A7"/>
  </w:style>
  <w:style w:type="paragraph" w:styleId="Piedepgina">
    <w:name w:val="footer"/>
    <w:basedOn w:val="Normal"/>
    <w:link w:val="PiedepginaCar"/>
    <w:uiPriority w:val="99"/>
    <w:unhideWhenUsed/>
    <w:rsid w:val="003E45A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45A7"/>
  </w:style>
  <w:style w:type="paragraph" w:styleId="Prrafodelista">
    <w:name w:val="List Paragraph"/>
    <w:basedOn w:val="Normal"/>
    <w:uiPriority w:val="34"/>
    <w:qFormat/>
    <w:rsid w:val="00DC4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847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2026-03-16T05:53:00Z</dcterms:created>
  <dcterms:modified xsi:type="dcterms:W3CDTF">2026-03-30T20:43:00Z</dcterms:modified>
</cp:coreProperties>
</file>