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do Dashboard de Desempenho Pedagógico - EduK Admin</w:t>
      </w:r>
    </w:p>
    <w:p>
      <w:pPr>
        <w:pStyle w:val="Heading1"/>
      </w:pPr>
      <w:r>
        <w:t>1. Visão Geral</w:t>
      </w:r>
    </w:p>
    <w:p>
      <w:r>
        <w:t>O Dashboard de Desempenho Pedagógico é uma ferramenta centralizada para gestores e professores analisarem os resultados das avaliações. Ele permite monitorar tanto o volume de acertos quanto a qualidade pedagógica dos dados coletados.</w:t>
      </w:r>
    </w:p>
    <w:p>
      <w:pPr>
        <w:pStyle w:val="Heading1"/>
      </w:pPr>
      <w:r>
        <w:t>2. Filtros Globais</w:t>
      </w:r>
    </w:p>
    <w:p>
      <w:r>
        <w:t>Segmentação disponível:</w:t>
      </w:r>
    </w:p>
    <w:p>
      <w:pPr>
        <w:pStyle w:val="ListBullet"/>
      </w:pPr>
      <w:r>
        <w:t>Componente Curricular: Linguagens ou Matemática.</w:t>
      </w:r>
    </w:p>
    <w:p>
      <w:pPr>
        <w:pStyle w:val="ListBullet"/>
      </w:pPr>
      <w:r>
        <w:t>Unidade de Ensino, Ano e Turma: Cascata completa de seleção.</w:t>
      </w:r>
    </w:p>
    <w:p>
      <w:pPr>
        <w:pStyle w:val="Heading1"/>
      </w:pPr>
      <w:r>
        <w:t>3. Análise de Questões Objetivas</w:t>
      </w:r>
    </w:p>
    <w:p>
      <w:pPr>
        <w:pStyle w:val="Heading2"/>
      </w:pPr>
      <w:r>
        <w:t>3.1. Padrão de Desempenho (TRI)</w:t>
      </w:r>
    </w:p>
    <w:p>
      <w:r>
        <w:t>Classifica os alunos em quatro níveis de domínio:</w:t>
      </w:r>
    </w:p>
    <w:p>
      <w:pPr>
        <w:pStyle w:val="ListBullet"/>
      </w:pPr>
      <w:r>
        <w:t>Abaixo do Básico (Vermelho): Intervenção urgente.</w:t>
      </w:r>
    </w:p>
    <w:p>
      <w:pPr>
        <w:pStyle w:val="ListBullet"/>
      </w:pPr>
      <w:r>
        <w:t>Básico (Amarelo): Conhecimento parcial.</w:t>
      </w:r>
    </w:p>
    <w:p>
      <w:pPr>
        <w:pStyle w:val="ListBullet"/>
      </w:pPr>
      <w:r>
        <w:t>Adequado (Verde): Nível esperado.</w:t>
      </w:r>
    </w:p>
    <w:p>
      <w:pPr>
        <w:pStyle w:val="ListBullet"/>
      </w:pPr>
      <w:r>
        <w:t>Avançado (Azul): Excelência técnica.</w:t>
      </w:r>
    </w:p>
    <w:p>
      <w:pPr>
        <w:pStyle w:val="Heading2"/>
      </w:pPr>
      <w:r>
        <w:t>3.2. Análise de Consistência (Dispersão)</w:t>
      </w:r>
    </w:p>
    <w:p>
      <w:r>
        <w:t>Cruza o Volume de Acertos (TCT) com a Pontuação Final (TRI).</w:t>
      </w:r>
    </w:p>
    <w:p>
      <w:pPr>
        <w:pStyle w:val="ListBullet"/>
      </w:pPr>
      <w:r>
        <w:t>Alta Consistência: Aluno acertou o que era esperado para o nível dele.</w:t>
      </w:r>
    </w:p>
    <w:p>
      <w:pPr>
        <w:pStyle w:val="ListBullet"/>
      </w:pPr>
      <w:r>
        <w:t>Baixa Consistência: Padrão atípico, indicando possível chute ou desatenção.</w:t>
      </w:r>
    </w:p>
    <w:p>
      <w:pPr>
        <w:pStyle w:val="Heading1"/>
      </w:pPr>
      <w:r>
        <w:t>4. Produção Textual (Redação)</w:t>
      </w:r>
    </w:p>
    <w:p>
      <w:r>
        <w:t>Critérios avaliados de 0 a 4: Adequação, Coerência, Estrutura e Ortografia.</w:t>
      </w:r>
    </w:p>
    <w:p>
      <w:r>
        <w:br w:type="page"/>
      </w:r>
    </w:p>
    <w:p>
      <w:pPr>
        <w:pStyle w:val="Heading1"/>
      </w:pPr>
      <w:r>
        <w:t>GUIA RÁPIDO: Como ler os 3 principais gráficos</w:t>
      </w:r>
    </w:p>
    <w:p>
      <w:r>
        <w:t>Esta seção resume as explicações encontradas nos botões de interrogação (?) de cada card.</w:t>
      </w:r>
    </w:p>
    <w:p>
      <w:pPr>
        <w:pStyle w:val="Heading2"/>
      </w:pPr>
      <w:r>
        <w:t>1. Padrão de Desempenho (Distribuição Absoluta)</w:t>
      </w:r>
    </w:p>
    <w:p>
      <w:r>
        <w:t>O que mede: A quantidade exata de alunos em cada nível de proficiência baseada na TRI.</w:t>
      </w:r>
    </w:p>
    <w:p>
      <w:pPr>
        <w:pStyle w:val="ListBullet"/>
      </w:pPr>
      <w:r>
        <w:t>Como ler:</w:t>
      </w:r>
    </w:p>
    <w:p>
      <w:pPr>
        <w:pStyle w:val="ListBullet"/>
      </w:pPr>
      <w:r>
        <w:t>Clique nas colunas ou legenda para ver a lista de alunos de cada nível.</w:t>
      </w:r>
    </w:p>
    <w:p>
      <w:pPr>
        <w:pStyle w:val="ListBullet"/>
      </w:pPr>
      <w:r>
        <w:t>Níveis em Vermelho indicam extrema urgência pedagógica.</w:t>
      </w:r>
    </w:p>
    <w:p>
      <w:pPr>
        <w:pStyle w:val="Heading2"/>
      </w:pPr>
      <w:r>
        <w:t>2. Distribuição por Turmas (Proporcional)</w:t>
      </w:r>
    </w:p>
    <w:p>
      <w:r>
        <w:t>O que mede: Permite comparar turmas de tamanhos diferentes de forma justa (proporção).</w:t>
      </w:r>
    </w:p>
    <w:p>
      <w:pPr>
        <w:pStyle w:val="ListBullet"/>
      </w:pPr>
      <w:r>
        <w:t>Como ler:</w:t>
      </w:r>
    </w:p>
    <w:p>
      <w:pPr>
        <w:pStyle w:val="ListBullet"/>
      </w:pPr>
      <w:r>
        <w:t>Este gráfico mostra qual porcentagem da turma está em cada nível.</w:t>
      </w:r>
    </w:p>
    <w:p>
      <w:pPr>
        <w:pStyle w:val="ListBullet"/>
      </w:pPr>
      <w:r>
        <w:t>Ideal para identificar quais turmas estão "puxando" a média da escola para cima ou para baixo.</w:t>
      </w:r>
    </w:p>
    <w:p>
      <w:pPr>
        <w:pStyle w:val="Heading2"/>
      </w:pPr>
      <w:r>
        <w:t>3. Análise de Consistência Pedagógica (Ponto a Ponto)</w:t>
      </w:r>
    </w:p>
    <w:p>
      <w:r>
        <w:t>O que mede: A qualidade da nota. Diferencia quem "sabe" de quem "chutou".</w:t>
      </w:r>
    </w:p>
    <w:p>
      <w:pPr>
        <w:pStyle w:val="ListBullet"/>
      </w:pPr>
      <w:r>
        <w:t>Como ler:</w:t>
      </w:r>
    </w:p>
    <w:p>
      <w:pPr>
        <w:pStyle w:val="ListBullet"/>
      </w:pPr>
      <w:r>
        <w:t>Bolinhas Verdes (Alta): O aluno acertou o que era esperado para o seu nível (acertou fáceis, errou difíceis).</w:t>
      </w:r>
    </w:p>
    <w:p>
      <w:pPr>
        <w:pStyle w:val="ListBullet"/>
      </w:pPr>
      <w:r>
        <w:t>Bolinhas Vermelhas (Baixa): Indica um padrão atípico (ex: acertou difíceis e errou fáceis). Sugere chute ou falta de atenção.</w:t>
      </w:r>
    </w:p>
    <w:p>
      <w:pPr>
        <w:pStyle w:val="ListBullet"/>
      </w:pPr>
      <w:r>
        <w:t>Linha Diagonal: Representa a "curva de normalidade". Quanto mais longe dela, maior o desvio pedagógico.</w:t>
      </w:r>
    </w:p>
    <w:p>
      <w:pPr>
        <w:pStyle w:val="Heading2"/>
      </w:pPr>
      <w:r>
        <w:t>DIFERENÇA CRÍTICA:</w:t>
      </w:r>
    </w:p>
    <w:p>
      <w:r>
        <w:rPr>
          <w:b/>
        </w:rPr>
        <w:t xml:space="preserve">Proficiência </w:t>
      </w:r>
      <w:r>
        <w:t xml:space="preserve">é sobre </w:t>
      </w:r>
      <w:r>
        <w:rPr>
          <w:b/>
        </w:rPr>
        <w:t xml:space="preserve">o quanto </w:t>
      </w:r>
      <w:r>
        <w:t xml:space="preserve">o aluno sabe. </w:t>
      </w:r>
      <w:r>
        <w:rPr>
          <w:b/>
        </w:rPr>
        <w:t xml:space="preserve">Consistência </w:t>
      </w:r>
      <w:r>
        <w:t xml:space="preserve">é sobre </w:t>
      </w:r>
      <w:r>
        <w:rPr>
          <w:b/>
        </w:rPr>
        <w:t xml:space="preserve">o quão confiável </w:t>
      </w:r>
      <w:r>
        <w:t>é essa nota.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