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Bitcoin (BTC/USD) (BTC-USD) | Data de Emissão: 06/09/2026 às 11:47:54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Bitcoin (BTC/USD) (BTC-USD), cotado em USD. Com base na série temporal do período (1y) e na evolução dos pesos preditivos, a projeção para os próximos 5 períodos úteis aponta para um preço estimado de USD 80,772.3375, comparado ao último fechamento de USD 79,841.0469. Isso representa uma variação esperada de +1.17%, com viés de tendência classificado como: Alta Estimada (Bullish).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1,886.6988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1,328.3900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1.68%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0.9845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54.20%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(USD)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07/09/2026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80,033.1888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76,338.8560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83,727.5216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08/09/2026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80,338.1767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75,113.6012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85,562.7523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09/09/2026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80,299.4268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73,900.6547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86,698.1990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10/09/2026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80,569.4141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73,180.7485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87,958.0797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11/09/2026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80,772.3375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72,511.5582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89,033.1168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147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147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