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(BTC-USD) | Data de Emissão: 06/09/2026 às 11:04:29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(BTC-USD),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104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104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