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D6BA" w14:textId="77777777" w:rsidR="00A73DBC" w:rsidRPr="007D6178" w:rsidRDefault="00A73DBC" w:rsidP="00EC1E07">
      <w:pPr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noProof/>
          <w:szCs w:val="24"/>
          <w:bdr w:val="none" w:sz="0" w:space="0" w:color="auto" w:frame="1"/>
        </w:rPr>
        <w:drawing>
          <wp:inline distT="0" distB="0" distL="0" distR="0" wp14:anchorId="5CCB3C15" wp14:editId="7BCCE5EA">
            <wp:extent cx="1054100" cy="736600"/>
            <wp:effectExtent l="0" t="0" r="0" b="635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98FA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UNIVERSIDADE FEDERAL DO ESPÍRITO SANTO </w:t>
      </w:r>
    </w:p>
    <w:p w14:paraId="3A708EF4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DEPARTAMENTO DE OCEANOGRAFIA E ECOLOGIA</w:t>
      </w:r>
    </w:p>
    <w:p w14:paraId="0B290235" w14:textId="2530182E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CURSO DE P</w:t>
      </w:r>
      <w:r w:rsidR="0045720F" w:rsidRPr="007D6178">
        <w:rPr>
          <w:rFonts w:eastAsia="Times New Roman" w:cs="Times New Roman"/>
          <w:szCs w:val="24"/>
          <w:shd w:val="clear" w:color="auto" w:fill="FFFFFF"/>
        </w:rPr>
        <w:t>Ó</w:t>
      </w:r>
      <w:r w:rsidRPr="007D6178">
        <w:rPr>
          <w:rFonts w:eastAsia="Times New Roman" w:cs="Times New Roman"/>
          <w:szCs w:val="24"/>
          <w:shd w:val="clear" w:color="auto" w:fill="FFFFFF"/>
        </w:rPr>
        <w:t>S</w:t>
      </w:r>
      <w:r w:rsidR="0045720F" w:rsidRPr="007D6178">
        <w:rPr>
          <w:rFonts w:eastAsia="Times New Roman" w:cs="Times New Roman"/>
          <w:szCs w:val="24"/>
          <w:shd w:val="clear" w:color="auto" w:fill="FFFFFF"/>
        </w:rPr>
        <w:t>-</w:t>
      </w:r>
      <w:r w:rsidRPr="007D6178">
        <w:rPr>
          <w:rFonts w:eastAsia="Times New Roman" w:cs="Times New Roman"/>
          <w:szCs w:val="24"/>
          <w:shd w:val="clear" w:color="auto" w:fill="FFFFFF"/>
        </w:rPr>
        <w:t>GRADUAÇÃO EM OCEANOGRAFIA AMBIENTAL</w:t>
      </w:r>
    </w:p>
    <w:p w14:paraId="3F465D62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LABORATÓRIO DE GEOCIENCIAS MARINHAS</w:t>
      </w:r>
    </w:p>
    <w:p w14:paraId="09793FF0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</w:p>
    <w:p w14:paraId="0B968AAB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2952899B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</w:rPr>
        <w:br/>
      </w:r>
    </w:p>
    <w:p w14:paraId="5E75BDB9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LUIZ CLAUDIO CINDRA DE SOUZA</w:t>
      </w:r>
    </w:p>
    <w:p w14:paraId="65FC47CF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b/>
          <w:bCs/>
          <w:sz w:val="28"/>
          <w:szCs w:val="28"/>
          <w:shd w:val="clear" w:color="auto" w:fill="FFFFFF"/>
        </w:rPr>
        <w:t>ATLAS DA POTENCIAL DISTRIBUIÇÃO DE HABITATS MARINHOS NO ESPÍRITO SANTO: APLICAÇÃO DE TÉCNICAS BASEADAS NO EUNIS E MACHINE LEARNING</w:t>
      </w: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</w:p>
    <w:p w14:paraId="1A5BB5BB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4B577F21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76B4F7AA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178E3D6E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46D7646D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50347DAB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08C5DB52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297B963B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053F2D2E" w14:textId="77777777" w:rsidR="00A73DBC" w:rsidRPr="007D6178" w:rsidRDefault="00A73DBC" w:rsidP="00A73DBC">
      <w:pPr>
        <w:spacing w:after="240" w:line="240" w:lineRule="auto"/>
        <w:jc w:val="center"/>
        <w:rPr>
          <w:rFonts w:eastAsia="Times New Roman" w:cs="Times New Roman"/>
          <w:szCs w:val="24"/>
        </w:rPr>
      </w:pPr>
    </w:p>
    <w:p w14:paraId="63B4E5B9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Vitória </w:t>
      </w:r>
    </w:p>
    <w:p w14:paraId="2DDDC3E6" w14:textId="011FC8CD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2025</w:t>
      </w:r>
    </w:p>
    <w:p w14:paraId="2FB1124B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lastRenderedPageBreak/>
        <w:t>LUIZ CLAUDIO CINDRA DE SOUZA</w:t>
      </w:r>
    </w:p>
    <w:p w14:paraId="37178284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</w:p>
    <w:p w14:paraId="1BF6CF6E" w14:textId="77777777" w:rsidR="00A73DBC" w:rsidRPr="007D6178" w:rsidRDefault="00A73DBC" w:rsidP="00A73DBC">
      <w:pPr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shd w:val="clear" w:color="auto" w:fill="FFFFFF"/>
        </w:rPr>
      </w:pPr>
      <w:r w:rsidRPr="007D6178">
        <w:rPr>
          <w:rFonts w:eastAsia="Times New Roman" w:cs="Times New Roman"/>
          <w:b/>
          <w:bCs/>
          <w:sz w:val="28"/>
          <w:szCs w:val="28"/>
          <w:shd w:val="clear" w:color="auto" w:fill="FFFFFF"/>
        </w:rPr>
        <w:t xml:space="preserve">ATLAS DA POTENCIAL DISTRIBUIÇÃO DE HABITATS MARINHOS NO ESPÍRITO SANTO: APLICAÇÃO DE TÉCNICAS BASEADAS NO EUNIS E MACHINE LEARNING </w:t>
      </w:r>
    </w:p>
    <w:p w14:paraId="668081C1" w14:textId="77777777" w:rsidR="00A73DBC" w:rsidRPr="007D6178" w:rsidRDefault="00A73DBC" w:rsidP="00A73DBC">
      <w:pPr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shd w:val="clear" w:color="auto" w:fill="FFFFFF"/>
        </w:rPr>
      </w:pPr>
    </w:p>
    <w:p w14:paraId="6AFEBE4D" w14:textId="77777777" w:rsidR="00A73DBC" w:rsidRPr="007D6178" w:rsidRDefault="00A73DBC" w:rsidP="00A73DBC">
      <w:pPr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shd w:val="clear" w:color="auto" w:fill="FFFFFF"/>
        </w:rPr>
      </w:pPr>
    </w:p>
    <w:p w14:paraId="49D76D1C" w14:textId="77777777" w:rsidR="00A73DBC" w:rsidRPr="007D6178" w:rsidRDefault="00A73DBC" w:rsidP="00A73DBC">
      <w:pPr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shd w:val="clear" w:color="auto" w:fill="FFFFFF"/>
        </w:rPr>
      </w:pPr>
    </w:p>
    <w:p w14:paraId="68819C9E" w14:textId="77777777" w:rsidR="00A73DBC" w:rsidRPr="007D6178" w:rsidRDefault="00A73DBC" w:rsidP="00A73DBC">
      <w:pPr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shd w:val="clear" w:color="auto" w:fill="FFFFFF"/>
        </w:rPr>
      </w:pPr>
    </w:p>
    <w:p w14:paraId="4F62443F" w14:textId="77777777" w:rsidR="00A73DBC" w:rsidRPr="007D6178" w:rsidRDefault="00A73DBC" w:rsidP="00A73DB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07E0FF7B" w14:textId="16FA7B37" w:rsidR="00A73DBC" w:rsidRPr="007D6178" w:rsidRDefault="00A73DBC" w:rsidP="00A73DBC">
      <w:pPr>
        <w:spacing w:before="240" w:after="240" w:line="240" w:lineRule="auto"/>
        <w:ind w:left="3968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Dissertação de Mestrado apresentada ao Programa de Pós</w:t>
      </w:r>
      <w:r w:rsidR="002174E7" w:rsidRPr="007D6178">
        <w:rPr>
          <w:rFonts w:eastAsia="Times New Roman" w:cs="Times New Roman"/>
          <w:szCs w:val="24"/>
          <w:shd w:val="clear" w:color="auto" w:fill="FFFFFF"/>
        </w:rPr>
        <w:t>-</w:t>
      </w:r>
      <w:r w:rsidRPr="007D6178">
        <w:rPr>
          <w:rFonts w:eastAsia="Times New Roman" w:cs="Times New Roman"/>
          <w:szCs w:val="24"/>
          <w:shd w:val="clear" w:color="auto" w:fill="FFFFFF"/>
        </w:rPr>
        <w:t>Graduação em Oceanografia Ambiental da Universidade Federal do Espírito Santo como requisito parcial para obtenção do título de mestre em Oceanografia Ambiental.</w:t>
      </w:r>
    </w:p>
    <w:p w14:paraId="5DB5B5F3" w14:textId="77777777" w:rsidR="00A73DBC" w:rsidRPr="007D6178" w:rsidRDefault="00A73DBC" w:rsidP="00A73DBC">
      <w:pPr>
        <w:spacing w:before="240" w:after="240" w:line="240" w:lineRule="auto"/>
        <w:ind w:left="3968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Orientador: Prof. Dr. Alex Cardoso Bastos</w:t>
      </w:r>
    </w:p>
    <w:p w14:paraId="1F1201D2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</w:rPr>
        <w:br/>
      </w:r>
      <w:r w:rsidRPr="007D6178">
        <w:rPr>
          <w:rFonts w:eastAsia="Times New Roman" w:cs="Times New Roman"/>
          <w:szCs w:val="24"/>
        </w:rPr>
        <w:br/>
      </w:r>
    </w:p>
    <w:p w14:paraId="10DCA744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7C09843C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1422FC44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039D39E6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41C2E161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6627CD2F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1FF77F7C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74E271BD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Vitória</w:t>
      </w:r>
    </w:p>
    <w:p w14:paraId="2E325A9E" w14:textId="560BDB41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2025</w:t>
      </w:r>
    </w:p>
    <w:p w14:paraId="0EE001DB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lastRenderedPageBreak/>
        <w:t>LUIZ CLAUDIO CINDRA DE SOUZA</w:t>
      </w:r>
    </w:p>
    <w:p w14:paraId="42B3E242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  <w:shd w:val="clear" w:color="auto" w:fill="FFFFFF"/>
        </w:rPr>
      </w:pPr>
      <w:r w:rsidRPr="007D6178">
        <w:rPr>
          <w:rFonts w:eastAsia="Times New Roman" w:cs="Times New Roman"/>
          <w:b/>
          <w:bCs/>
          <w:sz w:val="28"/>
          <w:szCs w:val="28"/>
          <w:shd w:val="clear" w:color="auto" w:fill="FFFFFF"/>
        </w:rPr>
        <w:t>ATLAS DA POTENCIAL DISTRIBUIÇÃO DE HABITATS MARINHOS NO ESPÍRITO SANTO: APLICAÇÃO DE TÉCNICAS BASEADAS NO EUNIS E MACHINE LEARNING</w:t>
      </w:r>
      <w:r w:rsidRPr="007D6178">
        <w:rPr>
          <w:rFonts w:eastAsia="Times New Roman" w:cs="Times New Roman"/>
          <w:szCs w:val="24"/>
          <w:shd w:val="clear" w:color="auto" w:fill="FFFFFF"/>
        </w:rPr>
        <w:t xml:space="preserve"> </w:t>
      </w:r>
    </w:p>
    <w:p w14:paraId="09FBE48F" w14:textId="4D5AB340" w:rsidR="00A73DBC" w:rsidRPr="007D6178" w:rsidRDefault="00A73DBC" w:rsidP="00A73DBC">
      <w:pPr>
        <w:spacing w:before="240" w:after="240" w:line="240" w:lineRule="auto"/>
        <w:ind w:left="3968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Dissertação de Mestrado apresentada ao Programa de Pós</w:t>
      </w:r>
      <w:r w:rsidR="002174E7" w:rsidRPr="007D6178">
        <w:rPr>
          <w:rFonts w:eastAsia="Times New Roman" w:cs="Times New Roman"/>
          <w:szCs w:val="24"/>
          <w:shd w:val="clear" w:color="auto" w:fill="FFFFFF"/>
        </w:rPr>
        <w:t>-</w:t>
      </w:r>
      <w:r w:rsidRPr="007D6178">
        <w:rPr>
          <w:rFonts w:eastAsia="Times New Roman" w:cs="Times New Roman"/>
          <w:szCs w:val="24"/>
          <w:shd w:val="clear" w:color="auto" w:fill="FFFFFF"/>
        </w:rPr>
        <w:t>Graduação em Oceanografia Ambiental da Universidade Federal do Espírito Santo como requisito parcial para obtenção do título de mestre em Oceanografia Ambiental.</w:t>
      </w:r>
    </w:p>
    <w:p w14:paraId="1F7BE89D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</w:p>
    <w:p w14:paraId="6F979E62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</w:rPr>
        <w:br/>
      </w:r>
    </w:p>
    <w:p w14:paraId="26A3FD28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7C339C34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62FC6B54" w14:textId="77777777" w:rsidR="00A73DBC" w:rsidRPr="007D6178" w:rsidRDefault="00A73DBC" w:rsidP="00A73DBC">
      <w:pPr>
        <w:spacing w:after="240" w:line="240" w:lineRule="auto"/>
        <w:rPr>
          <w:rFonts w:eastAsia="Times New Roman" w:cs="Times New Roman"/>
          <w:szCs w:val="24"/>
        </w:rPr>
      </w:pPr>
    </w:p>
    <w:p w14:paraId="08AE59D9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  <w:shd w:val="clear" w:color="auto" w:fill="FFFFFF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ENTREGUE DIA xx DE xx DE 2024</w:t>
      </w:r>
    </w:p>
    <w:p w14:paraId="23B995A0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  <w:shd w:val="clear" w:color="auto" w:fill="FFFFFF"/>
        </w:rPr>
      </w:pPr>
    </w:p>
    <w:p w14:paraId="21ADF305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  <w:shd w:val="clear" w:color="auto" w:fill="FFFFFF"/>
        </w:rPr>
      </w:pPr>
    </w:p>
    <w:p w14:paraId="2950BCC4" w14:textId="77777777" w:rsidR="00A73DBC" w:rsidRPr="007D6178" w:rsidRDefault="00A73DBC" w:rsidP="00A73DBC">
      <w:pPr>
        <w:spacing w:before="240" w:after="240" w:line="240" w:lineRule="auto"/>
        <w:jc w:val="center"/>
        <w:rPr>
          <w:rFonts w:eastAsia="Times New Roman" w:cs="Times New Roman"/>
          <w:szCs w:val="24"/>
        </w:rPr>
      </w:pPr>
    </w:p>
    <w:p w14:paraId="19667CA7" w14:textId="77777777" w:rsidR="00A73DBC" w:rsidRPr="007D6178" w:rsidRDefault="00A73DBC" w:rsidP="00A73DBC">
      <w:pPr>
        <w:spacing w:line="240" w:lineRule="auto"/>
        <w:rPr>
          <w:rFonts w:eastAsia="Times New Roman" w:cs="Times New Roman"/>
          <w:szCs w:val="24"/>
        </w:rPr>
      </w:pPr>
    </w:p>
    <w:p w14:paraId="0BC8D728" w14:textId="77777777" w:rsidR="00A73DBC" w:rsidRPr="007D6178" w:rsidRDefault="00A73DBC" w:rsidP="00A73DBC">
      <w:pPr>
        <w:spacing w:before="240" w:after="240" w:line="240" w:lineRule="auto"/>
        <w:jc w:val="right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COMISSÃO EXAMINADORA</w:t>
      </w:r>
    </w:p>
    <w:p w14:paraId="32F2CDC2" w14:textId="77777777" w:rsidR="00A73DBC" w:rsidRPr="007D6178" w:rsidRDefault="00A73DBC" w:rsidP="00A73DBC">
      <w:pPr>
        <w:spacing w:before="240" w:after="240" w:line="240" w:lineRule="auto"/>
        <w:jc w:val="right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 _______________________________________________ </w:t>
      </w:r>
    </w:p>
    <w:p w14:paraId="27CC561B" w14:textId="77777777" w:rsidR="00A73DBC" w:rsidRPr="007D6178" w:rsidRDefault="00A73DBC" w:rsidP="00A73DBC">
      <w:pPr>
        <w:spacing w:before="240" w:after="240" w:line="240" w:lineRule="auto"/>
        <w:jc w:val="right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PROF. DR. ALEX CARDOSO BASTOS </w:t>
      </w:r>
    </w:p>
    <w:p w14:paraId="65102059" w14:textId="77777777" w:rsidR="00A73DBC" w:rsidRPr="007D6178" w:rsidRDefault="00A73DBC" w:rsidP="00A73DBC">
      <w:pPr>
        <w:spacing w:before="240" w:after="240" w:line="240" w:lineRule="auto"/>
        <w:jc w:val="right"/>
        <w:rPr>
          <w:rFonts w:eastAsia="Times New Roman" w:cs="Times New Roman"/>
          <w:szCs w:val="24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UNIVERSIDADE FEDERAL DO ESPÍRITO SANTO </w:t>
      </w:r>
    </w:p>
    <w:p w14:paraId="36B5EEAB" w14:textId="77777777" w:rsidR="00A73DBC" w:rsidRPr="007D6178" w:rsidRDefault="00A73DBC" w:rsidP="00A73DBC">
      <w:pPr>
        <w:spacing w:before="240" w:after="240" w:line="240" w:lineRule="auto"/>
        <w:jc w:val="right"/>
        <w:rPr>
          <w:rFonts w:eastAsia="Times New Roman" w:cs="Times New Roman"/>
          <w:szCs w:val="24"/>
          <w:shd w:val="clear" w:color="auto" w:fill="FFFFFF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t>ORIENTADOR </w:t>
      </w:r>
    </w:p>
    <w:p w14:paraId="7C91E504" w14:textId="77777777" w:rsidR="00A73DBC" w:rsidRPr="007D6178" w:rsidRDefault="00A73DBC" w:rsidP="00A73DBC">
      <w:pPr>
        <w:spacing w:line="240" w:lineRule="auto"/>
        <w:rPr>
          <w:rFonts w:eastAsia="Times New Roman" w:cs="Times New Roman"/>
          <w:szCs w:val="24"/>
          <w:shd w:val="clear" w:color="auto" w:fill="FFFFFF"/>
        </w:rPr>
      </w:pPr>
      <w:r w:rsidRPr="007D6178">
        <w:rPr>
          <w:rFonts w:eastAsia="Times New Roman" w:cs="Times New Roman"/>
          <w:szCs w:val="24"/>
          <w:shd w:val="clear" w:color="auto" w:fill="FFFFFF"/>
        </w:rPr>
        <w:br w:type="page"/>
      </w:r>
    </w:p>
    <w:sdt>
      <w:sdtPr>
        <w:rPr>
          <w:rFonts w:ascii="Times New Roman" w:eastAsia="Arial" w:hAnsi="Times New Roman" w:cs="Times New Roman"/>
          <w:color w:val="auto"/>
          <w:kern w:val="2"/>
          <w:sz w:val="24"/>
          <w:szCs w:val="22"/>
          <w:lang w:eastAsia="en-US"/>
          <w14:ligatures w14:val="standardContextual"/>
        </w:rPr>
        <w:id w:val="-92788794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</w:rPr>
      </w:sdtEndPr>
      <w:sdtContent>
        <w:p w14:paraId="040BD4ED" w14:textId="77777777" w:rsidR="00A73DBC" w:rsidRPr="007D6178" w:rsidRDefault="00A73DBC" w:rsidP="00A73DBC">
          <w:pPr>
            <w:pStyle w:val="CabealhodoSumrio"/>
            <w:spacing w:line="240" w:lineRule="auto"/>
            <w:rPr>
              <w:rFonts w:ascii="Times New Roman" w:hAnsi="Times New Roman" w:cs="Times New Roman"/>
              <w:color w:val="auto"/>
            </w:rPr>
          </w:pPr>
          <w:r w:rsidRPr="007D6178">
            <w:rPr>
              <w:rFonts w:ascii="Times New Roman" w:hAnsi="Times New Roman" w:cs="Times New Roman"/>
              <w:color w:val="auto"/>
            </w:rPr>
            <w:t>Sumário</w:t>
          </w:r>
        </w:p>
        <w:p w14:paraId="257913D6" w14:textId="159F91E6" w:rsidR="004F19D3" w:rsidRDefault="00A73DBC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7D6178">
            <w:rPr>
              <w:rFonts w:cs="Times New Roman"/>
            </w:rPr>
            <w:fldChar w:fldCharType="begin"/>
          </w:r>
          <w:r w:rsidRPr="007D6178">
            <w:rPr>
              <w:rFonts w:cs="Times New Roman"/>
            </w:rPr>
            <w:instrText xml:space="preserve"> TOC \o "1-3" \h \z \u </w:instrText>
          </w:r>
          <w:r w:rsidRPr="007D6178">
            <w:rPr>
              <w:rFonts w:cs="Times New Roman"/>
            </w:rPr>
            <w:fldChar w:fldCharType="separate"/>
          </w:r>
          <w:hyperlink w:anchor="_Toc193702836" w:history="1">
            <w:r w:rsidR="004F19D3" w:rsidRPr="00420830">
              <w:rPr>
                <w:rStyle w:val="Hyperlink"/>
                <w:rFonts w:cs="Times New Roman"/>
                <w:noProof/>
              </w:rPr>
              <w:t>1.</w:t>
            </w:r>
            <w:r w:rsidR="004F19D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4F19D3" w:rsidRPr="00420830">
              <w:rPr>
                <w:rStyle w:val="Hyperlink"/>
                <w:rFonts w:cs="Times New Roman"/>
                <w:noProof/>
              </w:rPr>
              <w:t>INTRODUÇÃO</w:t>
            </w:r>
            <w:r w:rsidR="004F19D3">
              <w:rPr>
                <w:noProof/>
                <w:webHidden/>
              </w:rPr>
              <w:tab/>
            </w:r>
            <w:r w:rsidR="004F19D3">
              <w:rPr>
                <w:noProof/>
                <w:webHidden/>
              </w:rPr>
              <w:fldChar w:fldCharType="begin"/>
            </w:r>
            <w:r w:rsidR="004F19D3">
              <w:rPr>
                <w:noProof/>
                <w:webHidden/>
              </w:rPr>
              <w:instrText xml:space="preserve"> PAGEREF _Toc193702836 \h </w:instrText>
            </w:r>
            <w:r w:rsidR="004F19D3">
              <w:rPr>
                <w:noProof/>
                <w:webHidden/>
              </w:rPr>
            </w:r>
            <w:r w:rsidR="004F19D3">
              <w:rPr>
                <w:noProof/>
                <w:webHidden/>
              </w:rPr>
              <w:fldChar w:fldCharType="separate"/>
            </w:r>
            <w:r w:rsidR="004F19D3">
              <w:rPr>
                <w:noProof/>
                <w:webHidden/>
              </w:rPr>
              <w:t>5</w:t>
            </w:r>
            <w:r w:rsidR="004F19D3">
              <w:rPr>
                <w:noProof/>
                <w:webHidden/>
              </w:rPr>
              <w:fldChar w:fldCharType="end"/>
            </w:r>
          </w:hyperlink>
        </w:p>
        <w:p w14:paraId="30FAB5A9" w14:textId="5D0F32F6" w:rsidR="004F19D3" w:rsidRDefault="004F19D3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37" w:history="1">
            <w:r w:rsidRPr="0042083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20830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ED39" w14:textId="56D2A5BC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38" w:history="1">
            <w:r w:rsidRPr="00420830">
              <w:rPr>
                <w:rStyle w:val="Hyperlink"/>
                <w:rFonts w:cs="Times New Roman"/>
                <w:noProof/>
              </w:rPr>
              <w:t>2.1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7737" w14:textId="4C293D74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39" w:history="1">
            <w:r w:rsidRPr="00420830">
              <w:rPr>
                <w:rStyle w:val="Hyperlink"/>
                <w:rFonts w:cs="Times New Roman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5075" w14:textId="6A674B5D" w:rsidR="004F19D3" w:rsidRDefault="004F19D3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0" w:history="1">
            <w:r w:rsidRPr="00420830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20830">
              <w:rPr>
                <w:rStyle w:val="Hyperlink"/>
                <w:rFonts w:cs="Times New Roman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187FF" w14:textId="07D4A595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1" w:history="1">
            <w:r w:rsidRPr="00420830">
              <w:rPr>
                <w:rStyle w:val="Hyperlink"/>
                <w:rFonts w:cs="Times New Roman"/>
                <w:noProof/>
              </w:rPr>
              <w:t>3.1 Fonte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2644" w14:textId="7556EFD8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2" w:history="1">
            <w:r w:rsidRPr="00420830">
              <w:rPr>
                <w:rStyle w:val="Hyperlink"/>
                <w:rFonts w:cs="Times New Roman"/>
                <w:noProof/>
              </w:rPr>
              <w:t>3.2 Classificação dos Habitats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D65E" w14:textId="3ACC5ADA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3" w:history="1">
            <w:r w:rsidRPr="00420830">
              <w:rPr>
                <w:rStyle w:val="Hyperlink"/>
                <w:rFonts w:cs="Times New Roman"/>
                <w:noProof/>
              </w:rPr>
              <w:t>3.3 Chaves de Reclassificação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7C1EB" w14:textId="21590D38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4" w:history="1">
            <w:r w:rsidRPr="00420830">
              <w:rPr>
                <w:rStyle w:val="Hyperlink"/>
                <w:rFonts w:cs="Times New Roman"/>
                <w:noProof/>
              </w:rPr>
              <w:t>3.4 Reclassificação e Processamento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3242" w14:textId="03483933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5" w:history="1">
            <w:r w:rsidRPr="00420830">
              <w:rPr>
                <w:rStyle w:val="Hyperlink"/>
                <w:rFonts w:cs="Times New Roman"/>
                <w:noProof/>
              </w:rPr>
              <w:t>3.5 Validação e Avaliação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D84F" w14:textId="283A8C3A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6" w:history="1">
            <w:r w:rsidRPr="00420830">
              <w:rPr>
                <w:rStyle w:val="Hyperlink"/>
                <w:rFonts w:cs="Times New Roman"/>
                <w:noProof/>
              </w:rPr>
              <w:t>3.6 Atualização Dinâmica do Atlas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095E" w14:textId="6A1D2F31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7" w:history="1">
            <w:r w:rsidRPr="00420830">
              <w:rPr>
                <w:rStyle w:val="Hyperlink"/>
                <w:rFonts w:cs="Times New Roman"/>
                <w:noProof/>
              </w:rPr>
              <w:t>3.7 Ferramenta Interativa via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3D9A" w14:textId="4CF09A8D" w:rsidR="004F19D3" w:rsidRDefault="004F19D3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8" w:history="1">
            <w:r w:rsidRPr="00420830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20830">
              <w:rPr>
                <w:rStyle w:val="Hyperlink"/>
                <w:rFonts w:cs="Times New Roman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30B5" w14:textId="2A2401EC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49" w:history="1">
            <w:r w:rsidRPr="00420830">
              <w:rPr>
                <w:rStyle w:val="Hyperlink"/>
                <w:rFonts w:cs="Times New Roman"/>
                <w:noProof/>
              </w:rPr>
              <w:t>4.1 Padronização e reclassificação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81F1" w14:textId="28E02FAB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0" w:history="1">
            <w:r w:rsidRPr="00420830">
              <w:rPr>
                <w:rStyle w:val="Hyperlink"/>
                <w:rFonts w:cs="Times New Roman"/>
                <w:noProof/>
              </w:rPr>
              <w:t>4.2 Correlação entre níveis de classificação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F3DC" w14:textId="1E1300D7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1" w:history="1">
            <w:r w:rsidRPr="00420830">
              <w:rPr>
                <w:rStyle w:val="Hyperlink"/>
                <w:rFonts w:cs="Times New Roman"/>
                <w:noProof/>
              </w:rPr>
              <w:t>4.3 Atlas de Habitats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1BB0" w14:textId="460554F6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2" w:history="1">
            <w:r w:rsidRPr="00420830">
              <w:rPr>
                <w:rStyle w:val="Hyperlink"/>
                <w:rFonts w:cs="Times New Roman"/>
                <w:noProof/>
              </w:rPr>
              <w:t>4.4 Análise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DD77" w14:textId="363750E8" w:rsidR="004F19D3" w:rsidRDefault="004F19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3" w:history="1">
            <w:r w:rsidRPr="00420830">
              <w:rPr>
                <w:rStyle w:val="Hyperlink"/>
                <w:rFonts w:cs="Times New Roman"/>
                <w:noProof/>
              </w:rPr>
              <w:t>4.5 Plataforma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16B7" w14:textId="0FF69148" w:rsidR="004F19D3" w:rsidRDefault="004F19D3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4" w:history="1">
            <w:r w:rsidRPr="00420830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20830">
              <w:rPr>
                <w:rStyle w:val="Hyperlink"/>
                <w:rFonts w:cs="Times New Roman"/>
                <w:noProof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4751" w14:textId="784A96C1" w:rsidR="004F19D3" w:rsidRDefault="004F19D3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5" w:history="1">
            <w:r w:rsidRPr="00420830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20830">
              <w:rPr>
                <w:rStyle w:val="Hyperlink"/>
                <w:rFonts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CA4A" w14:textId="76637602" w:rsidR="004F19D3" w:rsidRDefault="004F19D3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6" w:history="1">
            <w:r w:rsidRPr="00420830">
              <w:rPr>
                <w:rStyle w:val="Hyperlink"/>
                <w:rFonts w:cs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20830">
              <w:rPr>
                <w:rStyle w:val="Hyperlink"/>
                <w:rFonts w:cs="Times New Roman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46E3" w14:textId="529F7393" w:rsidR="004F19D3" w:rsidRDefault="004F19D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3702857" w:history="1">
            <w:r w:rsidRPr="00420830">
              <w:rPr>
                <w:rStyle w:val="Hyperlink"/>
                <w:rFonts w:eastAsia="Montserrat" w:cs="Times New Roman"/>
                <w:noProof/>
              </w:rPr>
              <w:t>REFERENCIAS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B8F6" w14:textId="15842951" w:rsidR="00A73DBC" w:rsidRPr="007D6178" w:rsidRDefault="00A73DBC" w:rsidP="00A73DBC">
          <w:pPr>
            <w:spacing w:line="240" w:lineRule="auto"/>
            <w:rPr>
              <w:rFonts w:cs="Times New Roman"/>
            </w:rPr>
          </w:pPr>
          <w:r w:rsidRPr="007D6178">
            <w:rPr>
              <w:rFonts w:cs="Times New Roman"/>
              <w:b/>
              <w:bCs/>
            </w:rPr>
            <w:fldChar w:fldCharType="end"/>
          </w:r>
        </w:p>
      </w:sdtContent>
    </w:sdt>
    <w:p w14:paraId="34FD9FF1" w14:textId="77777777" w:rsidR="00F31E7C" w:rsidRDefault="00F31E7C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71DADA7" w14:textId="474FA449" w:rsidR="00F31E7C" w:rsidRDefault="00F31E7C" w:rsidP="00F31E7C">
      <w:pPr>
        <w:pStyle w:val="ndicedeilustraes"/>
        <w:tabs>
          <w:tab w:val="right" w:leader="dot" w:pos="8494"/>
        </w:tabs>
        <w:jc w:val="center"/>
        <w:rPr>
          <w:rFonts w:cs="Times New Roman"/>
        </w:rPr>
      </w:pPr>
      <w:r>
        <w:rPr>
          <w:rFonts w:cs="Times New Roman"/>
        </w:rPr>
        <w:lastRenderedPageBreak/>
        <w:t>Lista de Figuras</w:t>
      </w:r>
    </w:p>
    <w:p w14:paraId="055062E7" w14:textId="00ED9FF2" w:rsidR="00AB2923" w:rsidRDefault="005D6A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"Figura" </w:instrText>
      </w:r>
      <w:r>
        <w:rPr>
          <w:rFonts w:cs="Times New Roman"/>
        </w:rPr>
        <w:fldChar w:fldCharType="separate"/>
      </w:r>
      <w:hyperlink w:anchor="_Toc208822840" w:history="1">
        <w:r w:rsidR="00AB2923" w:rsidRPr="001D51EE">
          <w:rPr>
            <w:rStyle w:val="Hyperlink"/>
            <w:noProof/>
          </w:rPr>
          <w:t>Figura 1: Distribuição espacial das áreas amostradas por cada fonte de dados.</w:t>
        </w:r>
        <w:r w:rsidR="00AB2923">
          <w:rPr>
            <w:noProof/>
            <w:webHidden/>
          </w:rPr>
          <w:tab/>
        </w:r>
        <w:r w:rsidR="00AB2923">
          <w:rPr>
            <w:noProof/>
            <w:webHidden/>
          </w:rPr>
          <w:fldChar w:fldCharType="begin"/>
        </w:r>
        <w:r w:rsidR="00AB2923">
          <w:rPr>
            <w:noProof/>
            <w:webHidden/>
          </w:rPr>
          <w:instrText xml:space="preserve"> PAGEREF _Toc208822840 \h </w:instrText>
        </w:r>
        <w:r w:rsidR="00AB2923">
          <w:rPr>
            <w:noProof/>
            <w:webHidden/>
          </w:rPr>
        </w:r>
        <w:r w:rsidR="00AB2923">
          <w:rPr>
            <w:noProof/>
            <w:webHidden/>
          </w:rPr>
          <w:fldChar w:fldCharType="separate"/>
        </w:r>
        <w:r w:rsidR="00AB2923">
          <w:rPr>
            <w:noProof/>
            <w:webHidden/>
          </w:rPr>
          <w:t>16</w:t>
        </w:r>
        <w:r w:rsidR="00AB2923">
          <w:rPr>
            <w:noProof/>
            <w:webHidden/>
          </w:rPr>
          <w:fldChar w:fldCharType="end"/>
        </w:r>
      </w:hyperlink>
    </w:p>
    <w:p w14:paraId="77EEF030" w14:textId="2F2E2350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1" w:history="1">
        <w:r w:rsidRPr="001D51EE">
          <w:rPr>
            <w:rStyle w:val="Hyperlink"/>
            <w:noProof/>
          </w:rPr>
          <w:t>Figura 2: Diagrama de Sankey, correspondência entre variáveis categóricas.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814B17" w14:textId="5785F111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2" w:history="1">
        <w:r w:rsidRPr="001D51EE">
          <w:rPr>
            <w:rStyle w:val="Hyperlink"/>
            <w:noProof/>
          </w:rPr>
          <w:t>Figura 3 Atlas de classificação de habitats: Zonas Hidrodinâmicas</w:t>
        </w:r>
        <w:r w:rsidRPr="001D51EE">
          <w:rPr>
            <w:rStyle w:val="Hyperlink"/>
            <w:rFonts w:eastAsia="Montserrat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2A6955" w14:textId="266469A6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3" w:history="1">
        <w:r w:rsidRPr="001D51EE">
          <w:rPr>
            <w:rStyle w:val="Hyperlink"/>
            <w:noProof/>
          </w:rPr>
          <w:t>Figura 4 Atlas de classificação de habitats: Zonas de substrato</w:t>
        </w:r>
        <w:r w:rsidRPr="001D51EE">
          <w:rPr>
            <w:rStyle w:val="Hyperlink"/>
            <w:rFonts w:eastAsia="Montserrat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17894A" w14:textId="2B182A25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4" w:history="1">
        <w:r w:rsidRPr="001D51EE">
          <w:rPr>
            <w:rStyle w:val="Hyperlink"/>
            <w:noProof/>
          </w:rPr>
          <w:t>Figura 5 Atlas de classificação de habitats: Zonas biogênicas</w:t>
        </w:r>
        <w:r w:rsidRPr="001D51EE">
          <w:rPr>
            <w:rStyle w:val="Hyperlink"/>
            <w:rFonts w:eastAsia="Montserrat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FACA8D" w14:textId="2E2F8D4C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5" w:history="1">
        <w:r w:rsidRPr="001D51EE">
          <w:rPr>
            <w:rStyle w:val="Hyperlink"/>
            <w:noProof/>
          </w:rPr>
          <w:t>Figura 6: Atlas Final: cada um dos níveis de classificação de habitats.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3967EE" w14:textId="19BA15DF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6" w:history="1">
        <w:r w:rsidRPr="001D51EE">
          <w:rPr>
            <w:rStyle w:val="Hyperlink"/>
            <w:noProof/>
          </w:rPr>
          <w:t>Figura 7: Acurácia de cada geração do modelo.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54CDBC" w14:textId="143D6115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7" w:history="1">
        <w:r w:rsidRPr="001D51EE">
          <w:rPr>
            <w:rStyle w:val="Hyperlink"/>
            <w:noProof/>
          </w:rPr>
          <w:t>Figura 8: Métricas do modelo.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656896" w14:textId="60DEF890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8" w:history="1">
        <w:r w:rsidRPr="001D51EE">
          <w:rPr>
            <w:rStyle w:val="Hyperlink"/>
            <w:noProof/>
          </w:rPr>
          <w:t>Figura 9: Matriz de confusão.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69FA51" w14:textId="46FA58E0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49" w:history="1">
        <w:r w:rsidRPr="001D51EE">
          <w:rPr>
            <w:rStyle w:val="Hyperlink"/>
            <w:noProof/>
          </w:rPr>
          <w:t>Figura 10: Interface de visualização – Mapa.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B4B544" w14:textId="137AD0BE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50" w:history="1">
        <w:r w:rsidRPr="001D51EE">
          <w:rPr>
            <w:rStyle w:val="Hyperlink"/>
            <w:noProof/>
          </w:rPr>
          <w:t>Figura 11: Interface de visualização - Consulta e download de dados.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9AC240" w14:textId="3EB6B3DC" w:rsidR="00AB2923" w:rsidRDefault="00AB2923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208822851" w:history="1">
        <w:r w:rsidRPr="001D51EE">
          <w:rPr>
            <w:rStyle w:val="Hyperlink"/>
            <w:noProof/>
          </w:rPr>
          <w:t>Figura 12: Interface de Visualização - Inclusão de novos dados.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_Toc208822851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83BAC8" w14:textId="0B1AF535" w:rsidR="00334605" w:rsidRDefault="005D6A97">
      <w:pPr>
        <w:rPr>
          <w:rFonts w:cs="Times New Roman"/>
        </w:rPr>
      </w:pPr>
      <w:r>
        <w:rPr>
          <w:rFonts w:cs="Times New Roman"/>
        </w:rPr>
        <w:fldChar w:fldCharType="end"/>
      </w:r>
    </w:p>
    <w:p w14:paraId="5D63C0D6" w14:textId="77777777" w:rsidR="00334605" w:rsidRDefault="00334605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1BCA115" w14:textId="46109DB0" w:rsidR="00334605" w:rsidRPr="00334605" w:rsidRDefault="00334605" w:rsidP="00334605">
      <w:pPr>
        <w:jc w:val="center"/>
        <w:rPr>
          <w:rFonts w:cs="Times New Roman"/>
        </w:rPr>
      </w:pPr>
      <w:r>
        <w:rPr>
          <w:rFonts w:cs="Times New Roman"/>
        </w:rPr>
        <w:lastRenderedPageBreak/>
        <w:t>Lista de Tabelas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"Tabela" </w:instrText>
      </w:r>
      <w:r>
        <w:rPr>
          <w:rFonts w:cs="Times New Roman"/>
        </w:rPr>
        <w:fldChar w:fldCharType="separate"/>
      </w:r>
    </w:p>
    <w:p w14:paraId="5C7C6457" w14:textId="65F6C96D" w:rsidR="00334605" w:rsidRDefault="0033460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193703794" w:history="1">
        <w:r w:rsidRPr="00615514">
          <w:rPr>
            <w:rStyle w:val="Hyperlink"/>
            <w:noProof/>
          </w:rPr>
          <w:t>Tabela 1: Frequência de Variáveis por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2242E9" w14:textId="4D2036AF" w:rsidR="00334605" w:rsidRDefault="0033460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193703795" w:history="1">
        <w:r w:rsidRPr="00615514">
          <w:rPr>
            <w:rStyle w:val="Hyperlink"/>
            <w:noProof/>
          </w:rPr>
          <w:t>Tabela 2:Tabela de Contingência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6DAE4C" w14:textId="445AAB5B" w:rsidR="00334605" w:rsidRDefault="0033460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pt-BR"/>
        </w:rPr>
      </w:pPr>
      <w:hyperlink w:anchor="_Toc193703796" w:history="1">
        <w:r w:rsidRPr="00615514">
          <w:rPr>
            <w:rStyle w:val="Hyperlink"/>
            <w:noProof/>
          </w:rPr>
          <w:t>Tabela 3</w:t>
        </w:r>
        <w:r w:rsidRPr="00615514">
          <w:rPr>
            <w:rStyle w:val="Hyperlink"/>
            <w:rFonts w:cs="Times New Roman"/>
            <w:noProof/>
          </w:rPr>
          <w:t>: Área de cada classe de habitat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0D439F" w14:textId="521B54B1" w:rsidR="00334605" w:rsidRDefault="00334605">
      <w:pPr>
        <w:rPr>
          <w:rFonts w:cs="Times New Roman"/>
        </w:rPr>
      </w:pPr>
      <w:r>
        <w:rPr>
          <w:rFonts w:cs="Times New Roman"/>
        </w:rPr>
        <w:fldChar w:fldCharType="end"/>
      </w:r>
    </w:p>
    <w:p w14:paraId="7D8CFA2A" w14:textId="77777777" w:rsidR="00334605" w:rsidRDefault="00334605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04CCAE71" w14:textId="38F71C81" w:rsidR="00821508" w:rsidRPr="007D6178" w:rsidRDefault="00821508" w:rsidP="00A73DBC">
      <w:pPr>
        <w:pStyle w:val="Ttulo1"/>
        <w:numPr>
          <w:ilvl w:val="0"/>
          <w:numId w:val="12"/>
        </w:numPr>
        <w:rPr>
          <w:rFonts w:cs="Times New Roman"/>
        </w:rPr>
      </w:pPr>
      <w:bookmarkStart w:id="0" w:name="_Toc193702836"/>
      <w:r w:rsidRPr="007D6178">
        <w:rPr>
          <w:rFonts w:cs="Times New Roman"/>
        </w:rPr>
        <w:lastRenderedPageBreak/>
        <w:t>INTRODUÇÃO</w:t>
      </w:r>
      <w:bookmarkEnd w:id="0"/>
    </w:p>
    <w:p w14:paraId="0B14A57B" w14:textId="77777777" w:rsidR="00455A9C" w:rsidRDefault="00177BE8" w:rsidP="00FD1B40">
      <w:r w:rsidRPr="00177BE8">
        <w:t>A gestão de habitats marinhos no Brasil enfrenta diversos desafios, entre os quais se destacam a falta de um atlas de distribuição de habitats marinhos, a ausência de padronização nos dados, a rigidez das classificações existentes e a constante desatualização das informações. As classificações de habitats marinhos brasileiros são frequentemente desenvolvidas com base em interesses específicos, centradas nas necessidades de organizações públicas e privadas, muitas vezes de forma isolada (Secchini, 2011; Menandro et al., 2020; Bianchini et al., 2019). Essa fragmentação dificulta a integração e comparação de dados de diferentes fontes</w:t>
      </w:r>
      <w:r w:rsidR="00455A9C" w:rsidRPr="00455A9C">
        <w:t xml:space="preserve"> e compromete a criação de uma base de conhecimento consolidada necessária para uma gestão ambiental eficaz (Machado et al., 2018).</w:t>
      </w:r>
    </w:p>
    <w:p w14:paraId="6B6A10C8" w14:textId="77777777" w:rsidR="00BF44E3" w:rsidRDefault="00455A9C" w:rsidP="00FD1B40">
      <w:r w:rsidRPr="00455A9C">
        <w:t>A falta de mapeamento detalhado e contínuo do fundo do mar torna os atlas rapidamente obsoletos</w:t>
      </w:r>
      <w:r>
        <w:t xml:space="preserve"> </w:t>
      </w:r>
      <w:commentRangeStart w:id="1"/>
      <w:r w:rsidR="00177BE8" w:rsidRPr="00177BE8">
        <w:t xml:space="preserve">à medida que novas informações surgem. Essa constante evolução exige revisões frequentes e representa um desafio significativo para os gestores ambientais, que têm dificuldades para manter os dados atualizados e integrados </w:t>
      </w:r>
      <w:r w:rsidR="00467EC5" w:rsidRPr="00467EC5">
        <w:t>(Dutra et al., 2018; Xavier et al., 2019).</w:t>
      </w:r>
      <w:commentRangeEnd w:id="1"/>
      <w:r w:rsidR="00DF52DC">
        <w:rPr>
          <w:rStyle w:val="Refdecomentrio"/>
        </w:rPr>
        <w:commentReference w:id="1"/>
      </w:r>
      <w:r w:rsidR="00BF44E3">
        <w:t xml:space="preserve"> </w:t>
      </w:r>
      <w:r w:rsidR="00BF44E3" w:rsidRPr="00BF44E3">
        <w:t>Além disso, a rigidez dos sistemas de classificação impede que as informações sejam filtradas conforme diferentes necessidades, limitando análises mais abrangentes e estratégias de gestão de longo prazo (Barletta-Bergan et al., 2019; Abessa et al., 2019).</w:t>
      </w:r>
    </w:p>
    <w:p w14:paraId="1373C3DA" w14:textId="77777777" w:rsidR="00602EB2" w:rsidRDefault="004E5673" w:rsidP="00FD1B40">
      <w:r w:rsidRPr="004E5673">
        <w:t>Nesse contexto, a elaboração de mapas de habitat detalhados e de cobertura ampla torna-se essencial para subsidiar decisões relacionadas ao uso sustentável dos recursos, à preservação ambiental, à resolução de conflitos de uso e ao cumprimento das diretrizes do Plano Nacional de Gerenciamento Costeiro (PNGC) (Baker e Harris, 2012; Xavier et al., 2019). Iniciativas nacionais, como o Planejamento Espacial Marinho (PEM), coordenado pela Comissão Interministerial para os Recursos do Mar (CIRM), têm avançado na organização do espaço marinho, conciliando atividades econômicas com a conservação ambiental e delimitando áreas prioritárias para proteção</w:t>
      </w:r>
      <w:r w:rsidR="00602EB2" w:rsidRPr="00602EB2">
        <w:t xml:space="preserve"> O PEM já permitiu identificar zonas de maior sensibilidade ecológica e áreas com potencial para uso sustentável, porém ainda depende de bases de dados fragmentadas e pouco padronizadas, não abrangendo toda a costa brasileira e sem integrar completamente informações detalhadas sobre habitats. Essa lacuna evidencia a necessidade de metodologias complementares que promovam padronização, detalhamento e atualização contínua.</w:t>
      </w:r>
    </w:p>
    <w:p w14:paraId="10B56BAA" w14:textId="5BE6B806" w:rsidR="00335FD4" w:rsidRDefault="00602EB2" w:rsidP="00FD1B40">
      <w:r w:rsidRPr="00602EB2">
        <w:t>Experiências internacionais oferecem modelos de referência consolidados para padronização e integração de dados na gestão de habitats marinhos</w:t>
      </w:r>
      <w:r>
        <w:t xml:space="preserve">. </w:t>
      </w:r>
      <w:r w:rsidR="00982C39">
        <w:t xml:space="preserve">O </w:t>
      </w:r>
      <w:r w:rsidR="001E3893" w:rsidRPr="001E3893">
        <w:t>Sistema de Informação de Classificação de Habitat da União Europeia (EUNIS) e o SeaMap Australia</w:t>
      </w:r>
      <w:r w:rsidR="00335FD4" w:rsidRPr="00335FD4">
        <w:t xml:space="preserve"> são exemplos consolidados, </w:t>
      </w:r>
      <w:r w:rsidR="00BF44E3">
        <w:t xml:space="preserve">que </w:t>
      </w:r>
      <w:r w:rsidR="00335FD4" w:rsidRPr="00335FD4">
        <w:t>organizam dados harmonizados de diferentes fontes, permitindo análises em múltiplas escalas e apoiando decisões de conservação e planejamento (Galparsoro et al., 2012; Ross et al., 2023; Lisandro et al., 2018; Douvere et al., 2014).</w:t>
      </w:r>
      <w:r w:rsidR="004E5673">
        <w:t xml:space="preserve"> </w:t>
      </w:r>
      <w:r w:rsidR="004E5673" w:rsidRPr="004E5673">
        <w:t>Ambos utilizam classificações hierárquicas</w:t>
      </w:r>
      <w:r w:rsidR="00335FD4" w:rsidRPr="00335FD4">
        <w:t xml:space="preserve">, que vão do tipo de substrato até os organismos biológicos associados, assegurando consistência e comparabilidade entre regiões. Enquanto o EUNIS atua principalmente como esquema de padronização para inventários europeus, o Seamap Australia vai além ao integrar dados bentônicos com contribuições científicas avaliadas periodicamente, o que garante maior adaptabilidade e utilidade para o monitoramento e a gestão de ecossistemas (Galparsoro et al., 2012; Douvere et al., 2014). </w:t>
      </w:r>
    </w:p>
    <w:p w14:paraId="06E6A5BC" w14:textId="2A1743A8" w:rsidR="00335FD4" w:rsidRDefault="004E5673" w:rsidP="001E3893">
      <w:r w:rsidRPr="004E5673">
        <w:lastRenderedPageBreak/>
        <w:t>A transposição direta desses modelos para o Brasil enfrenta limitações significativas.</w:t>
      </w:r>
      <w:r>
        <w:t xml:space="preserve"> </w:t>
      </w:r>
      <w:r w:rsidR="00335FD4" w:rsidRPr="00335FD4">
        <w:t xml:space="preserve">O país carece de uma base de dados marinhos consolidada, de mapeamento contínuo e de informações confiáveis em escala nacional. Soma-se a isso a grande extensão da costa e a diversidade ecológica brasileira, que diferem das realidades europeia e australiana, </w:t>
      </w:r>
      <w:r w:rsidRPr="004E5673">
        <w:t xml:space="preserve">exigindo adaptações metodológicas que conciliem padronização e flexibilidade </w:t>
      </w:r>
      <w:r w:rsidR="00335FD4" w:rsidRPr="00335FD4">
        <w:t>(Dutra et al., 2018).</w:t>
      </w:r>
    </w:p>
    <w:p w14:paraId="35707E86" w14:textId="77777777" w:rsidR="00DE1BD5" w:rsidRDefault="00335FD4" w:rsidP="001E3893">
      <w:bookmarkStart w:id="2" w:name="_Toc193702837"/>
      <w:r w:rsidRPr="00335FD4">
        <w:t>Nesse contexto, a plataforma continental do Espírito Santo surge como área estratégica para o desenvolvimento e teste de metodologias. Trata-se de uma das regiões mais bem mapeadas do país, com relativa densidade de dados e diversidade de habitats</w:t>
      </w:r>
      <w:r w:rsidR="00602EB2" w:rsidRPr="00602EB2">
        <w:t xml:space="preserve">, incluindo recifes, fundos arenosos, </w:t>
      </w:r>
      <w:r w:rsidR="00602EB2">
        <w:t>rodolitos</w:t>
      </w:r>
      <w:r w:rsidR="00602EB2" w:rsidRPr="00602EB2">
        <w:t xml:space="preserve"> e áreas de alta produtividade bentônica</w:t>
      </w:r>
      <w:r w:rsidR="00602EB2">
        <w:t xml:space="preserve">. </w:t>
      </w:r>
    </w:p>
    <w:p w14:paraId="06752222" w14:textId="77777777" w:rsidR="00DE1BD5" w:rsidRPr="00DE1BD5" w:rsidRDefault="00DE1BD5" w:rsidP="00DE1BD5">
      <w:r w:rsidRPr="00DE1BD5">
        <w:t>Estudos anteriores na plataforma continental do Espírito Santo forneceram informações relevantes sobre a estrutura, sedimentação e caracterização dos habitats marinhos locais (Vieira et al., 2019; Oliveira &amp; Bastos, 2020; Bastos et al., 2015). Entre os principais resultados, destacam-se:</w:t>
      </w:r>
    </w:p>
    <w:p w14:paraId="56AB1BB6" w14:textId="77777777" w:rsidR="00DE1BD5" w:rsidRPr="00DE1BD5" w:rsidRDefault="00DE1BD5" w:rsidP="00DE1BD5">
      <w:pPr>
        <w:numPr>
          <w:ilvl w:val="0"/>
          <w:numId w:val="43"/>
        </w:numPr>
      </w:pPr>
      <w:r w:rsidRPr="00DE1BD5">
        <w:rPr>
          <w:b/>
          <w:bCs/>
        </w:rPr>
        <w:t>Mapeamento do substrato e padrões de sedimentação:</w:t>
      </w:r>
      <w:r w:rsidRPr="00DE1BD5">
        <w:t xml:space="preserve"> os estudos de Bastos et al. (2015) e Vieira et al. (2019) identificaram a distribuição de sedimentos carbonáticos e siliciclásticos ao longo da plataforma continental, revelando variações espaciais importantes e a presença de fundos mistos, o que contribui para a compreensão da heterogeneidade física do ambiente.</w:t>
      </w:r>
    </w:p>
    <w:p w14:paraId="7D52F925" w14:textId="77777777" w:rsidR="00DE1BD5" w:rsidRPr="00DE1BD5" w:rsidRDefault="00DE1BD5" w:rsidP="00DE1BD5">
      <w:pPr>
        <w:numPr>
          <w:ilvl w:val="0"/>
          <w:numId w:val="43"/>
        </w:numPr>
      </w:pPr>
      <w:r w:rsidRPr="00DE1BD5">
        <w:rPr>
          <w:b/>
          <w:bCs/>
        </w:rPr>
        <w:t>Caracterização de habitats bentônicos:</w:t>
      </w:r>
      <w:r w:rsidRPr="00DE1BD5">
        <w:t xml:space="preserve"> Oliveira &amp; Bastos (2020) aplicaram o Benthic Terrain Modeler (BTM) para classificar habitats da plataforma continental, permitindo delimitar áreas com diferentes morfologias e potenciais comunidades biológicas associadas.</w:t>
      </w:r>
    </w:p>
    <w:p w14:paraId="732CED16" w14:textId="77777777" w:rsidR="00DE1BD5" w:rsidRPr="00DE1BD5" w:rsidRDefault="00DE1BD5" w:rsidP="00DE1BD5">
      <w:pPr>
        <w:numPr>
          <w:ilvl w:val="0"/>
          <w:numId w:val="43"/>
        </w:numPr>
      </w:pPr>
      <w:r w:rsidRPr="00DE1BD5">
        <w:rPr>
          <w:b/>
          <w:bCs/>
        </w:rPr>
        <w:t>Distribuição espacial e complexidade do ambiente:</w:t>
      </w:r>
      <w:r w:rsidRPr="00DE1BD5">
        <w:t xml:space="preserve"> os estudos indicaram zonas com maior diversidade de substratos e áreas com relevância ecológica potencial, essenciais para futuras análises de biodiversidade e conservação.</w:t>
      </w:r>
    </w:p>
    <w:p w14:paraId="1D904D85" w14:textId="77777777" w:rsidR="00DE1BD5" w:rsidRPr="00DE1BD5" w:rsidRDefault="00DE1BD5" w:rsidP="00DE1BD5">
      <w:pPr>
        <w:numPr>
          <w:ilvl w:val="0"/>
          <w:numId w:val="43"/>
        </w:numPr>
      </w:pPr>
      <w:r w:rsidRPr="00DE1BD5">
        <w:rPr>
          <w:b/>
          <w:bCs/>
        </w:rPr>
        <w:t>Pressões antrópicas e relevância econômica:</w:t>
      </w:r>
      <w:r w:rsidRPr="00DE1BD5">
        <w:t xml:space="preserve"> embora não focados em impactos diretos, os levantamentos destacam que a região abriga atividades econômicas estratégicas, como portos, pesca e exploração de petróleo, refletindo a complexidade do gerenciamento marinho.</w:t>
      </w:r>
    </w:p>
    <w:p w14:paraId="6FA13C63" w14:textId="34F60BB9" w:rsidR="00DE1BD5" w:rsidRPr="00DE1BD5" w:rsidRDefault="00DE1BD5" w:rsidP="00DE1BD5">
      <w:r w:rsidRPr="00DE1BD5">
        <w:t>Apesar desses avanços, os estudos permaneceram limitados a classificações pontuais e estáticas, muitas vezes voltadas para objetivos específicos, sem integração contínua dos dados e sem cobertura abrangente da costa. Essa limitação reforça a necessidade de metodologias que permitam padronização, atualização contínua e integração de informações detalhadas sobre habitats marinhos, essenciais para a gestão ambiental eficaz e o cumprimento das diretrizes do PNGC.</w:t>
      </w:r>
      <w:r>
        <w:t xml:space="preserve"> </w:t>
      </w:r>
      <w:r w:rsidRPr="00DE1BD5">
        <w:t>Além disso, a região concentra atividades econômicas estratégicas, como portos, pesca, aquicultura e exploração de petróleo, tornando a plataforma continental do Espírito Santo representativa da complexidade do gerenciamento marinho brasileiro e um cenário ideal para testar metodologias que conciliem conservação, uso sustentável e integração de dados.</w:t>
      </w:r>
    </w:p>
    <w:p w14:paraId="3501788E" w14:textId="77777777" w:rsidR="00335FD4" w:rsidRDefault="00335FD4" w:rsidP="00335FD4">
      <w:r w:rsidRPr="00335FD4">
        <w:t xml:space="preserve">Diante desse cenário, este projeto propõe a padronização da classificação de habitats marinhos no Brasil a partir da estrutura hierárquica do EUNIS, adaptada às condições </w:t>
      </w:r>
      <w:r w:rsidRPr="00335FD4">
        <w:lastRenderedPageBreak/>
        <w:t>locais, associada à construção de um atlas dinâmico e continuamente atualizado. A proposta busca integrar informações detalhadas e confiáveis em uma base única, alinhada às metas do PNGC, garantindo maior precisão para a gestão ambiental. A escolha do Espírito Santo como área piloto representa uma escala prática para validar a metodologia, abrir caminho para sua replicação em outras regiões do Brasil e contribuir para a integração do país em redes internacionais de classificação e mapeamento de habitats marinhos.</w:t>
      </w:r>
    </w:p>
    <w:p w14:paraId="42B5ED9B" w14:textId="6E906862" w:rsidR="00821508" w:rsidRPr="007D6178" w:rsidRDefault="00821508" w:rsidP="00335FD4">
      <w:pPr>
        <w:pStyle w:val="Ttulo1"/>
      </w:pPr>
      <w:r w:rsidRPr="007D6178">
        <w:t>OBJETIVO</w:t>
      </w:r>
      <w:r w:rsidR="0045720F" w:rsidRPr="007D6178">
        <w:t>S</w:t>
      </w:r>
      <w:bookmarkEnd w:id="2"/>
    </w:p>
    <w:p w14:paraId="625AD3DF" w14:textId="77777777" w:rsidR="0045720F" w:rsidRPr="007D6178" w:rsidRDefault="0045720F" w:rsidP="0045720F">
      <w:pPr>
        <w:pStyle w:val="Ttulo2"/>
        <w:rPr>
          <w:rFonts w:cs="Times New Roman"/>
        </w:rPr>
      </w:pPr>
      <w:bookmarkStart w:id="3" w:name="_Toc193702838"/>
      <w:r w:rsidRPr="007D6178">
        <w:rPr>
          <w:rFonts w:cs="Times New Roman"/>
        </w:rPr>
        <w:t>2.1 Objetivo geral</w:t>
      </w:r>
      <w:bookmarkEnd w:id="3"/>
    </w:p>
    <w:p w14:paraId="74441880" w14:textId="7937E138" w:rsidR="00270D4B" w:rsidRDefault="00270D4B" w:rsidP="00FD1B40">
      <w:pPr>
        <w:rPr>
          <w:b/>
          <w:bCs/>
        </w:rPr>
      </w:pPr>
      <w:r w:rsidRPr="00270D4B">
        <w:t>Desenvolver um sistema dinâmico para classificar e mapear habitats marinhos, adaptado à classificação EUNIS para as condições locais, que possibilite a padronização dos dados de diferentes fontes e a atualização contínua das informações, com a criação de um atlas de distribuição de</w:t>
      </w:r>
      <w:r>
        <w:t xml:space="preserve"> potenciais</w:t>
      </w:r>
      <w:r w:rsidRPr="00270D4B">
        <w:t xml:space="preserve"> habitats</w:t>
      </w:r>
      <w:r>
        <w:t xml:space="preserve"> bentônicos</w:t>
      </w:r>
      <w:r w:rsidRPr="00270D4B">
        <w:t xml:space="preserve"> marinhos.</w:t>
      </w:r>
    </w:p>
    <w:p w14:paraId="5C7CCF3A" w14:textId="2C6D32D6" w:rsidR="0045720F" w:rsidRPr="007D6178" w:rsidRDefault="0045720F" w:rsidP="0045720F">
      <w:pPr>
        <w:pStyle w:val="Ttulo2"/>
        <w:rPr>
          <w:rFonts w:cs="Times New Roman"/>
        </w:rPr>
      </w:pPr>
      <w:bookmarkStart w:id="4" w:name="_Toc193702839"/>
      <w:r w:rsidRPr="007D6178">
        <w:rPr>
          <w:rFonts w:cs="Times New Roman"/>
        </w:rPr>
        <w:t>2.2 Objetivos específicos</w:t>
      </w:r>
      <w:bookmarkEnd w:id="4"/>
    </w:p>
    <w:p w14:paraId="3BC41820" w14:textId="0D2D5B40" w:rsidR="007D6178" w:rsidRPr="00CE12DE" w:rsidRDefault="007D6178" w:rsidP="007D6178">
      <w:pPr>
        <w:pStyle w:val="PargrafodaLista"/>
        <w:numPr>
          <w:ilvl w:val="0"/>
          <w:numId w:val="18"/>
        </w:numPr>
        <w:rPr>
          <w:rFonts w:cs="Times New Roman"/>
        </w:rPr>
      </w:pPr>
      <w:r w:rsidRPr="00CE12DE">
        <w:rPr>
          <w:rFonts w:cs="Times New Roman"/>
        </w:rPr>
        <w:t>Integrar dados de diversas fontes para criar um sistema unificado de classificação de habitats marinhos.</w:t>
      </w:r>
    </w:p>
    <w:p w14:paraId="26F9C837" w14:textId="77777777" w:rsidR="007D6178" w:rsidRPr="00CE12DE" w:rsidRDefault="007D6178" w:rsidP="007D6178">
      <w:pPr>
        <w:pStyle w:val="PargrafodaLista"/>
        <w:numPr>
          <w:ilvl w:val="0"/>
          <w:numId w:val="18"/>
        </w:numPr>
        <w:rPr>
          <w:rFonts w:cs="Times New Roman"/>
        </w:rPr>
      </w:pPr>
      <w:r w:rsidRPr="00CE12DE">
        <w:rPr>
          <w:rFonts w:cs="Times New Roman"/>
        </w:rPr>
        <w:t>Desenvolver um modelo de classificação de habitats bentônicos, baseado na classificação hierárquica EUNIS adaptada às condições locais.</w:t>
      </w:r>
    </w:p>
    <w:p w14:paraId="567A7190" w14:textId="4CE75E5A" w:rsidR="007D6178" w:rsidRPr="00CE12DE" w:rsidRDefault="007D6178" w:rsidP="007D6178">
      <w:pPr>
        <w:pStyle w:val="PargrafodaLista"/>
        <w:numPr>
          <w:ilvl w:val="0"/>
          <w:numId w:val="18"/>
        </w:numPr>
        <w:rPr>
          <w:rFonts w:cs="Times New Roman"/>
        </w:rPr>
      </w:pPr>
      <w:r w:rsidRPr="00CE12DE">
        <w:rPr>
          <w:rFonts w:cs="Times New Roman"/>
        </w:rPr>
        <w:t xml:space="preserve">Validar o </w:t>
      </w:r>
      <w:r w:rsidR="00770796" w:rsidRPr="00CE12DE">
        <w:rPr>
          <w:rFonts w:cs="Times New Roman"/>
        </w:rPr>
        <w:t>modelo de</w:t>
      </w:r>
      <w:r w:rsidRPr="00CE12DE">
        <w:rPr>
          <w:rFonts w:cs="Times New Roman"/>
        </w:rPr>
        <w:t xml:space="preserve"> classificação utilizando a Plataforma Continental do Espírito Santo, com a avaliação de sua acuracidade.</w:t>
      </w:r>
    </w:p>
    <w:p w14:paraId="01904C02" w14:textId="77777777" w:rsidR="007D6178" w:rsidRPr="00CE12DE" w:rsidRDefault="007D6178" w:rsidP="007D6178">
      <w:pPr>
        <w:pStyle w:val="PargrafodaLista"/>
        <w:numPr>
          <w:ilvl w:val="0"/>
          <w:numId w:val="18"/>
        </w:numPr>
        <w:rPr>
          <w:rFonts w:cs="Times New Roman"/>
        </w:rPr>
      </w:pPr>
      <w:r w:rsidRPr="00CE12DE">
        <w:rPr>
          <w:rFonts w:cs="Times New Roman"/>
        </w:rPr>
        <w:t>Criar um atlas estático inicial de habitats marinhos, que servirá como base para um atlas dinâmico.</w:t>
      </w:r>
    </w:p>
    <w:p w14:paraId="17C086C7" w14:textId="77777777" w:rsidR="007D6178" w:rsidRPr="00CE12DE" w:rsidRDefault="007D6178" w:rsidP="007D6178">
      <w:pPr>
        <w:pStyle w:val="PargrafodaLista"/>
        <w:numPr>
          <w:ilvl w:val="0"/>
          <w:numId w:val="18"/>
        </w:numPr>
        <w:rPr>
          <w:rFonts w:cs="Times New Roman"/>
        </w:rPr>
      </w:pPr>
      <w:r w:rsidRPr="00CE12DE">
        <w:rPr>
          <w:rFonts w:cs="Times New Roman"/>
        </w:rPr>
        <w:t>Desenvolver um atlas dinâmico de habitats marinhos, com atualização contínua baseada na inclusão de novos dados.</w:t>
      </w:r>
    </w:p>
    <w:p w14:paraId="4FFF2D8D" w14:textId="77777777" w:rsidR="007D6178" w:rsidRPr="00CE12DE" w:rsidRDefault="007D6178" w:rsidP="007D6178">
      <w:pPr>
        <w:pStyle w:val="PargrafodaLista"/>
        <w:numPr>
          <w:ilvl w:val="0"/>
          <w:numId w:val="18"/>
        </w:numPr>
        <w:rPr>
          <w:rFonts w:cs="Times New Roman"/>
        </w:rPr>
      </w:pPr>
      <w:r w:rsidRPr="00CE12DE">
        <w:rPr>
          <w:rFonts w:cs="Times New Roman"/>
        </w:rPr>
        <w:t>Disponibilizar uma plataforma interativa, permitindo a visualização dos resultados e o upload de dados classificados.</w:t>
      </w:r>
    </w:p>
    <w:p w14:paraId="28C735C7" w14:textId="3B047A69" w:rsidR="00821508" w:rsidRPr="007D6178" w:rsidRDefault="00423C44" w:rsidP="002174E7">
      <w:pPr>
        <w:pStyle w:val="Ttulo1"/>
        <w:rPr>
          <w:rFonts w:cs="Times New Roman"/>
        </w:rPr>
      </w:pPr>
      <w:r w:rsidRPr="007D6178">
        <w:rPr>
          <w:rFonts w:cs="Times New Roman"/>
        </w:rPr>
        <w:t xml:space="preserve"> </w:t>
      </w:r>
      <w:bookmarkStart w:id="5" w:name="_Toc193702840"/>
      <w:r w:rsidR="00533121" w:rsidRPr="007D6178">
        <w:rPr>
          <w:rFonts w:cs="Times New Roman"/>
        </w:rPr>
        <w:t>METODOLOGIA</w:t>
      </w:r>
      <w:bookmarkEnd w:id="5"/>
    </w:p>
    <w:p w14:paraId="386FCD15" w14:textId="648CA510" w:rsidR="005456F9" w:rsidRPr="007D6178" w:rsidRDefault="00AA0AD6" w:rsidP="002174E7">
      <w:pPr>
        <w:pStyle w:val="Ttulo2"/>
        <w:rPr>
          <w:rFonts w:cs="Times New Roman"/>
        </w:rPr>
      </w:pPr>
      <w:bookmarkStart w:id="6" w:name="_Toc193702841"/>
      <w:r w:rsidRPr="007D6178">
        <w:rPr>
          <w:rFonts w:cs="Times New Roman"/>
        </w:rPr>
        <w:t xml:space="preserve">3.1 </w:t>
      </w:r>
      <w:r w:rsidR="00423C44" w:rsidRPr="007D6178">
        <w:rPr>
          <w:rFonts w:cs="Times New Roman"/>
        </w:rPr>
        <w:t>Fonte de Dados</w:t>
      </w:r>
      <w:bookmarkEnd w:id="6"/>
    </w:p>
    <w:p w14:paraId="7B48259A" w14:textId="3F65A941" w:rsidR="005456F9" w:rsidRPr="007D6178" w:rsidRDefault="005456F9" w:rsidP="00FD1B40">
      <w:r w:rsidRPr="007D6178">
        <w:t>Durante a reclassificação dos dados para a padronização, foram utilizadas diversas fontes de informações, cada uma com suas próprias metodologias de coleta e desafios específicos</w:t>
      </w:r>
      <w:r w:rsidR="0081569F" w:rsidRPr="007D6178">
        <w:t xml:space="preserve"> para serem reclassificadas</w:t>
      </w:r>
      <w:r w:rsidRPr="007D6178">
        <w:t>. A seguir, são descritas as fontes de dados utilizadas, suas dificuldades associadas e a confiabilidade na classificação padronizada:</w:t>
      </w:r>
    </w:p>
    <w:p w14:paraId="47224EFC" w14:textId="77777777" w:rsidR="006C6EB4" w:rsidRDefault="0081569F" w:rsidP="00FD1B40">
      <w:pPr>
        <w:rPr>
          <w:rFonts w:eastAsia="Montserrat"/>
          <w:szCs w:val="24"/>
        </w:rPr>
      </w:pPr>
      <w:r w:rsidRPr="007D6178">
        <w:rPr>
          <w:b/>
          <w:bCs/>
        </w:rPr>
        <w:t>Dados Batimétricos</w:t>
      </w:r>
      <w:r w:rsidRPr="007D6178">
        <w:t xml:space="preserve">: </w:t>
      </w:r>
      <w:r w:rsidR="006C6EB4" w:rsidRPr="006C6EB4">
        <w:rPr>
          <w:rFonts w:eastAsia="Montserrat"/>
          <w:szCs w:val="24"/>
        </w:rPr>
        <w:t xml:space="preserve">Foram compilados dados batimétricos regionais, incluindo o modelo digital batimétrico do </w:t>
      </w:r>
      <w:r w:rsidR="006C6EB4" w:rsidRPr="006C6EB4">
        <w:rPr>
          <w:rFonts w:eastAsia="Montserrat"/>
          <w:b/>
          <w:bCs/>
          <w:szCs w:val="24"/>
        </w:rPr>
        <w:t>LEPLAC</w:t>
      </w:r>
      <w:r w:rsidR="006C6EB4" w:rsidRPr="006C6EB4">
        <w:rPr>
          <w:rFonts w:eastAsia="Montserrat"/>
          <w:szCs w:val="24"/>
        </w:rPr>
        <w:t xml:space="preserve"> (Marinha do Brasil, 1996) e levantamentos acústicos do </w:t>
      </w:r>
      <w:r w:rsidR="006C6EB4" w:rsidRPr="006C6EB4">
        <w:rPr>
          <w:rFonts w:eastAsia="Montserrat"/>
          <w:b/>
          <w:bCs/>
          <w:szCs w:val="24"/>
        </w:rPr>
        <w:t>LABOGEO</w:t>
      </w:r>
      <w:r w:rsidR="006C6EB4" w:rsidRPr="006C6EB4">
        <w:rPr>
          <w:rFonts w:eastAsia="Montserrat"/>
          <w:szCs w:val="24"/>
        </w:rPr>
        <w:t>, utilizados para refinar a modelagem da batimetria na área de estudo.</w:t>
      </w:r>
    </w:p>
    <w:p w14:paraId="477A0FA5" w14:textId="66C3557A" w:rsidR="005456F9" w:rsidRPr="007D6178" w:rsidRDefault="005456F9" w:rsidP="00FD1B40">
      <w:pPr>
        <w:rPr>
          <w:b/>
          <w:bCs/>
        </w:rPr>
      </w:pPr>
      <w:r w:rsidRPr="002745C7">
        <w:rPr>
          <w:b/>
          <w:bCs/>
          <w:color w:val="FF0000"/>
        </w:rPr>
        <w:t xml:space="preserve">Dados DropCam Labogeo (2024):  </w:t>
      </w:r>
      <w:r w:rsidR="006C6EB4" w:rsidRPr="006C6EB4">
        <w:t xml:space="preserve">Foram utilizados registros obtidos por meio de </w:t>
      </w:r>
      <w:r w:rsidR="006C6EB4" w:rsidRPr="006C6EB4">
        <w:rPr>
          <w:b/>
          <w:bCs/>
        </w:rPr>
        <w:t>dropcams</w:t>
      </w:r>
      <w:r w:rsidR="006C6EB4" w:rsidRPr="006C6EB4">
        <w:t>, com classificação baseada em observações visuais de imagens subaquáticas.</w:t>
      </w:r>
    </w:p>
    <w:p w14:paraId="1B472C03" w14:textId="53F6946E" w:rsidR="005456F9" w:rsidRPr="007D6178" w:rsidRDefault="005456F9" w:rsidP="00FD1B40">
      <w:pPr>
        <w:rPr>
          <w:b/>
          <w:bCs/>
        </w:rPr>
      </w:pPr>
      <w:r w:rsidRPr="007D6178">
        <w:rPr>
          <w:b/>
          <w:bCs/>
        </w:rPr>
        <w:t>Dados de FAPES/Labogeo</w:t>
      </w:r>
      <w:r w:rsidR="008455F3">
        <w:rPr>
          <w:b/>
          <w:bCs/>
        </w:rPr>
        <w:t xml:space="preserve"> (</w:t>
      </w:r>
      <w:r w:rsidR="008455F3" w:rsidRPr="007D6178">
        <w:rPr>
          <w:b/>
          <w:bCs/>
        </w:rPr>
        <w:t>Vieira et al. (2019)</w:t>
      </w:r>
      <w:r w:rsidRPr="007D6178">
        <w:rPr>
          <w:b/>
          <w:bCs/>
        </w:rPr>
        <w:t xml:space="preserve">: </w:t>
      </w:r>
      <w:r w:rsidR="006C6EB4" w:rsidRPr="006C6EB4">
        <w:t xml:space="preserve">Conjunto composto por </w:t>
      </w:r>
      <w:r w:rsidR="006C6EB4" w:rsidRPr="006C6EB4">
        <w:rPr>
          <w:b/>
          <w:bCs/>
        </w:rPr>
        <w:t>amostras de sedimentos</w:t>
      </w:r>
      <w:r w:rsidR="006C6EB4" w:rsidRPr="006C6EB4">
        <w:t xml:space="preserve"> coletadas por dragagens, com classificação realizada em duas etapas: análise </w:t>
      </w:r>
      <w:r w:rsidR="006C6EB4" w:rsidRPr="006C6EB4">
        <w:lastRenderedPageBreak/>
        <w:t>visual e processamento laboratorial (quantificação de carbonato, argila, silte, entre outros parâmetros).</w:t>
      </w:r>
    </w:p>
    <w:p w14:paraId="03A85DDB" w14:textId="061FF367" w:rsidR="005456F9" w:rsidRPr="006C6EB4" w:rsidRDefault="008455F3" w:rsidP="00FD1B40">
      <w:r>
        <w:rPr>
          <w:b/>
          <w:bCs/>
        </w:rPr>
        <w:t>Mapa de distribuição</w:t>
      </w:r>
      <w:r w:rsidR="005456F9" w:rsidRPr="007D6178">
        <w:rPr>
          <w:b/>
          <w:bCs/>
        </w:rPr>
        <w:t xml:space="preserve"> de Vieira et al. (2019):</w:t>
      </w:r>
      <w:r w:rsidR="005456F9" w:rsidRPr="007D6178">
        <w:t xml:space="preserve"> </w:t>
      </w:r>
      <w:r w:rsidR="006C6EB4" w:rsidRPr="006C6EB4">
        <w:t xml:space="preserve">Banco de dados proveniente de mapeamentos sísmicos e análises laboratoriais, originalmente estruturado em polígonos de distribuição sedimentar. Para integração ao banco unificado, esses polígonos foram convertidos em pontos igualmente espaçados por meio de um processo de </w:t>
      </w:r>
      <w:commentRangeStart w:id="7"/>
      <w:r w:rsidR="006C6EB4" w:rsidRPr="006C6EB4">
        <w:rPr>
          <w:i/>
          <w:iCs/>
        </w:rPr>
        <w:t>sorting</w:t>
      </w:r>
      <w:commentRangeEnd w:id="7"/>
      <w:r w:rsidR="006C6EB4">
        <w:rPr>
          <w:rStyle w:val="Refdecomentrio"/>
        </w:rPr>
        <w:commentReference w:id="7"/>
      </w:r>
      <w:r w:rsidR="006C6EB4" w:rsidRPr="006C6EB4">
        <w:t>, garantindo melhor comparabilidade com os demais conjuntos de dados.</w:t>
      </w:r>
    </w:p>
    <w:p w14:paraId="7A595B27" w14:textId="557A5E01" w:rsidR="005456F9" w:rsidRPr="00746B8C" w:rsidRDefault="005456F9" w:rsidP="00FD1B40">
      <w:r w:rsidRPr="008455F3">
        <w:rPr>
          <w:b/>
          <w:bCs/>
        </w:rPr>
        <w:t>Dados Recifes Esquecidos e Rodolitos Abrolhos</w:t>
      </w:r>
      <w:r w:rsidR="008455F3" w:rsidRPr="008455F3">
        <w:rPr>
          <w:b/>
          <w:bCs/>
        </w:rPr>
        <w:t xml:space="preserve"> </w:t>
      </w:r>
      <w:r w:rsidR="008455F3" w:rsidRPr="002745C7">
        <w:rPr>
          <w:b/>
          <w:bCs/>
        </w:rPr>
        <w:t>(Vieira et al. 2019, Bastos et al. 2015, Moura et al. 2013)</w:t>
      </w:r>
      <w:r w:rsidRPr="002745C7">
        <w:rPr>
          <w:b/>
          <w:bCs/>
        </w:rPr>
        <w:t>:</w:t>
      </w:r>
      <w:r w:rsidRPr="008455F3">
        <w:rPr>
          <w:b/>
          <w:bCs/>
        </w:rPr>
        <w:t xml:space="preserve"> </w:t>
      </w:r>
      <w:r w:rsidR="00746B8C" w:rsidRPr="00746B8C">
        <w:t>Conjunto de informações referentes à delimitação de áreas recifais e de rodolitos, obtidas a partir de levantamentos sísmicos (Vieira et al., 2019; Bastos et al., 2015; Moura et al., 2013). Assim como o mapa de distribuição, os polígonos originais foram transformados em pontos igualmente espaçados, de modo a padronizar o formato dos dados espaciais.</w:t>
      </w:r>
    </w:p>
    <w:p w14:paraId="26F9C043" w14:textId="0A4446B5" w:rsidR="005456F9" w:rsidRPr="00746B8C" w:rsidRDefault="005456F9" w:rsidP="00FD1B40">
      <w:r w:rsidRPr="007D6178">
        <w:rPr>
          <w:b/>
          <w:bCs/>
        </w:rPr>
        <w:t>Dados Tensas DHN:</w:t>
      </w:r>
      <w:r w:rsidR="00746B8C" w:rsidRPr="00746B8C">
        <w:t xml:space="preserve"> Banco de dados disponibilizado pelo Departamento de Hidrografia e Navegação (DHN), contendo informações sobre a resistência e estabilidade do fundo marinho.</w:t>
      </w:r>
    </w:p>
    <w:p w14:paraId="7D66EDA7" w14:textId="63F2ECA3" w:rsidR="00821508" w:rsidRPr="007D6178" w:rsidRDefault="00423C44" w:rsidP="002174E7">
      <w:pPr>
        <w:pStyle w:val="Ttulo2"/>
        <w:rPr>
          <w:rFonts w:cs="Times New Roman"/>
        </w:rPr>
      </w:pPr>
      <w:bookmarkStart w:id="8" w:name="_Toc193702842"/>
      <w:r w:rsidRPr="007D6178">
        <w:rPr>
          <w:rFonts w:cs="Times New Roman"/>
        </w:rPr>
        <w:t xml:space="preserve">3.2 </w:t>
      </w:r>
      <w:r w:rsidR="00821508" w:rsidRPr="007D6178">
        <w:rPr>
          <w:rFonts w:cs="Times New Roman"/>
        </w:rPr>
        <w:t>Classificação dos Habitats</w:t>
      </w:r>
      <w:bookmarkEnd w:id="8"/>
    </w:p>
    <w:p w14:paraId="0A5B88AE" w14:textId="59FF5076" w:rsidR="00533121" w:rsidRPr="007D6178" w:rsidRDefault="00533121" w:rsidP="00FD1B40">
      <w:r w:rsidRPr="007D6178">
        <w:t xml:space="preserve">A metodologia utilizada para o desenvolvimento deste projeto envolveu a </w:t>
      </w:r>
      <w:r w:rsidRPr="00BC39E3">
        <w:rPr>
          <w:b/>
          <w:bCs/>
        </w:rPr>
        <w:t>padronização de dados</w:t>
      </w:r>
      <w:r w:rsidRPr="007D6178">
        <w:t xml:space="preserve">, a </w:t>
      </w:r>
      <w:r w:rsidRPr="00BC39E3">
        <w:rPr>
          <w:b/>
          <w:bCs/>
        </w:rPr>
        <w:t>classificação hierárquica</w:t>
      </w:r>
      <w:r w:rsidRPr="007D6178">
        <w:t xml:space="preserve"> dos habitats marinhos e a </w:t>
      </w:r>
      <w:r w:rsidRPr="00BC39E3">
        <w:rPr>
          <w:b/>
          <w:bCs/>
        </w:rPr>
        <w:t>geração do atlas de habitats</w:t>
      </w:r>
      <w:r w:rsidRPr="007D6178">
        <w:t xml:space="preserve">. O processo foi estruturado em três níveis </w:t>
      </w:r>
      <w:r w:rsidR="00BC39E3">
        <w:t xml:space="preserve">hierárquicos </w:t>
      </w:r>
      <w:r w:rsidRPr="007D6178">
        <w:t>de classificação, conforme descrito a seguir:</w:t>
      </w:r>
    </w:p>
    <w:p w14:paraId="66966B3A" w14:textId="308CB62C" w:rsidR="00533121" w:rsidRPr="00FB762A" w:rsidRDefault="00BC39E3" w:rsidP="00FD1B40">
      <w:r>
        <w:rPr>
          <w:b/>
          <w:bCs/>
        </w:rPr>
        <w:t>Zonas</w:t>
      </w:r>
      <w:r w:rsidR="00533121" w:rsidRPr="007D6178">
        <w:rPr>
          <w:b/>
          <w:bCs/>
        </w:rPr>
        <w:t xml:space="preserve"> </w:t>
      </w:r>
      <w:r>
        <w:rPr>
          <w:b/>
          <w:bCs/>
        </w:rPr>
        <w:t>h</w:t>
      </w:r>
      <w:r w:rsidR="003D105F" w:rsidRPr="007D6178">
        <w:rPr>
          <w:b/>
          <w:bCs/>
        </w:rPr>
        <w:t>idrodinâmic</w:t>
      </w:r>
      <w:r>
        <w:rPr>
          <w:b/>
          <w:bCs/>
        </w:rPr>
        <w:t>as</w:t>
      </w:r>
      <w:r w:rsidR="005456F9" w:rsidRPr="007D6178">
        <w:rPr>
          <w:b/>
          <w:bCs/>
        </w:rPr>
        <w:t>:</w:t>
      </w:r>
      <w:r w:rsidR="005456F9" w:rsidRPr="007D6178">
        <w:t xml:space="preserve"> </w:t>
      </w:r>
      <w:r w:rsidR="00533121" w:rsidRPr="007D6178">
        <w:t xml:space="preserve">Para a definição </w:t>
      </w:r>
      <w:r>
        <w:t xml:space="preserve">das zonas </w:t>
      </w:r>
      <w:r w:rsidR="00D5261A">
        <w:t>hidrodinâmicas</w:t>
      </w:r>
      <w:r w:rsidR="00533121" w:rsidRPr="007D6178">
        <w:t>, foram consideradas seis faixas de profundidade, baseadas na batimetria local.</w:t>
      </w:r>
      <w:r>
        <w:t xml:space="preserve"> </w:t>
      </w:r>
      <w:r w:rsidR="00533121" w:rsidRPr="007D6178">
        <w:t>Essas faixas de profundidade são utilizadas para classificar cada ponto amostral de acordo com sua profundidade, sendo elas:</w:t>
      </w:r>
      <w:r>
        <w:t xml:space="preserve"> </w:t>
      </w:r>
    </w:p>
    <w:p w14:paraId="339C9046" w14:textId="5AF15DAD" w:rsidR="00533121" w:rsidRPr="00FB762A" w:rsidRDefault="00533121" w:rsidP="00FD1B40">
      <w:pPr>
        <w:pStyle w:val="PargrafodaLista"/>
        <w:numPr>
          <w:ilvl w:val="0"/>
          <w:numId w:val="19"/>
        </w:numPr>
      </w:pPr>
      <w:r w:rsidRPr="00FB762A">
        <w:rPr>
          <w:b/>
          <w:bCs/>
        </w:rPr>
        <w:t>Litoral</w:t>
      </w:r>
      <w:r w:rsidRPr="00FB762A">
        <w:t xml:space="preserve">: Faixa costeira com profundidades </w:t>
      </w:r>
      <w:r w:rsidR="000930A0" w:rsidRPr="00FB762A">
        <w:t>inferiores a</w:t>
      </w:r>
      <w:r w:rsidRPr="00FB762A">
        <w:t xml:space="preserve"> 30 metros.</w:t>
      </w:r>
    </w:p>
    <w:p w14:paraId="18579F1B" w14:textId="78A3A8A2" w:rsidR="00533121" w:rsidRPr="007D6178" w:rsidRDefault="00533121" w:rsidP="00FD1B40">
      <w:pPr>
        <w:pStyle w:val="PargrafodaLista"/>
        <w:numPr>
          <w:ilvl w:val="0"/>
          <w:numId w:val="19"/>
        </w:numPr>
      </w:pPr>
      <w:r w:rsidRPr="00FB762A">
        <w:rPr>
          <w:b/>
          <w:bCs/>
        </w:rPr>
        <w:t>Circalitoral</w:t>
      </w:r>
      <w:r w:rsidRPr="00FB762A">
        <w:t>: Área</w:t>
      </w:r>
      <w:r w:rsidRPr="007D6178">
        <w:t xml:space="preserve"> entre 30 e 200 metros de profundidade.</w:t>
      </w:r>
    </w:p>
    <w:p w14:paraId="747F81D5" w14:textId="77777777" w:rsidR="00533121" w:rsidRPr="007D6178" w:rsidRDefault="00533121" w:rsidP="00FD1B40">
      <w:pPr>
        <w:pStyle w:val="PargrafodaLista"/>
        <w:numPr>
          <w:ilvl w:val="0"/>
          <w:numId w:val="19"/>
        </w:numPr>
      </w:pPr>
      <w:r w:rsidRPr="00FD1B40">
        <w:rPr>
          <w:b/>
          <w:bCs/>
          <w:i/>
          <w:iCs/>
        </w:rPr>
        <w:t>Offshore</w:t>
      </w:r>
      <w:r w:rsidRPr="007D6178">
        <w:t>: Faixa de 200 a 1000 metros de profundidade.</w:t>
      </w:r>
    </w:p>
    <w:p w14:paraId="5AA4BCF7" w14:textId="5B3F708C" w:rsidR="00533121" w:rsidRPr="00FB762A" w:rsidRDefault="00FB762A" w:rsidP="00FD1B40">
      <w:pPr>
        <w:pStyle w:val="PargrafodaLista"/>
        <w:numPr>
          <w:ilvl w:val="0"/>
          <w:numId w:val="19"/>
        </w:numPr>
      </w:pPr>
      <w:r w:rsidRPr="00FB762A">
        <w:rPr>
          <w:b/>
          <w:bCs/>
        </w:rPr>
        <w:t>Batial Superio</w:t>
      </w:r>
      <w:r w:rsidRPr="00FB762A">
        <w:rPr>
          <w:b/>
          <w:bCs/>
        </w:rPr>
        <w:t>r</w:t>
      </w:r>
      <w:r w:rsidR="00533121" w:rsidRPr="00FB762A">
        <w:t xml:space="preserve">: Profundidade de 1000 a </w:t>
      </w:r>
      <w:r w:rsidR="000930A0" w:rsidRPr="00FB762A">
        <w:t>2</w:t>
      </w:r>
      <w:r w:rsidR="00533121" w:rsidRPr="00FB762A">
        <w:t>000 metros.</w:t>
      </w:r>
    </w:p>
    <w:p w14:paraId="3D3E05B5" w14:textId="52ED0B81" w:rsidR="00533121" w:rsidRPr="00FB762A" w:rsidRDefault="00FB762A" w:rsidP="00FD1B40">
      <w:pPr>
        <w:pStyle w:val="PargrafodaLista"/>
        <w:numPr>
          <w:ilvl w:val="0"/>
          <w:numId w:val="19"/>
        </w:numPr>
      </w:pPr>
      <w:r w:rsidRPr="00FB762A">
        <w:rPr>
          <w:b/>
          <w:bCs/>
        </w:rPr>
        <w:t>Batial Inferior</w:t>
      </w:r>
      <w:r w:rsidR="00533121" w:rsidRPr="00FB762A">
        <w:t xml:space="preserve">: Profundidade de </w:t>
      </w:r>
      <w:r w:rsidR="000930A0" w:rsidRPr="00FB762A">
        <w:t>2</w:t>
      </w:r>
      <w:r w:rsidR="00533121" w:rsidRPr="00FB762A">
        <w:t>000 a 4000 metros.</w:t>
      </w:r>
    </w:p>
    <w:p w14:paraId="7CF241D8" w14:textId="77777777" w:rsidR="00533121" w:rsidRPr="007D6178" w:rsidRDefault="00533121" w:rsidP="00FD1B40">
      <w:pPr>
        <w:pStyle w:val="PargrafodaLista"/>
        <w:numPr>
          <w:ilvl w:val="0"/>
          <w:numId w:val="19"/>
        </w:numPr>
      </w:pPr>
      <w:r w:rsidRPr="00FB762A">
        <w:rPr>
          <w:b/>
          <w:bCs/>
        </w:rPr>
        <w:t>Abissal</w:t>
      </w:r>
      <w:r w:rsidRPr="00FB762A">
        <w:t>: Profundidades</w:t>
      </w:r>
      <w:r w:rsidRPr="007D6178">
        <w:t xml:space="preserve"> superiores a 4000 metros.</w:t>
      </w:r>
    </w:p>
    <w:p w14:paraId="3F535CF7" w14:textId="4C564674" w:rsidR="00533121" w:rsidRPr="007D6178" w:rsidRDefault="00533121" w:rsidP="00FD1B40">
      <w:pPr>
        <w:rPr>
          <w:b/>
          <w:bCs/>
        </w:rPr>
      </w:pPr>
      <w:r w:rsidRPr="007D6178">
        <w:rPr>
          <w:b/>
          <w:bCs/>
        </w:rPr>
        <w:t>Nível de Substrato</w:t>
      </w:r>
      <w:r w:rsidR="005456F9" w:rsidRPr="007D6178">
        <w:rPr>
          <w:b/>
          <w:bCs/>
        </w:rPr>
        <w:t xml:space="preserve">: </w:t>
      </w:r>
      <w:r w:rsidRPr="007D6178">
        <w:t>O nível de substrato foi classificado com base em três fatores principais: granulometria, composição química e observações de campo. A chave de reclassificação dos substratos foi definida para categorizar os pontos amostrais conforme as descrições fornecidas nos dados coletados. As classes de substrato foram as seguintes:</w:t>
      </w:r>
    </w:p>
    <w:p w14:paraId="7C224419" w14:textId="44DB8EC0" w:rsidR="00533121" w:rsidRPr="007D6178" w:rsidRDefault="00FB762A" w:rsidP="00FD1B40">
      <w:pPr>
        <w:pStyle w:val="PargrafodaLista"/>
        <w:numPr>
          <w:ilvl w:val="0"/>
          <w:numId w:val="20"/>
        </w:numPr>
      </w:pPr>
      <w:r w:rsidRPr="00FB762A">
        <w:rPr>
          <w:b/>
          <w:bCs/>
        </w:rPr>
        <w:t>Substrato</w:t>
      </w:r>
      <w:r w:rsidRPr="00FB762A">
        <w:rPr>
          <w:b/>
          <w:bCs/>
          <w:i/>
          <w:iCs/>
        </w:rPr>
        <w:t xml:space="preserve"> </w:t>
      </w:r>
      <w:r w:rsidR="00D5261A" w:rsidRPr="00FB762A">
        <w:rPr>
          <w:b/>
          <w:bCs/>
        </w:rPr>
        <w:t>R</w:t>
      </w:r>
      <w:r w:rsidR="00D5261A">
        <w:rPr>
          <w:b/>
          <w:bCs/>
        </w:rPr>
        <w:t>ígido</w:t>
      </w:r>
      <w:r w:rsidRPr="00FB762A">
        <w:rPr>
          <w:b/>
          <w:bCs/>
          <w:i/>
          <w:iCs/>
        </w:rPr>
        <w:t xml:space="preserve"> (Hard Rock):</w:t>
      </w:r>
      <w:r>
        <w:rPr>
          <w:b/>
          <w:bCs/>
          <w:i/>
          <w:iCs/>
        </w:rPr>
        <w:t xml:space="preserve"> </w:t>
      </w:r>
      <w:r w:rsidR="00533121" w:rsidRPr="007D6178">
        <w:t>Substrato rochoso, sólido e exposto.</w:t>
      </w:r>
    </w:p>
    <w:p w14:paraId="499B6127" w14:textId="36003D4F" w:rsidR="00533121" w:rsidRPr="007D6178" w:rsidRDefault="00FB762A" w:rsidP="00FD1B40">
      <w:pPr>
        <w:pStyle w:val="PargrafodaLista"/>
        <w:numPr>
          <w:ilvl w:val="0"/>
          <w:numId w:val="20"/>
        </w:numPr>
      </w:pPr>
      <w:r w:rsidRPr="00FB762A">
        <w:rPr>
          <w:b/>
          <w:bCs/>
        </w:rPr>
        <w:t>Cascalho</w:t>
      </w:r>
      <w:r w:rsidRPr="00FB762A">
        <w:rPr>
          <w:b/>
          <w:bCs/>
          <w:i/>
          <w:iCs/>
        </w:rPr>
        <w:t xml:space="preserve"> (Coarse):</w:t>
      </w:r>
      <w:r w:rsidR="00533121" w:rsidRPr="007D6178">
        <w:t xml:space="preserve"> Cascalho ou fragmentos de rochas.</w:t>
      </w:r>
    </w:p>
    <w:p w14:paraId="68EAE890" w14:textId="732F536D" w:rsidR="00533121" w:rsidRPr="007D6178" w:rsidRDefault="00FB762A" w:rsidP="00FD1B40">
      <w:pPr>
        <w:pStyle w:val="PargrafodaLista"/>
        <w:numPr>
          <w:ilvl w:val="0"/>
          <w:numId w:val="20"/>
        </w:numPr>
      </w:pPr>
      <w:r w:rsidRPr="00FB762A">
        <w:rPr>
          <w:b/>
          <w:bCs/>
        </w:rPr>
        <w:t>Areia</w:t>
      </w:r>
      <w:r w:rsidRPr="00FB762A">
        <w:rPr>
          <w:b/>
          <w:bCs/>
          <w:i/>
          <w:iCs/>
        </w:rPr>
        <w:t xml:space="preserve"> (Sand):</w:t>
      </w:r>
      <w:r>
        <w:rPr>
          <w:b/>
          <w:bCs/>
          <w:i/>
          <w:iCs/>
        </w:rPr>
        <w:t xml:space="preserve"> </w:t>
      </w:r>
      <w:r w:rsidR="00533121" w:rsidRPr="007D6178">
        <w:t>Areia sem presença significativa de lama.</w:t>
      </w:r>
    </w:p>
    <w:p w14:paraId="16E8BC86" w14:textId="2F423854" w:rsidR="00533121" w:rsidRPr="007D6178" w:rsidRDefault="00FB762A" w:rsidP="00FD1B40">
      <w:pPr>
        <w:pStyle w:val="PargrafodaLista"/>
        <w:numPr>
          <w:ilvl w:val="0"/>
          <w:numId w:val="20"/>
        </w:numPr>
      </w:pPr>
      <w:r w:rsidRPr="00FB762A">
        <w:rPr>
          <w:b/>
          <w:bCs/>
        </w:rPr>
        <w:t>Misto</w:t>
      </w:r>
      <w:r w:rsidRPr="00FB762A">
        <w:rPr>
          <w:b/>
          <w:bCs/>
          <w:i/>
          <w:iCs/>
        </w:rPr>
        <w:t xml:space="preserve"> (Mixed):</w:t>
      </w:r>
      <w:r>
        <w:rPr>
          <w:b/>
          <w:bCs/>
          <w:i/>
          <w:iCs/>
        </w:rPr>
        <w:t xml:space="preserve"> </w:t>
      </w:r>
      <w:r w:rsidR="00533121" w:rsidRPr="007D6178">
        <w:t>Mistura de areia e lama/silte/argila.</w:t>
      </w:r>
    </w:p>
    <w:p w14:paraId="79951CD8" w14:textId="133B6C37" w:rsidR="00533121" w:rsidRPr="007D6178" w:rsidRDefault="00FB762A" w:rsidP="00FD1B40">
      <w:pPr>
        <w:pStyle w:val="PargrafodaLista"/>
        <w:numPr>
          <w:ilvl w:val="0"/>
          <w:numId w:val="20"/>
        </w:numPr>
      </w:pPr>
      <w:r w:rsidRPr="00FB762A">
        <w:rPr>
          <w:b/>
          <w:bCs/>
        </w:rPr>
        <w:t>Lama</w:t>
      </w:r>
      <w:r w:rsidRPr="00FB762A">
        <w:rPr>
          <w:b/>
          <w:bCs/>
          <w:i/>
          <w:iCs/>
        </w:rPr>
        <w:t xml:space="preserve"> (Mud):</w:t>
      </w:r>
      <w:r>
        <w:rPr>
          <w:b/>
          <w:bCs/>
          <w:i/>
          <w:iCs/>
        </w:rPr>
        <w:t xml:space="preserve"> </w:t>
      </w:r>
      <w:r w:rsidR="00533121" w:rsidRPr="007D6178">
        <w:t>Predominância de lama/silte/argila sem areia.</w:t>
      </w:r>
    </w:p>
    <w:p w14:paraId="1A54F8E3" w14:textId="6B696ED1" w:rsidR="00AA0AD6" w:rsidRPr="007D6178" w:rsidRDefault="00AA0AD6" w:rsidP="00FD1B40">
      <w:r w:rsidRPr="007D6178">
        <w:rPr>
          <w:b/>
          <w:bCs/>
        </w:rPr>
        <w:lastRenderedPageBreak/>
        <w:t>Nível Biogênico</w:t>
      </w:r>
      <w:r w:rsidR="00493598" w:rsidRPr="007D6178">
        <w:rPr>
          <w:b/>
          <w:bCs/>
        </w:rPr>
        <w:t xml:space="preserve">: </w:t>
      </w:r>
      <w:r w:rsidRPr="007D6178">
        <w:t>O nível biogênico foi classificado com base nas observações de campo e nas descrições de organismos biogênicos presentes. A chave de reclassificação biogênica foi estruturada para identificar os tipos de organismos presentes e classificar os pontos amostrais em:</w:t>
      </w:r>
    </w:p>
    <w:p w14:paraId="48DCDABB" w14:textId="30756D80" w:rsidR="00AA0AD6" w:rsidRPr="007D6178" w:rsidRDefault="00FB762A" w:rsidP="00FD1B40">
      <w:pPr>
        <w:pStyle w:val="PargrafodaLista"/>
        <w:numPr>
          <w:ilvl w:val="0"/>
          <w:numId w:val="21"/>
        </w:numPr>
      </w:pPr>
      <w:r w:rsidRPr="00FB762A">
        <w:rPr>
          <w:b/>
          <w:bCs/>
        </w:rPr>
        <w:t>Recifal</w:t>
      </w:r>
      <w:r w:rsidRPr="00FB762A">
        <w:rPr>
          <w:b/>
          <w:bCs/>
          <w:i/>
          <w:iCs/>
        </w:rPr>
        <w:t xml:space="preserve"> (Reef)</w:t>
      </w:r>
      <w:r w:rsidR="00AA0AD6" w:rsidRPr="007D6178">
        <w:t>: Presença de recifes ou corais.</w:t>
      </w:r>
    </w:p>
    <w:p w14:paraId="5BC00F99" w14:textId="2CB256E8" w:rsidR="00AA0AD6" w:rsidRPr="007D6178" w:rsidRDefault="00FB762A" w:rsidP="00FD1B40">
      <w:pPr>
        <w:pStyle w:val="PargrafodaLista"/>
        <w:numPr>
          <w:ilvl w:val="0"/>
          <w:numId w:val="21"/>
        </w:numPr>
      </w:pPr>
      <w:r w:rsidRPr="00FB762A">
        <w:rPr>
          <w:b/>
          <w:bCs/>
        </w:rPr>
        <w:t>Rodolito</w:t>
      </w:r>
      <w:r w:rsidRPr="00FB762A">
        <w:rPr>
          <w:b/>
          <w:bCs/>
          <w:i/>
          <w:iCs/>
        </w:rPr>
        <w:t xml:space="preserve"> (Rhodolite):</w:t>
      </w:r>
      <w:r w:rsidR="00AA0AD6" w:rsidRPr="007D6178">
        <w:t xml:space="preserve"> Presença de rodolitos.</w:t>
      </w:r>
    </w:p>
    <w:p w14:paraId="72234E59" w14:textId="04B6234C" w:rsidR="00AA0AD6" w:rsidRPr="007D6178" w:rsidRDefault="00FB762A" w:rsidP="00FD1B40">
      <w:pPr>
        <w:pStyle w:val="PargrafodaLista"/>
        <w:numPr>
          <w:ilvl w:val="0"/>
          <w:numId w:val="21"/>
        </w:numPr>
      </w:pPr>
      <w:r w:rsidRPr="00FB762A">
        <w:rPr>
          <w:b/>
          <w:bCs/>
        </w:rPr>
        <w:t>Biogênico</w:t>
      </w:r>
      <w:r w:rsidR="00D5261A">
        <w:rPr>
          <w:b/>
          <w:bCs/>
        </w:rPr>
        <w:t xml:space="preserve"> </w:t>
      </w:r>
      <w:r w:rsidRPr="00FB762A">
        <w:rPr>
          <w:b/>
          <w:bCs/>
          <w:i/>
          <w:iCs/>
        </w:rPr>
        <w:t>(Biogeni</w:t>
      </w:r>
      <w:r w:rsidR="00D5261A">
        <w:rPr>
          <w:b/>
          <w:bCs/>
          <w:i/>
          <w:iCs/>
        </w:rPr>
        <w:t>c</w:t>
      </w:r>
      <w:r w:rsidRPr="00FB762A">
        <w:rPr>
          <w:b/>
          <w:bCs/>
          <w:i/>
          <w:iCs/>
        </w:rPr>
        <w:t xml:space="preserve">): </w:t>
      </w:r>
      <w:r w:rsidR="00AA0AD6" w:rsidRPr="007D6178">
        <w:t xml:space="preserve"> Conchas, algas e outros organismos biogênicos não especificados.</w:t>
      </w:r>
    </w:p>
    <w:p w14:paraId="4F81B081" w14:textId="3F920A3D" w:rsidR="00AA0AD6" w:rsidRPr="007D6178" w:rsidRDefault="00FB762A" w:rsidP="00FD1B40">
      <w:pPr>
        <w:pStyle w:val="PargrafodaLista"/>
        <w:numPr>
          <w:ilvl w:val="0"/>
          <w:numId w:val="21"/>
        </w:numPr>
      </w:pPr>
      <w:r w:rsidRPr="00FB762A">
        <w:rPr>
          <w:b/>
          <w:bCs/>
        </w:rPr>
        <w:t>Terrígeno</w:t>
      </w:r>
      <w:r w:rsidRPr="00FB762A">
        <w:rPr>
          <w:b/>
          <w:bCs/>
          <w:i/>
          <w:iCs/>
        </w:rPr>
        <w:t xml:space="preserve"> (Terrigenous):</w:t>
      </w:r>
      <w:r w:rsidR="00AA0AD6" w:rsidRPr="007D6178">
        <w:t xml:space="preserve"> Área sem organismos biogênicos ou com predominância de material terrígeno.</w:t>
      </w:r>
    </w:p>
    <w:p w14:paraId="61265496" w14:textId="498C0BCF" w:rsidR="00533121" w:rsidRPr="007D6178" w:rsidRDefault="00724CBA" w:rsidP="002174E7">
      <w:pPr>
        <w:pStyle w:val="Ttulo2"/>
        <w:rPr>
          <w:rFonts w:cs="Times New Roman"/>
        </w:rPr>
      </w:pPr>
      <w:bookmarkStart w:id="9" w:name="_Toc193702843"/>
      <w:r w:rsidRPr="007D6178">
        <w:rPr>
          <w:rFonts w:cs="Times New Roman"/>
        </w:rPr>
        <w:t>3.</w:t>
      </w:r>
      <w:r w:rsidR="00493598" w:rsidRPr="007D6178">
        <w:rPr>
          <w:rFonts w:cs="Times New Roman"/>
        </w:rPr>
        <w:t>3</w:t>
      </w:r>
      <w:r w:rsidRPr="007D6178">
        <w:rPr>
          <w:rFonts w:cs="Times New Roman"/>
        </w:rPr>
        <w:t xml:space="preserve"> </w:t>
      </w:r>
      <w:r w:rsidR="00533121" w:rsidRPr="007D6178">
        <w:rPr>
          <w:rFonts w:cs="Times New Roman"/>
        </w:rPr>
        <w:t>Chaves de Reclassificação</w:t>
      </w:r>
      <w:bookmarkEnd w:id="9"/>
    </w:p>
    <w:p w14:paraId="1687ED17" w14:textId="77777777" w:rsidR="00533121" w:rsidRPr="007D6178" w:rsidRDefault="00533121" w:rsidP="00FD1B40">
      <w:r w:rsidRPr="007D6178">
        <w:t>Para garantir que cada ponto amostral fosse corretamente classificado de acordo com os três níveis hierárquicos, foram utilizadas chaves de reclassificação específicas, tanto para o substrato quanto para o biogênico. As chaves de reclassificação seguem a lógica descrita abaixo:</w:t>
      </w:r>
    </w:p>
    <w:p w14:paraId="779F42B9" w14:textId="7D9A2D6A" w:rsidR="00533121" w:rsidRPr="007D6178" w:rsidRDefault="00533121" w:rsidP="002174E7">
      <w:pPr>
        <w:rPr>
          <w:rFonts w:cs="Times New Roman"/>
        </w:rPr>
      </w:pPr>
      <w:r w:rsidRPr="007D6178">
        <w:rPr>
          <w:rFonts w:cs="Times New Roman"/>
          <w:b/>
          <w:bCs/>
        </w:rPr>
        <w:t>Chave de Reclassificação dos Substratos</w:t>
      </w:r>
      <w:r w:rsidRPr="007D6178">
        <w:rPr>
          <w:rFonts w:cs="Times New Roman"/>
        </w:rPr>
        <w:t>:</w:t>
      </w:r>
      <w:r w:rsidR="00724CBA" w:rsidRPr="007D6178">
        <w:rPr>
          <w:rFonts w:cs="Times New Roman"/>
        </w:rPr>
        <w:t xml:space="preserve"> </w:t>
      </w:r>
      <w:r w:rsidRPr="007D6178">
        <w:rPr>
          <w:rFonts w:cs="Times New Roman"/>
        </w:rPr>
        <w:t>A classificação do substrato foi feita a partir de uma sequência de perguntas lógicas baseadas nas características do substrato descritas nos dados. As perguntas envolvem a identificação de termos relacionados a "</w:t>
      </w:r>
      <w:r w:rsidR="00D5261A">
        <w:rPr>
          <w:rFonts w:cs="Times New Roman"/>
        </w:rPr>
        <w:t>Substratos rígidos</w:t>
      </w:r>
      <w:r w:rsidRPr="007D6178">
        <w:rPr>
          <w:rFonts w:cs="Times New Roman"/>
        </w:rPr>
        <w:t>", "</w:t>
      </w:r>
      <w:r w:rsidR="00D5261A">
        <w:rPr>
          <w:rFonts w:cs="Times New Roman"/>
        </w:rPr>
        <w:t>c</w:t>
      </w:r>
      <w:r w:rsidRPr="007D6178">
        <w:rPr>
          <w:rFonts w:cs="Times New Roman"/>
        </w:rPr>
        <w:t>ascalho", "</w:t>
      </w:r>
      <w:r w:rsidR="00D5261A">
        <w:rPr>
          <w:rFonts w:cs="Times New Roman"/>
        </w:rPr>
        <w:t>a</w:t>
      </w:r>
      <w:r w:rsidRPr="007D6178">
        <w:rPr>
          <w:rFonts w:cs="Times New Roman"/>
        </w:rPr>
        <w:t>reia", "</w:t>
      </w:r>
      <w:r w:rsidR="00D5261A">
        <w:rPr>
          <w:rFonts w:cs="Times New Roman"/>
        </w:rPr>
        <w:t>l</w:t>
      </w:r>
      <w:r w:rsidRPr="007D6178">
        <w:rPr>
          <w:rFonts w:cs="Times New Roman"/>
        </w:rPr>
        <w:t>ama", entre outros, e seguem um fluxo de decisões, como demonstrado abaixo:</w:t>
      </w:r>
    </w:p>
    <w:p w14:paraId="33CFBC54" w14:textId="0A3F8569" w:rsidR="00533121" w:rsidRPr="007D6178" w:rsidRDefault="00533121" w:rsidP="00FD1B40">
      <w:pPr>
        <w:pStyle w:val="PargrafodaLista"/>
        <w:numPr>
          <w:ilvl w:val="0"/>
          <w:numId w:val="22"/>
        </w:numPr>
      </w:pPr>
      <w:r w:rsidRPr="007D6178">
        <w:t xml:space="preserve">Início: A descrição contém </w:t>
      </w:r>
      <w:r w:rsidR="00D5261A" w:rsidRPr="007D6178">
        <w:rPr>
          <w:rFonts w:cs="Times New Roman"/>
        </w:rPr>
        <w:t>termos relacionados a "</w:t>
      </w:r>
      <w:r w:rsidR="00D5261A">
        <w:rPr>
          <w:rFonts w:cs="Times New Roman"/>
        </w:rPr>
        <w:t xml:space="preserve">Substratos </w:t>
      </w:r>
      <w:r w:rsidR="00D5261A">
        <w:rPr>
          <w:rFonts w:cs="Times New Roman"/>
        </w:rPr>
        <w:t>rígidos</w:t>
      </w:r>
      <w:r w:rsidR="00D5261A" w:rsidRPr="007D6178">
        <w:rPr>
          <w:rFonts w:cs="Times New Roman"/>
        </w:rPr>
        <w:t>"</w:t>
      </w:r>
      <w:r w:rsidR="00D5261A">
        <w:rPr>
          <w:rFonts w:cs="Times New Roman"/>
        </w:rPr>
        <w:t xml:space="preserve"> </w:t>
      </w:r>
      <w:r w:rsidRPr="007D6178">
        <w:t xml:space="preserve">ou similar? </w:t>
      </w:r>
    </w:p>
    <w:p w14:paraId="4378A594" w14:textId="77777777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SIM → </w:t>
      </w:r>
      <w:r w:rsidRPr="00FD1B40">
        <w:rPr>
          <w:i/>
          <w:iCs/>
        </w:rPr>
        <w:t>Hard Rock</w:t>
      </w:r>
    </w:p>
    <w:p w14:paraId="0674E80D" w14:textId="032BE0E8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NÃO → </w:t>
      </w:r>
      <w:r w:rsidR="000930A0" w:rsidRPr="007D6178">
        <w:t>Seguir para o próximo critério.</w:t>
      </w:r>
    </w:p>
    <w:p w14:paraId="4DF6E090" w14:textId="77777777" w:rsidR="00533121" w:rsidRPr="007D6178" w:rsidRDefault="00533121" w:rsidP="00FD1B40">
      <w:pPr>
        <w:pStyle w:val="PargrafodaLista"/>
        <w:numPr>
          <w:ilvl w:val="0"/>
          <w:numId w:val="22"/>
        </w:numPr>
      </w:pPr>
      <w:r w:rsidRPr="007D6178">
        <w:t xml:space="preserve">Contém termos relacionados a "Cascalho" ou "Fragmentos"? </w:t>
      </w:r>
    </w:p>
    <w:p w14:paraId="1311C3BD" w14:textId="77777777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SIM → </w:t>
      </w:r>
      <w:r w:rsidRPr="00FD1B40">
        <w:rPr>
          <w:i/>
          <w:iCs/>
        </w:rPr>
        <w:t>Coarse</w:t>
      </w:r>
    </w:p>
    <w:p w14:paraId="2B8EF1D1" w14:textId="5877066A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NÃO → </w:t>
      </w:r>
      <w:r w:rsidR="000930A0" w:rsidRPr="007D6178">
        <w:t>Seguir para o próximo critério.</w:t>
      </w:r>
    </w:p>
    <w:p w14:paraId="25DFB5B2" w14:textId="77777777" w:rsidR="00533121" w:rsidRPr="007D6178" w:rsidRDefault="00533121" w:rsidP="00FD1B40">
      <w:pPr>
        <w:pStyle w:val="PargrafodaLista"/>
        <w:numPr>
          <w:ilvl w:val="0"/>
          <w:numId w:val="22"/>
        </w:numPr>
      </w:pPr>
      <w:r w:rsidRPr="007D6178">
        <w:t xml:space="preserve">Contém termos relacionados a "Areia" e não contém termos relacionados a “Lama”? </w:t>
      </w:r>
    </w:p>
    <w:p w14:paraId="124A2E2E" w14:textId="77777777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SIM → </w:t>
      </w:r>
      <w:r w:rsidRPr="00FD1B40">
        <w:rPr>
          <w:i/>
          <w:iCs/>
        </w:rPr>
        <w:t>Sand</w:t>
      </w:r>
    </w:p>
    <w:p w14:paraId="42DA5D3F" w14:textId="42F55B9F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NÃO → </w:t>
      </w:r>
      <w:r w:rsidR="000930A0" w:rsidRPr="007D6178">
        <w:t>Seguir para o próximo critério.</w:t>
      </w:r>
    </w:p>
    <w:p w14:paraId="1C4C8D0E" w14:textId="77777777" w:rsidR="00533121" w:rsidRPr="007D6178" w:rsidRDefault="00533121" w:rsidP="00FD1B40">
      <w:pPr>
        <w:pStyle w:val="PargrafodaLista"/>
        <w:numPr>
          <w:ilvl w:val="0"/>
          <w:numId w:val="22"/>
        </w:numPr>
      </w:pPr>
      <w:r w:rsidRPr="007D6178">
        <w:t xml:space="preserve">Contém termos relacionados a "Lama", "Silte" ou "Argila" e não contém termos relacionados a "Areia"? </w:t>
      </w:r>
    </w:p>
    <w:p w14:paraId="3FCC1FA3" w14:textId="77777777" w:rsidR="00533121" w:rsidRPr="007D6178" w:rsidRDefault="00533121" w:rsidP="00FD1B40">
      <w:pPr>
        <w:pStyle w:val="PargrafodaLista"/>
        <w:numPr>
          <w:ilvl w:val="1"/>
          <w:numId w:val="22"/>
        </w:numPr>
      </w:pPr>
      <w:r w:rsidRPr="007D6178">
        <w:t xml:space="preserve">Se SIM → </w:t>
      </w:r>
      <w:r w:rsidRPr="00FD1B40">
        <w:rPr>
          <w:i/>
          <w:iCs/>
        </w:rPr>
        <w:t>Mud</w:t>
      </w:r>
    </w:p>
    <w:p w14:paraId="14E689FB" w14:textId="2E0C9575" w:rsidR="00533121" w:rsidRPr="007D6178" w:rsidRDefault="00533121" w:rsidP="00BC39E3">
      <w:pPr>
        <w:pStyle w:val="PargrafodaLista"/>
        <w:numPr>
          <w:ilvl w:val="1"/>
          <w:numId w:val="22"/>
        </w:numPr>
      </w:pPr>
      <w:r w:rsidRPr="007D6178">
        <w:t xml:space="preserve">Se NÃO → </w:t>
      </w:r>
      <w:r w:rsidR="00BC39E3" w:rsidRPr="00FD1B40">
        <w:rPr>
          <w:i/>
          <w:iCs/>
        </w:rPr>
        <w:t>Mixed</w:t>
      </w:r>
    </w:p>
    <w:p w14:paraId="6B482CE3" w14:textId="265A04B3" w:rsidR="00533121" w:rsidRPr="007D6178" w:rsidRDefault="00533121" w:rsidP="00FD1B40">
      <w:r w:rsidRPr="007D6178">
        <w:rPr>
          <w:b/>
          <w:bCs/>
        </w:rPr>
        <w:t>Chave de Reclassificação Biogênica</w:t>
      </w:r>
      <w:r w:rsidRPr="007D6178">
        <w:t>:</w:t>
      </w:r>
      <w:r w:rsidR="00423C44" w:rsidRPr="007D6178">
        <w:t xml:space="preserve"> </w:t>
      </w:r>
      <w:r w:rsidRPr="007D6178">
        <w:t>De forma similar ao substrato, a reclassificação biogênica foi realizada utilizando uma chave lógica baseada nas descrições dos dados de campo, com foco na identificação de termos relacionados a recifes, corais, rodolitos, conchas e algas. A chave de reclassificação biogênica segue o seguinte processo:</w:t>
      </w:r>
    </w:p>
    <w:p w14:paraId="4AEEDDFA" w14:textId="11D1615C" w:rsidR="00533121" w:rsidRPr="007D6178" w:rsidRDefault="00533121" w:rsidP="00FD1B40">
      <w:pPr>
        <w:pStyle w:val="PargrafodaLista"/>
        <w:numPr>
          <w:ilvl w:val="0"/>
          <w:numId w:val="23"/>
        </w:numPr>
      </w:pPr>
      <w:r w:rsidRPr="007D6178">
        <w:t xml:space="preserve">Início: A descrição contém </w:t>
      </w:r>
      <w:r w:rsidR="00D5261A" w:rsidRPr="007D6178">
        <w:rPr>
          <w:rFonts w:cs="Times New Roman"/>
        </w:rPr>
        <w:t xml:space="preserve">termos relacionados </w:t>
      </w:r>
      <w:r w:rsidR="00D5261A">
        <w:rPr>
          <w:rFonts w:cs="Times New Roman"/>
        </w:rPr>
        <w:t xml:space="preserve"> a </w:t>
      </w:r>
      <w:r w:rsidRPr="007D6178">
        <w:t xml:space="preserve">"Recife" ou "Coral"? </w:t>
      </w:r>
    </w:p>
    <w:p w14:paraId="48C68DAC" w14:textId="77777777" w:rsidR="00533121" w:rsidRPr="007D6178" w:rsidRDefault="00533121" w:rsidP="00FD1B40">
      <w:pPr>
        <w:pStyle w:val="PargrafodaLista"/>
        <w:numPr>
          <w:ilvl w:val="1"/>
          <w:numId w:val="23"/>
        </w:numPr>
      </w:pPr>
      <w:r w:rsidRPr="007D6178">
        <w:t xml:space="preserve">Se SIM → </w:t>
      </w:r>
      <w:r w:rsidRPr="00D5261A">
        <w:rPr>
          <w:i/>
          <w:iCs/>
        </w:rPr>
        <w:t>Recifal</w:t>
      </w:r>
    </w:p>
    <w:p w14:paraId="0435CEC3" w14:textId="2F839075" w:rsidR="00533121" w:rsidRPr="007D6178" w:rsidRDefault="00533121" w:rsidP="00FD1B40">
      <w:pPr>
        <w:pStyle w:val="PargrafodaLista"/>
        <w:numPr>
          <w:ilvl w:val="1"/>
          <w:numId w:val="23"/>
        </w:numPr>
      </w:pPr>
      <w:r w:rsidRPr="007D6178">
        <w:t xml:space="preserve">Se NÃO → </w:t>
      </w:r>
      <w:r w:rsidR="000930A0" w:rsidRPr="007D6178">
        <w:t>Seguir para o próximo critério.</w:t>
      </w:r>
    </w:p>
    <w:p w14:paraId="1F49C910" w14:textId="77777777" w:rsidR="00533121" w:rsidRPr="007D6178" w:rsidRDefault="00533121" w:rsidP="00FD1B40">
      <w:pPr>
        <w:pStyle w:val="PargrafodaLista"/>
        <w:numPr>
          <w:ilvl w:val="0"/>
          <w:numId w:val="23"/>
        </w:numPr>
      </w:pPr>
      <w:r w:rsidRPr="007D6178">
        <w:t xml:space="preserve">Contém "Rodolito" ou similar? </w:t>
      </w:r>
    </w:p>
    <w:p w14:paraId="6CB32375" w14:textId="77777777" w:rsidR="00533121" w:rsidRPr="007D6178" w:rsidRDefault="00533121" w:rsidP="00FD1B40">
      <w:pPr>
        <w:pStyle w:val="PargrafodaLista"/>
        <w:numPr>
          <w:ilvl w:val="1"/>
          <w:numId w:val="23"/>
        </w:numPr>
      </w:pPr>
      <w:r w:rsidRPr="007D6178">
        <w:t xml:space="preserve">Se SIM → </w:t>
      </w:r>
      <w:r w:rsidRPr="00FD1B40">
        <w:rPr>
          <w:i/>
          <w:iCs/>
        </w:rPr>
        <w:t>Rhodolite</w:t>
      </w:r>
    </w:p>
    <w:p w14:paraId="2F6425A2" w14:textId="5274C361" w:rsidR="00533121" w:rsidRPr="007D6178" w:rsidRDefault="00533121" w:rsidP="00FD1B40">
      <w:pPr>
        <w:pStyle w:val="PargrafodaLista"/>
        <w:numPr>
          <w:ilvl w:val="1"/>
          <w:numId w:val="23"/>
        </w:numPr>
      </w:pPr>
      <w:r w:rsidRPr="007D6178">
        <w:lastRenderedPageBreak/>
        <w:t xml:space="preserve">Se NÃO → </w:t>
      </w:r>
      <w:r w:rsidR="000930A0" w:rsidRPr="007D6178">
        <w:t>Seguir para o próximo critério.</w:t>
      </w:r>
    </w:p>
    <w:p w14:paraId="30048182" w14:textId="77777777" w:rsidR="00533121" w:rsidRPr="007D6178" w:rsidRDefault="00533121" w:rsidP="00FD1B40">
      <w:pPr>
        <w:pStyle w:val="PargrafodaLista"/>
        <w:numPr>
          <w:ilvl w:val="0"/>
          <w:numId w:val="23"/>
        </w:numPr>
      </w:pPr>
      <w:r w:rsidRPr="007D6178">
        <w:t xml:space="preserve">Contém termos biogênicos como "Conchas" ou "Algas"? </w:t>
      </w:r>
    </w:p>
    <w:p w14:paraId="37E920E8" w14:textId="77777777" w:rsidR="00533121" w:rsidRPr="007D6178" w:rsidRDefault="00533121" w:rsidP="00FD1B40">
      <w:pPr>
        <w:pStyle w:val="PargrafodaLista"/>
        <w:numPr>
          <w:ilvl w:val="1"/>
          <w:numId w:val="23"/>
        </w:numPr>
      </w:pPr>
      <w:r w:rsidRPr="007D6178">
        <w:t xml:space="preserve">Se SIM → </w:t>
      </w:r>
      <w:r w:rsidRPr="00FD1B40">
        <w:rPr>
          <w:i/>
          <w:iCs/>
        </w:rPr>
        <w:t>Biogenic not specified</w:t>
      </w:r>
    </w:p>
    <w:p w14:paraId="05A04578" w14:textId="77777777" w:rsidR="00533121" w:rsidRPr="007D6178" w:rsidRDefault="00533121" w:rsidP="00FD1B40">
      <w:pPr>
        <w:pStyle w:val="PargrafodaLista"/>
        <w:numPr>
          <w:ilvl w:val="1"/>
          <w:numId w:val="23"/>
        </w:numPr>
      </w:pPr>
      <w:r w:rsidRPr="007D6178">
        <w:t xml:space="preserve">Se NÃO → </w:t>
      </w:r>
      <w:r w:rsidRPr="00FD1B40">
        <w:rPr>
          <w:i/>
          <w:iCs/>
        </w:rPr>
        <w:t>Terrigenous</w:t>
      </w:r>
    </w:p>
    <w:p w14:paraId="3997BF80" w14:textId="7BEA6C82" w:rsidR="00533121" w:rsidRPr="007D6178" w:rsidRDefault="00AA0AD6" w:rsidP="002174E7">
      <w:pPr>
        <w:pStyle w:val="Ttulo2"/>
        <w:rPr>
          <w:rFonts w:cs="Times New Roman"/>
        </w:rPr>
      </w:pPr>
      <w:bookmarkStart w:id="10" w:name="_Toc193702844"/>
      <w:r w:rsidRPr="007D6178">
        <w:rPr>
          <w:rFonts w:cs="Times New Roman"/>
        </w:rPr>
        <w:t>3.</w:t>
      </w:r>
      <w:r w:rsidR="004A2B1B" w:rsidRPr="007D6178">
        <w:rPr>
          <w:rFonts w:cs="Times New Roman"/>
        </w:rPr>
        <w:t>4</w:t>
      </w:r>
      <w:r w:rsidRPr="007D6178">
        <w:rPr>
          <w:rFonts w:cs="Times New Roman"/>
        </w:rPr>
        <w:t xml:space="preserve"> </w:t>
      </w:r>
      <w:r w:rsidR="00533121" w:rsidRPr="007D6178">
        <w:rPr>
          <w:rFonts w:cs="Times New Roman"/>
        </w:rPr>
        <w:t>Reclassificação e Processamento dos Dados</w:t>
      </w:r>
      <w:bookmarkEnd w:id="10"/>
    </w:p>
    <w:p w14:paraId="0D9A5E28" w14:textId="014E1B66" w:rsidR="00533121" w:rsidRPr="007D6178" w:rsidRDefault="00533121" w:rsidP="00FD1B40">
      <w:r w:rsidRPr="007D6178">
        <w:t>A reclassificação dos dados foi realizada manualmente, de forma que cada ponto amostral foi classificado de acordo com os três níveis hierárquicos (</w:t>
      </w:r>
      <w:r w:rsidR="00724CBA" w:rsidRPr="007D6178">
        <w:t>hidrodinâmico</w:t>
      </w:r>
      <w:r w:rsidRPr="007D6178">
        <w:t>, substrato e biogênico)</w:t>
      </w:r>
      <w:r w:rsidR="003D105F" w:rsidRPr="007D6178">
        <w:t xml:space="preserve">, seguindo as chaves de </w:t>
      </w:r>
      <w:r w:rsidR="00BE3AF5" w:rsidRPr="007D6178">
        <w:t>classificação</w:t>
      </w:r>
      <w:r w:rsidRPr="007D6178">
        <w:t xml:space="preserve">. Após a reclassificação, os dados foram organizados utilizando </w:t>
      </w:r>
      <w:r w:rsidRPr="007D6178">
        <w:rPr>
          <w:i/>
          <w:iCs/>
        </w:rPr>
        <w:t>one-hot encoding</w:t>
      </w:r>
      <w:r w:rsidRPr="007D6178">
        <w:t xml:space="preserve"> e interpolados por TIN </w:t>
      </w:r>
      <w:r w:rsidRPr="007D6178">
        <w:rPr>
          <w:i/>
          <w:iCs/>
        </w:rPr>
        <w:t>(Triangulated Irregular Network</w:t>
      </w:r>
      <w:r w:rsidRPr="007D6178">
        <w:t>) para gerar o atlas de habitats.</w:t>
      </w:r>
    </w:p>
    <w:p w14:paraId="4606D3CD" w14:textId="3806C378" w:rsidR="00821508" w:rsidRPr="007D6178" w:rsidRDefault="00423C44" w:rsidP="002174E7">
      <w:pPr>
        <w:pStyle w:val="Ttulo2"/>
        <w:rPr>
          <w:rFonts w:cs="Times New Roman"/>
        </w:rPr>
      </w:pPr>
      <w:bookmarkStart w:id="11" w:name="_Toc193702845"/>
      <w:r w:rsidRPr="007D6178">
        <w:rPr>
          <w:rFonts w:cs="Times New Roman"/>
        </w:rPr>
        <w:t>3.</w:t>
      </w:r>
      <w:r w:rsidR="004A2B1B" w:rsidRPr="007D6178">
        <w:rPr>
          <w:rFonts w:cs="Times New Roman"/>
        </w:rPr>
        <w:t>5</w:t>
      </w:r>
      <w:r w:rsidRPr="007D6178">
        <w:rPr>
          <w:rFonts w:cs="Times New Roman"/>
        </w:rPr>
        <w:t xml:space="preserve"> </w:t>
      </w:r>
      <w:r w:rsidR="00821508" w:rsidRPr="007D6178">
        <w:rPr>
          <w:rFonts w:cs="Times New Roman"/>
        </w:rPr>
        <w:t>Validação e Avaliação do Modelo</w:t>
      </w:r>
      <w:bookmarkEnd w:id="11"/>
    </w:p>
    <w:p w14:paraId="0EF84C59" w14:textId="77777777" w:rsidR="00821508" w:rsidRPr="007D6178" w:rsidRDefault="00821508" w:rsidP="002174E7">
      <w:pPr>
        <w:rPr>
          <w:rFonts w:cs="Times New Roman"/>
        </w:rPr>
      </w:pPr>
      <w:r w:rsidRPr="007D6178">
        <w:rPr>
          <w:rFonts w:cs="Times New Roman"/>
        </w:rPr>
        <w:t>A validação do modelo foi realizada por meio de uma divisão dos dados em conjuntos de treinamento e teste (80/20), com 10 gerações de validação cruzada. Os pontos divergentes em todas as gerações foram descartados</w:t>
      </w:r>
      <w:commentRangeStart w:id="12"/>
      <w:r w:rsidRPr="007D6178">
        <w:rPr>
          <w:rFonts w:cs="Times New Roman"/>
        </w:rPr>
        <w:t>. A avaliação da capacidade preditiva do modelo foi feita com base na porcentagem total de acertos e na matriz de confusão, que permitiu identificar a confiabilidade de cada classe.</w:t>
      </w:r>
      <w:commentRangeEnd w:id="12"/>
      <w:r w:rsidR="00746B8C">
        <w:rPr>
          <w:rStyle w:val="Refdecomentrio"/>
        </w:rPr>
        <w:commentReference w:id="12"/>
      </w:r>
    </w:p>
    <w:p w14:paraId="6695A2E2" w14:textId="31FC4262" w:rsidR="00821508" w:rsidRPr="007D6178" w:rsidRDefault="00423C44" w:rsidP="002174E7">
      <w:pPr>
        <w:pStyle w:val="Ttulo2"/>
        <w:rPr>
          <w:rFonts w:cs="Times New Roman"/>
        </w:rPr>
      </w:pPr>
      <w:bookmarkStart w:id="13" w:name="_Toc193702846"/>
      <w:r w:rsidRPr="007D6178">
        <w:rPr>
          <w:rFonts w:cs="Times New Roman"/>
        </w:rPr>
        <w:t>3.</w:t>
      </w:r>
      <w:r w:rsidR="004A2B1B" w:rsidRPr="007D6178">
        <w:rPr>
          <w:rFonts w:cs="Times New Roman"/>
        </w:rPr>
        <w:t>6</w:t>
      </w:r>
      <w:r w:rsidRPr="007D6178">
        <w:rPr>
          <w:rFonts w:cs="Times New Roman"/>
        </w:rPr>
        <w:t xml:space="preserve"> </w:t>
      </w:r>
      <w:bookmarkEnd w:id="13"/>
      <w:r w:rsidR="00CF05F4" w:rsidRPr="00CF05F4">
        <w:rPr>
          <w:rFonts w:cs="Times New Roman"/>
        </w:rPr>
        <w:t>Plataforma Interativa e Atualização do Atlas</w:t>
      </w:r>
    </w:p>
    <w:p w14:paraId="175B3ED0" w14:textId="27362B77" w:rsidR="000C2320" w:rsidRPr="000C2320" w:rsidRDefault="000C2320" w:rsidP="000C23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bookmarkStart w:id="14" w:name="_Toc193702848"/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 plataforma foi desenvolvida em Python e publicada no GitHub, sendo acessada pelos usuários por meio de uma interface interativa em Streamlit. O sistema organiza os dados classificados de acordo com a estrutura hierárquica da base EUNIS, incluindo subdivisões por zonas, hidrodinâmica, substrato e aspectos biogênicos, conforme detalhado no item 3.</w:t>
      </w:r>
      <w:r w:rsidR="00D5261A">
        <w:rPr>
          <w:rFonts w:eastAsia="Times New Roman" w:cs="Times New Roman"/>
          <w:kern w:val="0"/>
          <w:szCs w:val="24"/>
          <w:lang w:eastAsia="pt-BR"/>
          <w14:ligatures w14:val="none"/>
        </w:rPr>
        <w:t>3.</w:t>
      </w:r>
    </w:p>
    <w:p w14:paraId="22856437" w14:textId="77777777" w:rsidR="000C2320" w:rsidRPr="000C2320" w:rsidRDefault="000C2320" w:rsidP="000C23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 interface permite que o usuário navegue pelo atlas, visualize as camadas em diferentes níveis de detalhamento e aplique filtros de acordo com seu interesse. As camadas são apresentadas em um mapa interativo, com legenda automática e possibilidade de download dos shapefiles selecionados.</w:t>
      </w:r>
    </w:p>
    <w:p w14:paraId="726263B9" w14:textId="77777777" w:rsidR="000C2320" w:rsidRPr="000C2320" w:rsidRDefault="000C2320" w:rsidP="000C23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Além disso, a plataforma oferece uma funcionalidade de consulta e exportação dos dados utilizados na geração do atlas. O usuário pode visualizar os dados consolidados em uma tabela interativa, aplicar filtros por zona, substrato ou classificação biogênica, e baixar os dados filtrados ou a tabela completa em formato CSV. Essa funcionalidade não altera o banco de dados central, garantindo a integridade do modelo.</w:t>
      </w:r>
    </w:p>
    <w:p w14:paraId="4398B6EE" w14:textId="77777777" w:rsidR="000C2320" w:rsidRPr="000C2320" w:rsidRDefault="000C2320" w:rsidP="000C23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O sistema também permite a inserção de novos dados, seja manualmente ou via upload de arquivos CSV. Nesse processo, o usuário define o mapeamento das colunas do arquivo para os campos do sistema, sendo realizada apenas uma validação estrutural automática, que verifica formato, presença de valores obrigatórios e consistência das colunas. Após essa verificação, é gerado um arquivo de solicitação de inclusão, que deve ser submetido à validação científica pela equipe técnica, seguindo os procedimentos de reclassificação, codificação e avaliação de consistência descritos nos itens 3.4 e 3.5.</w:t>
      </w:r>
    </w:p>
    <w:p w14:paraId="54AE92B7" w14:textId="77777777" w:rsidR="000C2320" w:rsidRPr="000C2320" w:rsidRDefault="000C2320" w:rsidP="000C23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 atualização do atlas ocorre de forma dinâmica, garantindo que o modelo se refine continuamente sem comprometer sua confiabilidade:</w:t>
      </w:r>
    </w:p>
    <w:p w14:paraId="483F508B" w14:textId="77777777" w:rsidR="000C2320" w:rsidRPr="000C2320" w:rsidRDefault="000C2320" w:rsidP="000C2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lastRenderedPageBreak/>
        <w:t>Integração aos dados existentes</w:t>
      </w:r>
    </w:p>
    <w:p w14:paraId="4001CB13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Todos os dados já presentes no atlas permanecem no conjunto de treinamento do modelo.</w:t>
      </w:r>
    </w:p>
    <w:p w14:paraId="1FD864EE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Os novos dados aprovados são considerados como dados de teste durante o processo de avaliação preditiva.</w:t>
      </w:r>
    </w:p>
    <w:p w14:paraId="4BA4CDCF" w14:textId="77777777" w:rsidR="000C2320" w:rsidRPr="000C2320" w:rsidRDefault="000C2320" w:rsidP="000C2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Avaliação preditiva iterativa</w:t>
      </w:r>
    </w:p>
    <w:p w14:paraId="0C7865C1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Cada novo ponto é comparado com a classificação prevista pelo modelo, verificando sua consistência com os padrões do atlas.</w:t>
      </w:r>
    </w:p>
    <w:p w14:paraId="01E451A4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O processo é repetido por múltiplas iterações (ex.: 10 gerações de validação cruzada) para assegurar robustez.</w:t>
      </w:r>
    </w:p>
    <w:p w14:paraId="2F1CC0B8" w14:textId="77777777" w:rsidR="000C2320" w:rsidRPr="000C2320" w:rsidRDefault="000C2320" w:rsidP="000C2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Filtragem de inconsistentes</w:t>
      </w:r>
    </w:p>
    <w:p w14:paraId="7D1A18E7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Pontos que apresentam divergência sistemática em todas as iterações são descartados, evitando que informações incorretas sejam incorporadas ao atlas.</w:t>
      </w:r>
    </w:p>
    <w:p w14:paraId="6D3A4063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Apenas os pontos consistentes com os padrões do modelo são integrados ao banco consolidado.</w:t>
      </w:r>
    </w:p>
    <w:p w14:paraId="6EC51A83" w14:textId="77777777" w:rsidR="000C2320" w:rsidRPr="000C2320" w:rsidRDefault="000C2320" w:rsidP="000C2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Atualização e refinamento contínuo</w:t>
      </w:r>
    </w:p>
    <w:p w14:paraId="1A96F9DF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Os dados consistentes são incorporados automaticamente ao atlas, ajustando a interpolação (TIN) e os mapas gerados, de forma que o atlas evolua progressivamente à medida que novos dados validados são adicionados.</w:t>
      </w:r>
    </w:p>
    <w:p w14:paraId="2CFC913E" w14:textId="77777777" w:rsidR="000C2320" w:rsidRPr="000C2320" w:rsidRDefault="000C2320" w:rsidP="000C23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0C2320">
        <w:rPr>
          <w:rFonts w:eastAsia="Times New Roman" w:cs="Times New Roman"/>
          <w:kern w:val="0"/>
          <w:szCs w:val="24"/>
          <w:lang w:eastAsia="pt-BR"/>
          <w14:ligatures w14:val="none"/>
        </w:rPr>
        <w:t>Esse processo garante que o atlas se mantenha atualizado e confiável, refletindo mudanças e refinamentos na distribuição dos habitats sem necessidade de reprocessamento manual completo.</w:t>
      </w:r>
    </w:p>
    <w:p w14:paraId="1D16264E" w14:textId="3E9712E9" w:rsidR="00821508" w:rsidRDefault="00533121" w:rsidP="002174E7">
      <w:pPr>
        <w:pStyle w:val="Ttulo1"/>
        <w:rPr>
          <w:rFonts w:cs="Times New Roman"/>
        </w:rPr>
      </w:pPr>
      <w:r w:rsidRPr="007D6178">
        <w:rPr>
          <w:rFonts w:cs="Times New Roman"/>
        </w:rPr>
        <w:t>RESULTADOS</w:t>
      </w:r>
      <w:bookmarkEnd w:id="14"/>
    </w:p>
    <w:p w14:paraId="13FD197B" w14:textId="73A43979" w:rsidR="00EC1E07" w:rsidRPr="00EC1E07" w:rsidRDefault="00EC1E07" w:rsidP="00EC1E07">
      <w:r w:rsidRPr="00EC1E07">
        <w:t xml:space="preserve">Foram realizadas a padronização e reclassificação dos dados provenientes de diferentes fontes, a análise das correlações entre os níveis de classificação, a criação de um atlas de habitats nas versões estática e dinâmica, a validação do modelo na Plataforma Continental do Espírito Santo e a implementação de uma plataforma interativa em </w:t>
      </w:r>
      <w:r w:rsidRPr="00FB762A">
        <w:rPr>
          <w:i/>
          <w:iCs/>
        </w:rPr>
        <w:t>Streamlit</w:t>
      </w:r>
      <w:r w:rsidRPr="00EC1E07">
        <w:t>. A seguir, cada uma dessas etapas é detalhada nas subseções correspondentes.</w:t>
      </w:r>
    </w:p>
    <w:p w14:paraId="1A1C625A" w14:textId="4683F69E" w:rsidR="00C47CCA" w:rsidRPr="007D6178" w:rsidRDefault="00C47CCA" w:rsidP="002174E7">
      <w:pPr>
        <w:pStyle w:val="Ttulo2"/>
        <w:rPr>
          <w:rFonts w:cs="Times New Roman"/>
        </w:rPr>
      </w:pPr>
      <w:bookmarkStart w:id="15" w:name="_Toc193702849"/>
      <w:r w:rsidRPr="007D6178">
        <w:rPr>
          <w:rFonts w:cs="Times New Roman"/>
        </w:rPr>
        <w:t>4.1 Padronização e reclassificação dos dados</w:t>
      </w:r>
      <w:bookmarkEnd w:id="15"/>
    </w:p>
    <w:p w14:paraId="6847602F" w14:textId="6C649BEE" w:rsidR="00157DDC" w:rsidRPr="00157DDC" w:rsidRDefault="00157DDC" w:rsidP="00157DDC">
      <w:bookmarkStart w:id="16" w:name="_Ref193703486"/>
      <w:bookmarkStart w:id="17" w:name="_Toc193703794"/>
      <w:r w:rsidRPr="00157DDC">
        <w:t xml:space="preserve">A padronização e reclassificação dos dados foram realizadas com o objetivo de uniformizar informações provenientes de múltiplas fontes, garantindo consistência para análises subsequentes. </w:t>
      </w:r>
      <w:r w:rsidR="003810D0">
        <w:t>Variáveis</w:t>
      </w:r>
      <w:r w:rsidRPr="00157DDC">
        <w:t xml:space="preserve"> como granulometria, composição química e observações de campo</w:t>
      </w:r>
      <w:r w:rsidR="003810D0">
        <w:t xml:space="preserve"> </w:t>
      </w:r>
      <w:r w:rsidR="003810D0" w:rsidRPr="003810D0">
        <w:t xml:space="preserve">foram revisadas e </w:t>
      </w:r>
      <w:r w:rsidR="003810D0">
        <w:t>re</w:t>
      </w:r>
      <w:r w:rsidR="003810D0" w:rsidRPr="003810D0">
        <w:t>classificadas</w:t>
      </w:r>
      <w:r w:rsidRPr="00157DDC">
        <w:t xml:space="preserve">, </w:t>
      </w:r>
      <w:r w:rsidR="003810D0" w:rsidRPr="003810D0">
        <w:t>utilizando chaves específicas para</w:t>
      </w:r>
      <w:r w:rsidR="00991DDF">
        <w:t xml:space="preserve"> os níveis hierárquicos</w:t>
      </w:r>
      <w:r w:rsidR="003810D0" w:rsidRPr="003810D0">
        <w:t xml:space="preserve"> substrato e biogênico</w:t>
      </w:r>
      <w:r w:rsidR="00991DDF">
        <w:t>.</w:t>
      </w:r>
      <w:r w:rsidRPr="00157DDC">
        <w:t xml:space="preserve"> Esse processo permitiu avaliar a frequência de ocorrência de cada variável por origem, identificar lacunas nos dados e estruturar sua distribuição em cada conjunto.</w:t>
      </w:r>
    </w:p>
    <w:p w14:paraId="16F8A6A3" w14:textId="0AEEB3DC" w:rsidR="007E1659" w:rsidRDefault="00157DDC" w:rsidP="00157DDC">
      <w:r w:rsidRPr="00157DDC">
        <w:t xml:space="preserve">A </w:t>
      </w:r>
      <w:r w:rsidR="00991DDF">
        <w:fldChar w:fldCharType="begin"/>
      </w:r>
      <w:r w:rsidR="00991DDF">
        <w:instrText xml:space="preserve"> REF _Ref209104074 \h </w:instrText>
      </w:r>
      <w:r w:rsidR="00991DDF">
        <w:fldChar w:fldCharType="separate"/>
      </w:r>
      <w:r w:rsidR="00991DDF" w:rsidRPr="00FD1B40">
        <w:t xml:space="preserve">Tabela </w:t>
      </w:r>
      <w:r w:rsidR="00991DDF">
        <w:rPr>
          <w:noProof/>
        </w:rPr>
        <w:t>1</w:t>
      </w:r>
      <w:r w:rsidR="00991DDF">
        <w:fldChar w:fldCharType="end"/>
      </w:r>
      <w:r w:rsidR="00991DDF">
        <w:t xml:space="preserve"> </w:t>
      </w:r>
      <w:r w:rsidR="00991DDF" w:rsidRPr="00991DDF">
        <w:t>apresenta a frequência das variáveis por fonte, oferecendo uma visão comparativa das contribuições de cada origem</w:t>
      </w:r>
      <w:r w:rsidR="00991DDF">
        <w:t xml:space="preserve"> dos dados</w:t>
      </w:r>
      <w:r w:rsidRPr="00157DDC">
        <w:t xml:space="preserve">. </w:t>
      </w:r>
      <w:r w:rsidR="00991DDF">
        <w:t>A</w:t>
      </w:r>
      <w:r w:rsidRPr="00157DDC">
        <w:t xml:space="preserve"> </w:t>
      </w:r>
      <w:r w:rsidR="00991DDF">
        <w:fldChar w:fldCharType="begin"/>
      </w:r>
      <w:r w:rsidR="00991DDF">
        <w:instrText xml:space="preserve"> REF _Ref209104092 \h </w:instrText>
      </w:r>
      <w:r w:rsidR="00991DDF">
        <w:fldChar w:fldCharType="separate"/>
      </w:r>
      <w:r w:rsidR="00991DDF">
        <w:t xml:space="preserve">Figura </w:t>
      </w:r>
      <w:r w:rsidR="00991DDF">
        <w:rPr>
          <w:noProof/>
        </w:rPr>
        <w:t>1</w:t>
      </w:r>
      <w:r w:rsidR="00991DDF">
        <w:fldChar w:fldCharType="end"/>
      </w:r>
      <w:r w:rsidR="00991DDF">
        <w:t xml:space="preserve"> </w:t>
      </w:r>
      <w:r w:rsidR="00991DDF" w:rsidRPr="00991DDF">
        <w:t>ilustra a distribuição espacial das áreas amostradas, permitindo visualizar sobreposição entre conjuntos e cobertura geográfica dos tipos de substrato.</w:t>
      </w:r>
    </w:p>
    <w:p w14:paraId="45E3AE9C" w14:textId="6D489A1D" w:rsidR="00FD1B40" w:rsidRPr="00FD1B40" w:rsidRDefault="00FD1B40" w:rsidP="00FD1B40">
      <w:pPr>
        <w:pStyle w:val="legendas"/>
      </w:pPr>
      <w:bookmarkStart w:id="18" w:name="_Ref209104074"/>
      <w:r w:rsidRPr="00FD1B40">
        <w:lastRenderedPageBreak/>
        <w:t xml:space="preserve">Tabela </w:t>
      </w:r>
      <w:fldSimple w:instr=" SEQ Tabela \* ARABIC ">
        <w:r w:rsidR="0048311E">
          <w:rPr>
            <w:noProof/>
          </w:rPr>
          <w:t>1</w:t>
        </w:r>
      </w:fldSimple>
      <w:bookmarkEnd w:id="16"/>
      <w:bookmarkEnd w:id="18"/>
      <w:r w:rsidRPr="00FD1B40">
        <w:t>: Frequência de Variáveis por Origem</w:t>
      </w:r>
      <w:bookmarkEnd w:id="17"/>
    </w:p>
    <w:tbl>
      <w:tblPr>
        <w:tblStyle w:val="1"/>
        <w:tblW w:w="0" w:type="auto"/>
        <w:jc w:val="center"/>
        <w:tblInd w:w="0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303"/>
        <w:gridCol w:w="676"/>
        <w:gridCol w:w="551"/>
        <w:gridCol w:w="650"/>
        <w:gridCol w:w="533"/>
        <w:gridCol w:w="1006"/>
        <w:gridCol w:w="810"/>
        <w:gridCol w:w="694"/>
        <w:gridCol w:w="863"/>
      </w:tblGrid>
      <w:tr w:rsidR="00C47CCA" w:rsidRPr="007D6178" w14:paraId="7E528C33" w14:textId="77777777" w:rsidTr="00991DDF">
        <w:trPr>
          <w:jc w:val="center"/>
        </w:trPr>
        <w:tc>
          <w:tcPr>
            <w:tcW w:w="1418" w:type="dxa"/>
          </w:tcPr>
          <w:p w14:paraId="29D5A469" w14:textId="77777777" w:rsidR="00C47CCA" w:rsidRPr="007D6178" w:rsidRDefault="00C47CCA" w:rsidP="00991DDF">
            <w:pPr>
              <w:pStyle w:val="Tabela"/>
            </w:pPr>
            <w:r w:rsidRPr="007D6178">
              <w:t>ORIGEM</w:t>
            </w:r>
          </w:p>
        </w:tc>
        <w:tc>
          <w:tcPr>
            <w:tcW w:w="1303" w:type="dxa"/>
          </w:tcPr>
          <w:p w14:paraId="04111CCD" w14:textId="77777777" w:rsidR="00C47CCA" w:rsidRPr="007D6178" w:rsidRDefault="00C47CCA" w:rsidP="00991DDF">
            <w:pPr>
              <w:pStyle w:val="Tabela"/>
            </w:pPr>
            <w:r w:rsidRPr="007D6178">
              <w:t>HardRock</w:t>
            </w:r>
          </w:p>
        </w:tc>
        <w:tc>
          <w:tcPr>
            <w:tcW w:w="676" w:type="dxa"/>
          </w:tcPr>
          <w:p w14:paraId="1F8A90FB" w14:textId="77777777" w:rsidR="00C47CCA" w:rsidRPr="007D6178" w:rsidRDefault="00C47CCA" w:rsidP="00991DDF">
            <w:pPr>
              <w:pStyle w:val="Tabela"/>
            </w:pPr>
            <w:r w:rsidRPr="007D6178">
              <w:t>Coarse</w:t>
            </w:r>
          </w:p>
        </w:tc>
        <w:tc>
          <w:tcPr>
            <w:tcW w:w="551" w:type="dxa"/>
          </w:tcPr>
          <w:p w14:paraId="21E8C2FB" w14:textId="77777777" w:rsidR="00C47CCA" w:rsidRPr="007D6178" w:rsidRDefault="00C47CCA" w:rsidP="00991DDF">
            <w:pPr>
              <w:pStyle w:val="Tabela"/>
            </w:pPr>
            <w:r w:rsidRPr="007D6178">
              <w:t>Sand</w:t>
            </w:r>
          </w:p>
        </w:tc>
        <w:tc>
          <w:tcPr>
            <w:tcW w:w="650" w:type="dxa"/>
          </w:tcPr>
          <w:p w14:paraId="798CC9D5" w14:textId="77777777" w:rsidR="00C47CCA" w:rsidRPr="007D6178" w:rsidRDefault="00C47CCA" w:rsidP="00991DDF">
            <w:pPr>
              <w:pStyle w:val="Tabela"/>
            </w:pPr>
            <w:r w:rsidRPr="007D6178">
              <w:t>Mixed</w:t>
            </w:r>
          </w:p>
        </w:tc>
        <w:tc>
          <w:tcPr>
            <w:tcW w:w="533" w:type="dxa"/>
          </w:tcPr>
          <w:p w14:paraId="2927E87E" w14:textId="77777777" w:rsidR="00C47CCA" w:rsidRPr="007D6178" w:rsidRDefault="00C47CCA" w:rsidP="00991DDF">
            <w:pPr>
              <w:pStyle w:val="Tabela"/>
            </w:pPr>
            <w:r w:rsidRPr="007D6178">
              <w:t>Mud</w:t>
            </w:r>
          </w:p>
        </w:tc>
        <w:tc>
          <w:tcPr>
            <w:tcW w:w="1006" w:type="dxa"/>
          </w:tcPr>
          <w:p w14:paraId="7B0EE3D7" w14:textId="77777777" w:rsidR="00C47CCA" w:rsidRPr="007D6178" w:rsidRDefault="00C47CCA" w:rsidP="00991DDF">
            <w:pPr>
              <w:pStyle w:val="Tabela"/>
            </w:pPr>
            <w:r w:rsidRPr="007D6178">
              <w:t>Terrigenous</w:t>
            </w:r>
          </w:p>
        </w:tc>
        <w:tc>
          <w:tcPr>
            <w:tcW w:w="810" w:type="dxa"/>
          </w:tcPr>
          <w:p w14:paraId="0547A68C" w14:textId="77777777" w:rsidR="00C47CCA" w:rsidRPr="007D6178" w:rsidRDefault="00C47CCA" w:rsidP="00991DDF">
            <w:pPr>
              <w:pStyle w:val="Tabela"/>
            </w:pPr>
            <w:r w:rsidRPr="007D6178">
              <w:t>Biogenic</w:t>
            </w:r>
          </w:p>
        </w:tc>
        <w:tc>
          <w:tcPr>
            <w:tcW w:w="694" w:type="dxa"/>
          </w:tcPr>
          <w:p w14:paraId="28CCEAA7" w14:textId="77777777" w:rsidR="00C47CCA" w:rsidRPr="007D6178" w:rsidRDefault="00C47CCA" w:rsidP="00991DDF">
            <w:pPr>
              <w:pStyle w:val="Tabela"/>
            </w:pPr>
            <w:r w:rsidRPr="007D6178">
              <w:t>Recifal</w:t>
            </w:r>
          </w:p>
        </w:tc>
        <w:tc>
          <w:tcPr>
            <w:tcW w:w="863" w:type="dxa"/>
          </w:tcPr>
          <w:p w14:paraId="5852DF6F" w14:textId="77777777" w:rsidR="00C47CCA" w:rsidRPr="007D6178" w:rsidRDefault="00C47CCA" w:rsidP="00991DDF">
            <w:pPr>
              <w:pStyle w:val="Tabela"/>
            </w:pPr>
            <w:r w:rsidRPr="007D6178">
              <w:t>Rhodolite</w:t>
            </w:r>
          </w:p>
        </w:tc>
      </w:tr>
      <w:tr w:rsidR="00C47CCA" w:rsidRPr="007D6178" w14:paraId="7C9365E8" w14:textId="77777777" w:rsidTr="00991DDF">
        <w:trPr>
          <w:jc w:val="center"/>
        </w:trPr>
        <w:tc>
          <w:tcPr>
            <w:tcW w:w="1418" w:type="dxa"/>
          </w:tcPr>
          <w:p w14:paraId="3FD9696D" w14:textId="77777777" w:rsidR="00C47CCA" w:rsidRPr="007D6178" w:rsidRDefault="00C47CCA" w:rsidP="00991DDF">
            <w:pPr>
              <w:pStyle w:val="Tabela"/>
            </w:pPr>
            <w:r w:rsidRPr="007D6178">
              <w:t>DROP_</w:t>
            </w:r>
          </w:p>
          <w:p w14:paraId="12AE5FD4" w14:textId="77777777" w:rsidR="00C47CCA" w:rsidRPr="007D6178" w:rsidRDefault="00C47CCA" w:rsidP="00991DDF">
            <w:pPr>
              <w:pStyle w:val="Tabela"/>
            </w:pPr>
            <w:r w:rsidRPr="007D6178">
              <w:t>LABOGEO</w:t>
            </w:r>
          </w:p>
        </w:tc>
        <w:tc>
          <w:tcPr>
            <w:tcW w:w="1303" w:type="dxa"/>
          </w:tcPr>
          <w:p w14:paraId="469F0AB4" w14:textId="77777777" w:rsidR="00C47CCA" w:rsidRPr="007D6178" w:rsidRDefault="00C47CCA" w:rsidP="00991DDF">
            <w:pPr>
              <w:pStyle w:val="Tabela"/>
            </w:pPr>
            <w:r w:rsidRPr="007D6178">
              <w:t>1</w:t>
            </w:r>
          </w:p>
        </w:tc>
        <w:tc>
          <w:tcPr>
            <w:tcW w:w="676" w:type="dxa"/>
          </w:tcPr>
          <w:p w14:paraId="5E6A6831" w14:textId="77777777" w:rsidR="00C47CCA" w:rsidRPr="007D6178" w:rsidRDefault="00C47CCA" w:rsidP="00991DDF">
            <w:pPr>
              <w:pStyle w:val="Tabela"/>
            </w:pPr>
            <w:r w:rsidRPr="007D6178">
              <w:t>148</w:t>
            </w:r>
          </w:p>
        </w:tc>
        <w:tc>
          <w:tcPr>
            <w:tcW w:w="551" w:type="dxa"/>
          </w:tcPr>
          <w:p w14:paraId="332C009C" w14:textId="77777777" w:rsidR="00C47CCA" w:rsidRPr="007D6178" w:rsidRDefault="00C47CCA" w:rsidP="00991DDF">
            <w:pPr>
              <w:pStyle w:val="Tabela"/>
            </w:pPr>
            <w:r w:rsidRPr="007D6178">
              <w:t>48</w:t>
            </w:r>
          </w:p>
        </w:tc>
        <w:tc>
          <w:tcPr>
            <w:tcW w:w="650" w:type="dxa"/>
          </w:tcPr>
          <w:p w14:paraId="3A202E39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533" w:type="dxa"/>
          </w:tcPr>
          <w:p w14:paraId="7F9A1A78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1006" w:type="dxa"/>
          </w:tcPr>
          <w:p w14:paraId="55F65EA9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810" w:type="dxa"/>
          </w:tcPr>
          <w:p w14:paraId="679A56FA" w14:textId="77777777" w:rsidR="00C47CCA" w:rsidRPr="007D6178" w:rsidRDefault="00C47CCA" w:rsidP="00991DDF">
            <w:pPr>
              <w:pStyle w:val="Tabela"/>
            </w:pPr>
            <w:r w:rsidRPr="007D6178">
              <w:t>105</w:t>
            </w:r>
          </w:p>
        </w:tc>
        <w:tc>
          <w:tcPr>
            <w:tcW w:w="694" w:type="dxa"/>
          </w:tcPr>
          <w:p w14:paraId="2707B001" w14:textId="77777777" w:rsidR="00C47CCA" w:rsidRPr="007D6178" w:rsidRDefault="00C47CCA" w:rsidP="00991DDF">
            <w:pPr>
              <w:pStyle w:val="Tabela"/>
            </w:pPr>
            <w:r w:rsidRPr="007D6178">
              <w:t>1</w:t>
            </w:r>
          </w:p>
        </w:tc>
        <w:tc>
          <w:tcPr>
            <w:tcW w:w="863" w:type="dxa"/>
          </w:tcPr>
          <w:p w14:paraId="6CF7E184" w14:textId="77777777" w:rsidR="00C47CCA" w:rsidRPr="007D6178" w:rsidRDefault="00C47CCA" w:rsidP="00991DDF">
            <w:pPr>
              <w:pStyle w:val="Tabela"/>
            </w:pPr>
            <w:r w:rsidRPr="007D6178">
              <w:t>91</w:t>
            </w:r>
          </w:p>
        </w:tc>
      </w:tr>
      <w:tr w:rsidR="00C47CCA" w:rsidRPr="007D6178" w14:paraId="6E855351" w14:textId="77777777" w:rsidTr="00991DDF">
        <w:trPr>
          <w:jc w:val="center"/>
        </w:trPr>
        <w:tc>
          <w:tcPr>
            <w:tcW w:w="1418" w:type="dxa"/>
          </w:tcPr>
          <w:p w14:paraId="3DB97748" w14:textId="77777777" w:rsidR="00C47CCA" w:rsidRPr="007D6178" w:rsidRDefault="00C47CCA" w:rsidP="00991DDF">
            <w:pPr>
              <w:pStyle w:val="Tabela"/>
            </w:pPr>
            <w:r w:rsidRPr="007D6178">
              <w:t>FAPES</w:t>
            </w:r>
          </w:p>
        </w:tc>
        <w:tc>
          <w:tcPr>
            <w:tcW w:w="1303" w:type="dxa"/>
          </w:tcPr>
          <w:p w14:paraId="0F21E4B1" w14:textId="77777777" w:rsidR="00C47CCA" w:rsidRPr="007D6178" w:rsidRDefault="00C47CCA" w:rsidP="00991DDF">
            <w:pPr>
              <w:pStyle w:val="Tabela"/>
            </w:pPr>
            <w:r w:rsidRPr="007D6178">
              <w:t>5</w:t>
            </w:r>
          </w:p>
        </w:tc>
        <w:tc>
          <w:tcPr>
            <w:tcW w:w="676" w:type="dxa"/>
          </w:tcPr>
          <w:p w14:paraId="224F247B" w14:textId="77777777" w:rsidR="00C47CCA" w:rsidRPr="007D6178" w:rsidRDefault="00C47CCA" w:rsidP="00991DDF">
            <w:pPr>
              <w:pStyle w:val="Tabela"/>
            </w:pPr>
            <w:r w:rsidRPr="007D6178">
              <w:t>130</w:t>
            </w:r>
          </w:p>
        </w:tc>
        <w:tc>
          <w:tcPr>
            <w:tcW w:w="551" w:type="dxa"/>
          </w:tcPr>
          <w:p w14:paraId="513755C7" w14:textId="77777777" w:rsidR="00C47CCA" w:rsidRPr="007D6178" w:rsidRDefault="00C47CCA" w:rsidP="00991DDF">
            <w:pPr>
              <w:pStyle w:val="Tabela"/>
            </w:pPr>
            <w:r w:rsidRPr="007D6178">
              <w:t>97</w:t>
            </w:r>
          </w:p>
        </w:tc>
        <w:tc>
          <w:tcPr>
            <w:tcW w:w="650" w:type="dxa"/>
          </w:tcPr>
          <w:p w14:paraId="52E29DFD" w14:textId="77777777" w:rsidR="00C47CCA" w:rsidRPr="007D6178" w:rsidRDefault="00C47CCA" w:rsidP="00991DDF">
            <w:pPr>
              <w:pStyle w:val="Tabela"/>
            </w:pPr>
            <w:r w:rsidRPr="007D6178">
              <w:t>39</w:t>
            </w:r>
          </w:p>
        </w:tc>
        <w:tc>
          <w:tcPr>
            <w:tcW w:w="533" w:type="dxa"/>
          </w:tcPr>
          <w:p w14:paraId="5AD3E5EC" w14:textId="77777777" w:rsidR="00C47CCA" w:rsidRPr="007D6178" w:rsidRDefault="00C47CCA" w:rsidP="00991DDF">
            <w:pPr>
              <w:pStyle w:val="Tabela"/>
            </w:pPr>
            <w:r w:rsidRPr="007D6178">
              <w:t>67</w:t>
            </w:r>
          </w:p>
        </w:tc>
        <w:tc>
          <w:tcPr>
            <w:tcW w:w="1006" w:type="dxa"/>
          </w:tcPr>
          <w:p w14:paraId="0E2887F9" w14:textId="77777777" w:rsidR="00C47CCA" w:rsidRPr="007D6178" w:rsidRDefault="00C47CCA" w:rsidP="00991DDF">
            <w:pPr>
              <w:pStyle w:val="Tabela"/>
            </w:pPr>
            <w:r w:rsidRPr="007D6178">
              <w:t>163</w:t>
            </w:r>
          </w:p>
        </w:tc>
        <w:tc>
          <w:tcPr>
            <w:tcW w:w="810" w:type="dxa"/>
          </w:tcPr>
          <w:p w14:paraId="43F50AE3" w14:textId="77777777" w:rsidR="00C47CCA" w:rsidRPr="007D6178" w:rsidRDefault="00C47CCA" w:rsidP="00991DDF">
            <w:pPr>
              <w:pStyle w:val="Tabela"/>
            </w:pPr>
            <w:r w:rsidRPr="007D6178">
              <w:t>63</w:t>
            </w:r>
          </w:p>
        </w:tc>
        <w:tc>
          <w:tcPr>
            <w:tcW w:w="694" w:type="dxa"/>
          </w:tcPr>
          <w:p w14:paraId="2AAF7F7B" w14:textId="77777777" w:rsidR="00C47CCA" w:rsidRPr="007D6178" w:rsidRDefault="00C47CCA" w:rsidP="00991DDF">
            <w:pPr>
              <w:pStyle w:val="Tabela"/>
            </w:pPr>
            <w:r w:rsidRPr="007D6178">
              <w:t>1</w:t>
            </w:r>
          </w:p>
        </w:tc>
        <w:tc>
          <w:tcPr>
            <w:tcW w:w="863" w:type="dxa"/>
          </w:tcPr>
          <w:p w14:paraId="29BA636F" w14:textId="77777777" w:rsidR="00C47CCA" w:rsidRPr="007D6178" w:rsidRDefault="00C47CCA" w:rsidP="00991DDF">
            <w:pPr>
              <w:pStyle w:val="Tabela"/>
            </w:pPr>
            <w:r w:rsidRPr="007D6178">
              <w:t>111</w:t>
            </w:r>
          </w:p>
        </w:tc>
      </w:tr>
      <w:tr w:rsidR="00C47CCA" w:rsidRPr="007D6178" w14:paraId="10B1E6E9" w14:textId="77777777" w:rsidTr="00991DDF">
        <w:trPr>
          <w:jc w:val="center"/>
        </w:trPr>
        <w:tc>
          <w:tcPr>
            <w:tcW w:w="1418" w:type="dxa"/>
          </w:tcPr>
          <w:p w14:paraId="0BDA3AE6" w14:textId="77777777" w:rsidR="00C47CCA" w:rsidRPr="007D6178" w:rsidRDefault="00C47CCA" w:rsidP="00991DDF">
            <w:pPr>
              <w:pStyle w:val="Tabela"/>
            </w:pPr>
            <w:r w:rsidRPr="007D6178">
              <w:t>Vieira</w:t>
            </w:r>
          </w:p>
          <w:p w14:paraId="4E122F65" w14:textId="24FD2F92" w:rsidR="00C47CCA" w:rsidRPr="007D6178" w:rsidRDefault="00991DDF" w:rsidP="00991DDF">
            <w:pPr>
              <w:pStyle w:val="Tabela"/>
            </w:pPr>
            <w:r w:rsidRPr="007D6178">
              <w:t>E</w:t>
            </w:r>
            <w:r w:rsidR="00C47CCA" w:rsidRPr="007D6178">
              <w:t>t</w:t>
            </w:r>
            <w:r>
              <w:t xml:space="preserve"> </w:t>
            </w:r>
            <w:r w:rsidR="00C47CCA" w:rsidRPr="007D6178">
              <w:t>al</w:t>
            </w:r>
            <w:r>
              <w:t xml:space="preserve">. </w:t>
            </w:r>
            <w:r w:rsidR="00C47CCA" w:rsidRPr="007D6178">
              <w:t>2019</w:t>
            </w:r>
          </w:p>
        </w:tc>
        <w:tc>
          <w:tcPr>
            <w:tcW w:w="1303" w:type="dxa"/>
          </w:tcPr>
          <w:p w14:paraId="2AB1051E" w14:textId="77777777" w:rsidR="00C47CCA" w:rsidRPr="007D6178" w:rsidRDefault="00C47CCA" w:rsidP="00991DDF">
            <w:pPr>
              <w:pStyle w:val="Tabela"/>
            </w:pPr>
            <w:r w:rsidRPr="007D6178">
              <w:t>9</w:t>
            </w:r>
          </w:p>
        </w:tc>
        <w:tc>
          <w:tcPr>
            <w:tcW w:w="676" w:type="dxa"/>
          </w:tcPr>
          <w:p w14:paraId="641E180D" w14:textId="77777777" w:rsidR="00C47CCA" w:rsidRPr="007D6178" w:rsidRDefault="00C47CCA" w:rsidP="00991DDF">
            <w:pPr>
              <w:pStyle w:val="Tabela"/>
            </w:pPr>
            <w:r w:rsidRPr="007D6178">
              <w:t>1080</w:t>
            </w:r>
          </w:p>
        </w:tc>
        <w:tc>
          <w:tcPr>
            <w:tcW w:w="551" w:type="dxa"/>
          </w:tcPr>
          <w:p w14:paraId="718DA7DA" w14:textId="77777777" w:rsidR="00C47CCA" w:rsidRPr="007D6178" w:rsidRDefault="00C47CCA" w:rsidP="00991DDF">
            <w:pPr>
              <w:pStyle w:val="Tabela"/>
            </w:pPr>
            <w:r w:rsidRPr="007D6178">
              <w:t>1026</w:t>
            </w:r>
          </w:p>
        </w:tc>
        <w:tc>
          <w:tcPr>
            <w:tcW w:w="650" w:type="dxa"/>
          </w:tcPr>
          <w:p w14:paraId="626D3D12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533" w:type="dxa"/>
          </w:tcPr>
          <w:p w14:paraId="13CCC484" w14:textId="77777777" w:rsidR="00C47CCA" w:rsidRPr="007D6178" w:rsidRDefault="00C47CCA" w:rsidP="00991DDF">
            <w:pPr>
              <w:pStyle w:val="Tabela"/>
            </w:pPr>
            <w:r w:rsidRPr="007D6178">
              <w:t>585</w:t>
            </w:r>
          </w:p>
        </w:tc>
        <w:tc>
          <w:tcPr>
            <w:tcW w:w="1006" w:type="dxa"/>
          </w:tcPr>
          <w:p w14:paraId="319BC1CA" w14:textId="77777777" w:rsidR="00C47CCA" w:rsidRPr="007D6178" w:rsidRDefault="00C47CCA" w:rsidP="00991DDF">
            <w:pPr>
              <w:pStyle w:val="Tabela"/>
            </w:pPr>
            <w:r w:rsidRPr="007D6178">
              <w:t>1017</w:t>
            </w:r>
          </w:p>
        </w:tc>
        <w:tc>
          <w:tcPr>
            <w:tcW w:w="810" w:type="dxa"/>
          </w:tcPr>
          <w:p w14:paraId="3F6620F3" w14:textId="77777777" w:rsidR="00C47CCA" w:rsidRPr="007D6178" w:rsidRDefault="00C47CCA" w:rsidP="00991DDF">
            <w:pPr>
              <w:pStyle w:val="Tabela"/>
            </w:pPr>
            <w:r w:rsidRPr="007D6178">
              <w:t>701</w:t>
            </w:r>
          </w:p>
        </w:tc>
        <w:tc>
          <w:tcPr>
            <w:tcW w:w="694" w:type="dxa"/>
          </w:tcPr>
          <w:p w14:paraId="4C0AD774" w14:textId="77777777" w:rsidR="00C47CCA" w:rsidRPr="007D6178" w:rsidRDefault="00C47CCA" w:rsidP="00991DDF">
            <w:pPr>
              <w:pStyle w:val="Tabela"/>
            </w:pPr>
            <w:r w:rsidRPr="007D6178">
              <w:t>9</w:t>
            </w:r>
          </w:p>
        </w:tc>
        <w:tc>
          <w:tcPr>
            <w:tcW w:w="863" w:type="dxa"/>
          </w:tcPr>
          <w:p w14:paraId="56F85A6D" w14:textId="77777777" w:rsidR="00C47CCA" w:rsidRPr="007D6178" w:rsidRDefault="00C47CCA" w:rsidP="00991DDF">
            <w:pPr>
              <w:pStyle w:val="Tabela"/>
            </w:pPr>
            <w:r w:rsidRPr="007D6178">
              <w:t>973</w:t>
            </w:r>
          </w:p>
        </w:tc>
      </w:tr>
      <w:tr w:rsidR="00C47CCA" w:rsidRPr="007D6178" w14:paraId="7A9D3071" w14:textId="77777777" w:rsidTr="00991DDF">
        <w:trPr>
          <w:trHeight w:val="70"/>
          <w:jc w:val="center"/>
        </w:trPr>
        <w:tc>
          <w:tcPr>
            <w:tcW w:w="1418" w:type="dxa"/>
          </w:tcPr>
          <w:p w14:paraId="13F42DEC" w14:textId="209B1F53" w:rsidR="00C47CCA" w:rsidRPr="007D6178" w:rsidRDefault="00C47CCA" w:rsidP="00991DDF">
            <w:pPr>
              <w:pStyle w:val="Tabela"/>
            </w:pPr>
            <w:r w:rsidRPr="007D6178">
              <w:t>Alex</w:t>
            </w:r>
            <w:r w:rsidR="00991DDF">
              <w:t xml:space="preserve"> </w:t>
            </w:r>
          </w:p>
          <w:p w14:paraId="19926FD5" w14:textId="77777777" w:rsidR="00C47CCA" w:rsidRPr="007D6178" w:rsidRDefault="00C47CCA" w:rsidP="00991DDF">
            <w:pPr>
              <w:pStyle w:val="Tabela"/>
            </w:pPr>
            <w:r w:rsidRPr="007D6178">
              <w:t>Recifes</w:t>
            </w:r>
          </w:p>
        </w:tc>
        <w:tc>
          <w:tcPr>
            <w:tcW w:w="1303" w:type="dxa"/>
          </w:tcPr>
          <w:p w14:paraId="21D90197" w14:textId="77777777" w:rsidR="00C47CCA" w:rsidRPr="007D6178" w:rsidRDefault="00C47CCA" w:rsidP="00991DDF">
            <w:pPr>
              <w:pStyle w:val="Tabela"/>
            </w:pPr>
            <w:r w:rsidRPr="007D6178">
              <w:t>1</w:t>
            </w:r>
            <w:commentRangeStart w:id="19"/>
            <w:commentRangeStart w:id="20"/>
            <w:r w:rsidRPr="007D6178">
              <w:t>14</w:t>
            </w:r>
            <w:commentRangeEnd w:id="19"/>
            <w:r w:rsidR="00016ECD">
              <w:rPr>
                <w:rStyle w:val="Refdecomentrio"/>
                <w:rFonts w:eastAsiaTheme="minorHAnsi" w:cstheme="minorBidi"/>
                <w:kern w:val="2"/>
                <w:lang w:eastAsia="en-US"/>
                <w14:ligatures w14:val="standardContextual"/>
              </w:rPr>
              <w:commentReference w:id="19"/>
            </w:r>
            <w:commentRangeEnd w:id="20"/>
            <w:r w:rsidR="007E1659">
              <w:rPr>
                <w:rStyle w:val="Refdecomentrio"/>
                <w:rFonts w:eastAsiaTheme="minorHAnsi" w:cstheme="minorBidi"/>
                <w:kern w:val="2"/>
                <w:lang w:eastAsia="en-US"/>
                <w14:ligatures w14:val="standardContextual"/>
              </w:rPr>
              <w:commentReference w:id="20"/>
            </w:r>
            <w:r w:rsidRPr="007D6178">
              <w:t>4</w:t>
            </w:r>
          </w:p>
        </w:tc>
        <w:tc>
          <w:tcPr>
            <w:tcW w:w="676" w:type="dxa"/>
          </w:tcPr>
          <w:p w14:paraId="1D1ED513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551" w:type="dxa"/>
          </w:tcPr>
          <w:p w14:paraId="42E0FDDD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650" w:type="dxa"/>
          </w:tcPr>
          <w:p w14:paraId="4C77D775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533" w:type="dxa"/>
          </w:tcPr>
          <w:p w14:paraId="2C918AFB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1006" w:type="dxa"/>
          </w:tcPr>
          <w:p w14:paraId="668D931A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810" w:type="dxa"/>
          </w:tcPr>
          <w:p w14:paraId="60513711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694" w:type="dxa"/>
          </w:tcPr>
          <w:p w14:paraId="26BA7339" w14:textId="77777777" w:rsidR="00C47CCA" w:rsidRPr="007D6178" w:rsidRDefault="00C47CCA" w:rsidP="00991DDF">
            <w:pPr>
              <w:pStyle w:val="Tabela"/>
            </w:pPr>
            <w:r w:rsidRPr="007D6178">
              <w:t>1144</w:t>
            </w:r>
          </w:p>
        </w:tc>
        <w:tc>
          <w:tcPr>
            <w:tcW w:w="863" w:type="dxa"/>
          </w:tcPr>
          <w:p w14:paraId="59E328B3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</w:tr>
      <w:tr w:rsidR="00C47CCA" w:rsidRPr="007D6178" w14:paraId="61B51738" w14:textId="77777777" w:rsidTr="00991DDF">
        <w:trPr>
          <w:jc w:val="center"/>
        </w:trPr>
        <w:tc>
          <w:tcPr>
            <w:tcW w:w="1418" w:type="dxa"/>
          </w:tcPr>
          <w:p w14:paraId="7B5861F2" w14:textId="77777777" w:rsidR="00C47CCA" w:rsidRPr="007D6178" w:rsidRDefault="00C47CCA" w:rsidP="00991DDF">
            <w:pPr>
              <w:pStyle w:val="Tabela"/>
            </w:pPr>
            <w:r w:rsidRPr="007D6178">
              <w:t>Rodolitos</w:t>
            </w:r>
          </w:p>
          <w:p w14:paraId="08B28DB5" w14:textId="77777777" w:rsidR="00C47CCA" w:rsidRPr="007D6178" w:rsidRDefault="00C47CCA" w:rsidP="00991DDF">
            <w:pPr>
              <w:pStyle w:val="Tabela"/>
            </w:pPr>
            <w:r w:rsidRPr="007D6178">
              <w:t>Abrolhos</w:t>
            </w:r>
          </w:p>
        </w:tc>
        <w:tc>
          <w:tcPr>
            <w:tcW w:w="1303" w:type="dxa"/>
          </w:tcPr>
          <w:p w14:paraId="44F317EB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676" w:type="dxa"/>
          </w:tcPr>
          <w:p w14:paraId="3CE970EE" w14:textId="77777777" w:rsidR="00C47CCA" w:rsidRPr="007D6178" w:rsidRDefault="00C47CCA" w:rsidP="00991DDF">
            <w:pPr>
              <w:pStyle w:val="Tabela"/>
            </w:pPr>
            <w:r w:rsidRPr="007D6178">
              <w:t>1364</w:t>
            </w:r>
          </w:p>
        </w:tc>
        <w:tc>
          <w:tcPr>
            <w:tcW w:w="551" w:type="dxa"/>
          </w:tcPr>
          <w:p w14:paraId="629E3D24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650" w:type="dxa"/>
          </w:tcPr>
          <w:p w14:paraId="6B9C7062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533" w:type="dxa"/>
          </w:tcPr>
          <w:p w14:paraId="6B90456D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1006" w:type="dxa"/>
          </w:tcPr>
          <w:p w14:paraId="18C4611C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810" w:type="dxa"/>
          </w:tcPr>
          <w:p w14:paraId="40CE220C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694" w:type="dxa"/>
          </w:tcPr>
          <w:p w14:paraId="3EFD0D03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863" w:type="dxa"/>
          </w:tcPr>
          <w:p w14:paraId="0CE90017" w14:textId="77777777" w:rsidR="00C47CCA" w:rsidRPr="007D6178" w:rsidRDefault="00C47CCA" w:rsidP="00991DDF">
            <w:pPr>
              <w:pStyle w:val="Tabela"/>
            </w:pPr>
            <w:r w:rsidRPr="007D6178">
              <w:t>1364</w:t>
            </w:r>
          </w:p>
        </w:tc>
      </w:tr>
      <w:tr w:rsidR="00C47CCA" w:rsidRPr="007D6178" w14:paraId="78002E96" w14:textId="77777777" w:rsidTr="00991DDF">
        <w:trPr>
          <w:jc w:val="center"/>
        </w:trPr>
        <w:tc>
          <w:tcPr>
            <w:tcW w:w="1418" w:type="dxa"/>
          </w:tcPr>
          <w:p w14:paraId="7B48A744" w14:textId="77777777" w:rsidR="00C47CCA" w:rsidRPr="007D6178" w:rsidRDefault="00C47CCA" w:rsidP="00991DDF">
            <w:pPr>
              <w:pStyle w:val="Tabela"/>
            </w:pPr>
            <w:r w:rsidRPr="007D6178">
              <w:t>TENSAS</w:t>
            </w:r>
          </w:p>
          <w:p w14:paraId="2D45D96F" w14:textId="77777777" w:rsidR="00C47CCA" w:rsidRPr="007D6178" w:rsidRDefault="00C47CCA" w:rsidP="00991DDF">
            <w:pPr>
              <w:pStyle w:val="Tabela"/>
            </w:pPr>
            <w:r w:rsidRPr="007D6178">
              <w:t>DHN</w:t>
            </w:r>
          </w:p>
        </w:tc>
        <w:tc>
          <w:tcPr>
            <w:tcW w:w="1303" w:type="dxa"/>
          </w:tcPr>
          <w:p w14:paraId="6BB3495E" w14:textId="77777777" w:rsidR="00C47CCA" w:rsidRPr="007D6178" w:rsidRDefault="00C47CCA" w:rsidP="00991DDF">
            <w:pPr>
              <w:pStyle w:val="Tabela"/>
            </w:pPr>
            <w:r w:rsidRPr="007D6178">
              <w:t>577</w:t>
            </w:r>
          </w:p>
        </w:tc>
        <w:tc>
          <w:tcPr>
            <w:tcW w:w="676" w:type="dxa"/>
          </w:tcPr>
          <w:p w14:paraId="58129761" w14:textId="77777777" w:rsidR="00C47CCA" w:rsidRPr="007D6178" w:rsidRDefault="00C47CCA" w:rsidP="00991DDF">
            <w:pPr>
              <w:pStyle w:val="Tabela"/>
            </w:pPr>
            <w:r w:rsidRPr="007D6178">
              <w:t>436</w:t>
            </w:r>
          </w:p>
        </w:tc>
        <w:tc>
          <w:tcPr>
            <w:tcW w:w="551" w:type="dxa"/>
          </w:tcPr>
          <w:p w14:paraId="5C46445F" w14:textId="77777777" w:rsidR="00C47CCA" w:rsidRPr="007D6178" w:rsidRDefault="00C47CCA" w:rsidP="00991DDF">
            <w:pPr>
              <w:pStyle w:val="Tabela"/>
            </w:pPr>
            <w:r w:rsidRPr="007D6178">
              <w:t>1678</w:t>
            </w:r>
          </w:p>
        </w:tc>
        <w:tc>
          <w:tcPr>
            <w:tcW w:w="650" w:type="dxa"/>
          </w:tcPr>
          <w:p w14:paraId="0EB9CC14" w14:textId="77777777" w:rsidR="00C47CCA" w:rsidRPr="007D6178" w:rsidRDefault="00C47CCA" w:rsidP="00991DDF">
            <w:pPr>
              <w:pStyle w:val="Tabela"/>
            </w:pPr>
            <w:r w:rsidRPr="007D6178">
              <w:t>2103</w:t>
            </w:r>
          </w:p>
        </w:tc>
        <w:tc>
          <w:tcPr>
            <w:tcW w:w="533" w:type="dxa"/>
          </w:tcPr>
          <w:p w14:paraId="08D6CD65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1006" w:type="dxa"/>
          </w:tcPr>
          <w:p w14:paraId="33926306" w14:textId="77777777" w:rsidR="00C47CCA" w:rsidRPr="007D6178" w:rsidRDefault="00C47CCA" w:rsidP="00991DDF">
            <w:pPr>
              <w:pStyle w:val="Tabela"/>
            </w:pPr>
            <w:r w:rsidRPr="007D6178">
              <w:t>4162</w:t>
            </w:r>
          </w:p>
        </w:tc>
        <w:tc>
          <w:tcPr>
            <w:tcW w:w="810" w:type="dxa"/>
          </w:tcPr>
          <w:p w14:paraId="11EDB406" w14:textId="77777777" w:rsidR="00C47CCA" w:rsidRPr="007D6178" w:rsidRDefault="00C47CCA" w:rsidP="00991DDF">
            <w:pPr>
              <w:pStyle w:val="Tabela"/>
            </w:pPr>
            <w:r w:rsidRPr="007D6178">
              <w:t>240</w:t>
            </w:r>
          </w:p>
        </w:tc>
        <w:tc>
          <w:tcPr>
            <w:tcW w:w="694" w:type="dxa"/>
          </w:tcPr>
          <w:p w14:paraId="672011A9" w14:textId="77777777" w:rsidR="00C47CCA" w:rsidRPr="007D6178" w:rsidRDefault="00C47CCA" w:rsidP="00991DDF">
            <w:pPr>
              <w:pStyle w:val="Tabela"/>
            </w:pPr>
            <w:r w:rsidRPr="007D6178">
              <w:t>392</w:t>
            </w:r>
          </w:p>
        </w:tc>
        <w:tc>
          <w:tcPr>
            <w:tcW w:w="863" w:type="dxa"/>
          </w:tcPr>
          <w:p w14:paraId="5452652C" w14:textId="77777777" w:rsidR="00C47CCA" w:rsidRPr="007D6178" w:rsidRDefault="00C47CCA" w:rsidP="00991DDF">
            <w:pPr>
              <w:pStyle w:val="Tabela"/>
            </w:pPr>
            <w:r w:rsidRPr="007D6178">
              <w:t>0</w:t>
            </w:r>
          </w:p>
        </w:tc>
      </w:tr>
      <w:tr w:rsidR="00C47CCA" w:rsidRPr="007D6178" w14:paraId="385C4022" w14:textId="77777777" w:rsidTr="00991DDF">
        <w:trPr>
          <w:jc w:val="center"/>
        </w:trPr>
        <w:tc>
          <w:tcPr>
            <w:tcW w:w="1418" w:type="dxa"/>
          </w:tcPr>
          <w:p w14:paraId="3A081605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1303" w:type="dxa"/>
          </w:tcPr>
          <w:p w14:paraId="63419C73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676" w:type="dxa"/>
          </w:tcPr>
          <w:p w14:paraId="671BD16D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551" w:type="dxa"/>
          </w:tcPr>
          <w:p w14:paraId="313E20C9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650" w:type="dxa"/>
          </w:tcPr>
          <w:p w14:paraId="377C7EDC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533" w:type="dxa"/>
          </w:tcPr>
          <w:p w14:paraId="3E1B8E78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1006" w:type="dxa"/>
          </w:tcPr>
          <w:p w14:paraId="4235758C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810" w:type="dxa"/>
          </w:tcPr>
          <w:p w14:paraId="17EB618A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694" w:type="dxa"/>
          </w:tcPr>
          <w:p w14:paraId="3C09B144" w14:textId="77777777" w:rsidR="00C47CCA" w:rsidRPr="007D6178" w:rsidRDefault="00C47CCA" w:rsidP="00991DDF">
            <w:pPr>
              <w:pStyle w:val="Tabela"/>
            </w:pPr>
          </w:p>
        </w:tc>
        <w:tc>
          <w:tcPr>
            <w:tcW w:w="863" w:type="dxa"/>
          </w:tcPr>
          <w:p w14:paraId="5AE25824" w14:textId="77777777" w:rsidR="00C47CCA" w:rsidRPr="007D6178" w:rsidRDefault="00C47CCA" w:rsidP="00991DDF">
            <w:pPr>
              <w:pStyle w:val="Tabela"/>
            </w:pPr>
          </w:p>
        </w:tc>
      </w:tr>
    </w:tbl>
    <w:p w14:paraId="0BEEE7BA" w14:textId="77777777" w:rsidR="00991DDF" w:rsidRPr="007D6178" w:rsidRDefault="00991DDF" w:rsidP="00991DDF">
      <w:pPr>
        <w:pStyle w:val="legendas"/>
      </w:pPr>
      <w:r>
        <w:t>Fonte: Elaborado pelo autor.</w:t>
      </w:r>
    </w:p>
    <w:p w14:paraId="13E7EEC0" w14:textId="77777777" w:rsidR="00991DDF" w:rsidRPr="00991DDF" w:rsidRDefault="00991DDF" w:rsidP="00991DDF">
      <w:r w:rsidRPr="00991DDF">
        <w:t>Fontes de ampla cobertura, como Vieira et al. (2019) e TENSAS DHN, fornecem registros de múltiplos tipos de substrato e abrangem diversas regiões da Plataforma Continental do Espírito Santo. Vieira et al. (2019) registra “Coarse”, “Sand”, “Mud”, “Terrigenous”, “Biogenic”, “Recifal” e “Rhodolite”, evidenciando a heterogeneidade dos habitats amostrados. Já TENSAS DHN apresenta predominância de “Coarse”, “Mud”, “Sand”, “Mixed” e “Terrigenous”, cobrindo extensas áreas, mas sem contemplar classes recifais ou rodolitos, refletindo o foco metodológico da fonte.</w:t>
      </w:r>
    </w:p>
    <w:p w14:paraId="43BEFB84" w14:textId="77777777" w:rsidR="00991DDF" w:rsidRPr="00991DDF" w:rsidRDefault="00991DDF" w:rsidP="00991DDF">
      <w:r w:rsidRPr="00991DDF">
        <w:t>Em contraste, fontes com objetivos específicos, como Alex Recifes e Rodolitos Abrolhos, concentram-se em registros direcionados de “Recifal” e “Rhodolite” em áreas determinadas. A integração de todas as fontes, considerando a diversidade de substratos, a extensão de cobertura e a sobreposição espacial, possibilita a construção de modelos espaciais consistentes da distribuição de substratos marinhos, oferecendo informações técnicas robustas para planejamento, gestão e conservação ambiental.</w:t>
      </w:r>
    </w:p>
    <w:p w14:paraId="601EC4B9" w14:textId="77777777" w:rsidR="00991DDF" w:rsidRDefault="00991DDF" w:rsidP="00FD1B40"/>
    <w:p w14:paraId="6099C4A6" w14:textId="77777777" w:rsidR="00157DDC" w:rsidRDefault="00882D70" w:rsidP="00AB2923">
      <w:pPr>
        <w:keepNext/>
        <w:jc w:val="center"/>
      </w:pPr>
      <w:r w:rsidRPr="00882D70">
        <w:rPr>
          <w:noProof/>
        </w:rPr>
        <w:lastRenderedPageBreak/>
        <w:drawing>
          <wp:inline distT="0" distB="0" distL="0" distR="0" wp14:anchorId="42B91C3C" wp14:editId="268E594D">
            <wp:extent cx="3244897" cy="2537460"/>
            <wp:effectExtent l="0" t="0" r="0" b="0"/>
            <wp:docPr id="1288603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482" cy="25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37D4" w14:textId="3DEFA027" w:rsidR="00882D70" w:rsidRDefault="00157DDC" w:rsidP="00157DDC">
      <w:pPr>
        <w:pStyle w:val="legendas"/>
      </w:pPr>
      <w:bookmarkStart w:id="21" w:name="_Ref209104092"/>
      <w:bookmarkStart w:id="22" w:name="_Toc208822840"/>
      <w:r>
        <w:t xml:space="preserve">Figura </w:t>
      </w:r>
      <w:fldSimple w:instr=" SEQ Figura \* ARABIC ">
        <w:r w:rsidR="005D6A97">
          <w:rPr>
            <w:noProof/>
          </w:rPr>
          <w:t>1</w:t>
        </w:r>
      </w:fldSimple>
      <w:bookmarkEnd w:id="21"/>
      <w:r>
        <w:t xml:space="preserve">: </w:t>
      </w:r>
      <w:r w:rsidRPr="00157DDC">
        <w:t>Distribuição espacial das áreas amostradas por cada fonte de dados</w:t>
      </w:r>
      <w:r w:rsidRPr="00BE3ECD">
        <w:t>.</w:t>
      </w:r>
      <w:bookmarkEnd w:id="22"/>
    </w:p>
    <w:p w14:paraId="69316291" w14:textId="72138948" w:rsidR="00AB2923" w:rsidRPr="007D6178" w:rsidRDefault="00AB2923" w:rsidP="00157DDC">
      <w:pPr>
        <w:pStyle w:val="legendas"/>
      </w:pPr>
      <w:r>
        <w:t>Fonte</w:t>
      </w:r>
      <w:r w:rsidR="00F31E7C">
        <w:t>: Elaborado pelo autor</w:t>
      </w:r>
      <w:r>
        <w:t>.</w:t>
      </w:r>
    </w:p>
    <w:p w14:paraId="358BC070" w14:textId="683C6C7B" w:rsidR="00AE01C0" w:rsidRPr="007D6178" w:rsidRDefault="00AE01C0" w:rsidP="00F25CC5">
      <w:pPr>
        <w:pStyle w:val="Ttulo2"/>
        <w:rPr>
          <w:rFonts w:cs="Times New Roman"/>
        </w:rPr>
      </w:pPr>
      <w:bookmarkStart w:id="23" w:name="_Toc193702850"/>
      <w:r w:rsidRPr="007D6178">
        <w:rPr>
          <w:rFonts w:cs="Times New Roman"/>
        </w:rPr>
        <w:t>4.2 Correlação entre níveis de classificação</w:t>
      </w:r>
      <w:bookmarkEnd w:id="23"/>
      <w:r w:rsidR="003E5B89">
        <w:rPr>
          <w:rFonts w:cs="Times New Roman"/>
        </w:rPr>
        <w:t xml:space="preserve"> </w:t>
      </w:r>
      <w:r w:rsidR="003E5B89" w:rsidRPr="003E5B89">
        <w:rPr>
          <w:rFonts w:cs="Times New Roman"/>
        </w:rPr>
        <w:t>— Substrato e Biogênico</w:t>
      </w:r>
    </w:p>
    <w:p w14:paraId="5F978409" w14:textId="4697BD55" w:rsidR="00EF1CD4" w:rsidRPr="00EF1CD4" w:rsidRDefault="00D54B5C" w:rsidP="00FD1B40">
      <w:r w:rsidRPr="00D54B5C">
        <w:t>A presença de organismos biogênicos apresenta forte associação com o tipo de substrato, refletindo preferências ecológicas específicas (Gili &amp; Coma, 1998).</w:t>
      </w:r>
      <w:r w:rsidR="003E5B89">
        <w:t xml:space="preserve"> </w:t>
      </w:r>
      <w:r w:rsidR="00EF1CD4" w:rsidRPr="00EF1CD4">
        <w:t xml:space="preserve">A </w:t>
      </w:r>
      <w:r w:rsidR="00EF1CD4" w:rsidRPr="00EF1CD4">
        <w:fldChar w:fldCharType="begin"/>
      </w:r>
      <w:r w:rsidR="00EF1CD4" w:rsidRPr="00EF1CD4">
        <w:instrText xml:space="preserve"> REF _Ref193703513 \h  \* MERGEFORMAT </w:instrText>
      </w:r>
      <w:r w:rsidR="00EF1CD4" w:rsidRPr="00EF1CD4">
        <w:fldChar w:fldCharType="separate"/>
      </w:r>
      <w:r w:rsidR="00EF1CD4" w:rsidRPr="00EF1CD4">
        <w:t xml:space="preserve">Tabela </w:t>
      </w:r>
      <w:r w:rsidR="00EF1CD4" w:rsidRPr="00EF1CD4">
        <w:rPr>
          <w:noProof/>
        </w:rPr>
        <w:t>2</w:t>
      </w:r>
      <w:r w:rsidR="00EF1CD4" w:rsidRPr="00EF1CD4">
        <w:fldChar w:fldCharType="end"/>
      </w:r>
      <w:r w:rsidR="00EF1CD4">
        <w:t xml:space="preserve"> </w:t>
      </w:r>
      <w:r w:rsidR="00EF1CD4" w:rsidRPr="00EF1CD4">
        <w:t>e o Diagrama de Sankey (</w:t>
      </w:r>
      <w:r w:rsidR="00EF1CD4" w:rsidRPr="00EF1CD4">
        <w:fldChar w:fldCharType="begin"/>
      </w:r>
      <w:r w:rsidR="00EF1CD4" w:rsidRPr="00EF1CD4">
        <w:instrText xml:space="preserve"> REF _Ref193703530 \h  \* MERGEFORMAT </w:instrText>
      </w:r>
      <w:r w:rsidR="00EF1CD4" w:rsidRPr="00EF1CD4">
        <w:fldChar w:fldCharType="separate"/>
      </w:r>
      <w:r w:rsidR="00EF1CD4" w:rsidRPr="00EF1CD4">
        <w:t xml:space="preserve">Figura </w:t>
      </w:r>
      <w:r w:rsidR="00EF1CD4" w:rsidRPr="00EF1CD4">
        <w:rPr>
          <w:noProof/>
        </w:rPr>
        <w:t>2</w:t>
      </w:r>
      <w:r w:rsidR="00EF1CD4" w:rsidRPr="00EF1CD4">
        <w:fldChar w:fldCharType="end"/>
      </w:r>
      <w:r w:rsidR="00EF1CD4" w:rsidRPr="00EF1CD4">
        <w:t>) evidenciam a distribuição das classes biogênicas em função dos diferentes substratos.</w:t>
      </w:r>
    </w:p>
    <w:p w14:paraId="7514B4E8" w14:textId="595BCF6F" w:rsidR="00FD1B40" w:rsidRDefault="00FD1B40" w:rsidP="00FD1B40">
      <w:pPr>
        <w:pStyle w:val="legendas"/>
      </w:pPr>
      <w:bookmarkStart w:id="24" w:name="_Ref193703513"/>
      <w:bookmarkStart w:id="25" w:name="_Toc193703795"/>
      <w:r>
        <w:lastRenderedPageBreak/>
        <w:t xml:space="preserve">Tabela </w:t>
      </w:r>
      <w:fldSimple w:instr=" SEQ Tabela \* ARABIC ">
        <w:r w:rsidR="0048311E">
          <w:rPr>
            <w:noProof/>
          </w:rPr>
          <w:t>2</w:t>
        </w:r>
      </w:fldSimple>
      <w:bookmarkEnd w:id="24"/>
      <w:r>
        <w:t>:</w:t>
      </w:r>
      <w:bookmarkEnd w:id="25"/>
      <w:r w:rsidR="00991DDF" w:rsidRPr="00991DDF">
        <w:rPr>
          <w:sz w:val="24"/>
          <w:szCs w:val="22"/>
        </w:rPr>
        <w:t xml:space="preserve"> </w:t>
      </w:r>
      <w:r w:rsidR="00991DDF" w:rsidRPr="00991DDF">
        <w:t>Tabela de Contingência Substrato × Biogênico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38"/>
        <w:gridCol w:w="875"/>
        <w:gridCol w:w="560"/>
        <w:gridCol w:w="427"/>
        <w:gridCol w:w="475"/>
      </w:tblGrid>
      <w:tr w:rsidR="00AE01C0" w:rsidRPr="007D6178" w14:paraId="3AB39C65" w14:textId="77777777" w:rsidTr="00DC00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A8B297" w14:textId="77777777" w:rsidR="00AE01C0" w:rsidRPr="007D6178" w:rsidRDefault="00AE01C0" w:rsidP="00991DDF">
            <w:pPr>
              <w:pStyle w:val="Tabela"/>
            </w:pPr>
            <w:r w:rsidRPr="007D6178">
              <w:t>Substrato</w:t>
            </w:r>
          </w:p>
        </w:tc>
        <w:tc>
          <w:tcPr>
            <w:tcW w:w="0" w:type="auto"/>
            <w:vAlign w:val="center"/>
            <w:hideMark/>
          </w:tcPr>
          <w:p w14:paraId="40D836D4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Coarse</w:t>
            </w:r>
          </w:p>
        </w:tc>
        <w:tc>
          <w:tcPr>
            <w:tcW w:w="0" w:type="auto"/>
            <w:vAlign w:val="center"/>
            <w:hideMark/>
          </w:tcPr>
          <w:p w14:paraId="41BC331D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HardRock</w:t>
            </w:r>
          </w:p>
        </w:tc>
        <w:tc>
          <w:tcPr>
            <w:tcW w:w="0" w:type="auto"/>
            <w:vAlign w:val="center"/>
            <w:hideMark/>
          </w:tcPr>
          <w:p w14:paraId="6C01C00A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1A313E0A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Mud</w:t>
            </w:r>
          </w:p>
        </w:tc>
        <w:tc>
          <w:tcPr>
            <w:tcW w:w="0" w:type="auto"/>
            <w:vAlign w:val="center"/>
            <w:hideMark/>
          </w:tcPr>
          <w:p w14:paraId="6E25C997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Sand</w:t>
            </w:r>
          </w:p>
        </w:tc>
      </w:tr>
      <w:tr w:rsidR="00AE01C0" w:rsidRPr="007D6178" w14:paraId="2CAECADE" w14:textId="77777777" w:rsidTr="00DC00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38FF5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Biogenic not specified</w:t>
            </w:r>
          </w:p>
        </w:tc>
        <w:tc>
          <w:tcPr>
            <w:tcW w:w="0" w:type="auto"/>
            <w:vAlign w:val="center"/>
            <w:hideMark/>
          </w:tcPr>
          <w:p w14:paraId="2D366580" w14:textId="77777777" w:rsidR="00AE01C0" w:rsidRPr="007D6178" w:rsidRDefault="00AE01C0" w:rsidP="00991DDF">
            <w:pPr>
              <w:pStyle w:val="Tabela"/>
            </w:pPr>
            <w:r w:rsidRPr="007D6178">
              <w:t>181</w:t>
            </w:r>
          </w:p>
        </w:tc>
        <w:tc>
          <w:tcPr>
            <w:tcW w:w="0" w:type="auto"/>
            <w:vAlign w:val="center"/>
            <w:hideMark/>
          </w:tcPr>
          <w:p w14:paraId="1AE09B85" w14:textId="77777777" w:rsidR="00AE01C0" w:rsidRPr="007D6178" w:rsidRDefault="00AE01C0" w:rsidP="00991DDF">
            <w:pPr>
              <w:pStyle w:val="Tabela"/>
            </w:pPr>
            <w:r w:rsidRPr="007D6178">
              <w:t>44</w:t>
            </w:r>
          </w:p>
        </w:tc>
        <w:tc>
          <w:tcPr>
            <w:tcW w:w="0" w:type="auto"/>
            <w:vAlign w:val="center"/>
            <w:hideMark/>
          </w:tcPr>
          <w:p w14:paraId="35BB03C0" w14:textId="77777777" w:rsidR="00AE01C0" w:rsidRPr="007D6178" w:rsidRDefault="00AE01C0" w:rsidP="00991DDF">
            <w:pPr>
              <w:pStyle w:val="Tabela"/>
            </w:pPr>
            <w:r w:rsidRPr="007D6178">
              <w:t>178</w:t>
            </w:r>
          </w:p>
        </w:tc>
        <w:tc>
          <w:tcPr>
            <w:tcW w:w="0" w:type="auto"/>
            <w:vAlign w:val="center"/>
            <w:hideMark/>
          </w:tcPr>
          <w:p w14:paraId="628BACB2" w14:textId="77777777" w:rsidR="00AE01C0" w:rsidRPr="007D6178" w:rsidRDefault="00AE01C0" w:rsidP="00991DDF">
            <w:pPr>
              <w:pStyle w:val="Tabela"/>
            </w:pPr>
            <w:r w:rsidRPr="007D6178">
              <w:t>327</w:t>
            </w:r>
          </w:p>
        </w:tc>
        <w:tc>
          <w:tcPr>
            <w:tcW w:w="0" w:type="auto"/>
            <w:vAlign w:val="center"/>
            <w:hideMark/>
          </w:tcPr>
          <w:p w14:paraId="236D219A" w14:textId="77777777" w:rsidR="00AE01C0" w:rsidRPr="007D6178" w:rsidRDefault="00AE01C0" w:rsidP="00991DDF">
            <w:pPr>
              <w:pStyle w:val="Tabela"/>
            </w:pPr>
            <w:r w:rsidRPr="007D6178">
              <w:t>379</w:t>
            </w:r>
          </w:p>
        </w:tc>
      </w:tr>
      <w:tr w:rsidR="00AE01C0" w:rsidRPr="007D6178" w14:paraId="2C27B5A7" w14:textId="77777777" w:rsidTr="00DC00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A969C9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Recifal</w:t>
            </w:r>
          </w:p>
        </w:tc>
        <w:tc>
          <w:tcPr>
            <w:tcW w:w="0" w:type="auto"/>
            <w:vAlign w:val="center"/>
            <w:hideMark/>
          </w:tcPr>
          <w:p w14:paraId="264C1445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0" w:type="auto"/>
            <w:vAlign w:val="center"/>
            <w:hideMark/>
          </w:tcPr>
          <w:p w14:paraId="4FB26326" w14:textId="77777777" w:rsidR="00AE01C0" w:rsidRPr="007D6178" w:rsidRDefault="00AE01C0" w:rsidP="00991DDF">
            <w:pPr>
              <w:pStyle w:val="Tabela"/>
            </w:pPr>
            <w:r w:rsidRPr="007D6178">
              <w:t>1547</w:t>
            </w:r>
          </w:p>
        </w:tc>
        <w:tc>
          <w:tcPr>
            <w:tcW w:w="0" w:type="auto"/>
            <w:vAlign w:val="center"/>
            <w:hideMark/>
          </w:tcPr>
          <w:p w14:paraId="0992789B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0" w:type="auto"/>
            <w:vAlign w:val="center"/>
            <w:hideMark/>
          </w:tcPr>
          <w:p w14:paraId="532996F1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0" w:type="auto"/>
            <w:vAlign w:val="center"/>
            <w:hideMark/>
          </w:tcPr>
          <w:p w14:paraId="7D908413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</w:tr>
      <w:tr w:rsidR="00AE01C0" w:rsidRPr="007D6178" w14:paraId="51FE68FF" w14:textId="77777777" w:rsidTr="00DC00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709F1D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Rhodolite</w:t>
            </w:r>
          </w:p>
        </w:tc>
        <w:tc>
          <w:tcPr>
            <w:tcW w:w="0" w:type="auto"/>
            <w:vAlign w:val="center"/>
            <w:hideMark/>
          </w:tcPr>
          <w:p w14:paraId="1D94CE0A" w14:textId="77777777" w:rsidR="00AE01C0" w:rsidRPr="007D6178" w:rsidRDefault="00AE01C0" w:rsidP="00991DDF">
            <w:pPr>
              <w:pStyle w:val="Tabela"/>
            </w:pPr>
            <w:r w:rsidRPr="007D6178">
              <w:t>2539</w:t>
            </w:r>
          </w:p>
        </w:tc>
        <w:tc>
          <w:tcPr>
            <w:tcW w:w="0" w:type="auto"/>
            <w:vAlign w:val="center"/>
            <w:hideMark/>
          </w:tcPr>
          <w:p w14:paraId="70B11971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0" w:type="auto"/>
            <w:vAlign w:val="center"/>
            <w:hideMark/>
          </w:tcPr>
          <w:p w14:paraId="5529ECA6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0" w:type="auto"/>
            <w:vAlign w:val="center"/>
            <w:hideMark/>
          </w:tcPr>
          <w:p w14:paraId="44688C06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  <w:tc>
          <w:tcPr>
            <w:tcW w:w="0" w:type="auto"/>
            <w:vAlign w:val="center"/>
            <w:hideMark/>
          </w:tcPr>
          <w:p w14:paraId="79D09559" w14:textId="77777777" w:rsidR="00AE01C0" w:rsidRPr="007D6178" w:rsidRDefault="00AE01C0" w:rsidP="00991DDF">
            <w:pPr>
              <w:pStyle w:val="Tabela"/>
            </w:pPr>
            <w:r w:rsidRPr="007D6178">
              <w:t>0</w:t>
            </w:r>
          </w:p>
        </w:tc>
      </w:tr>
      <w:tr w:rsidR="00AE01C0" w:rsidRPr="007D6178" w14:paraId="6969D796" w14:textId="77777777" w:rsidTr="00DC00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0EED9B" w14:textId="77777777" w:rsidR="00AE01C0" w:rsidRPr="007D6178" w:rsidRDefault="00AE01C0" w:rsidP="00991DDF">
            <w:pPr>
              <w:pStyle w:val="Tabela"/>
              <w:rPr>
                <w:i/>
                <w:iCs/>
              </w:rPr>
            </w:pPr>
            <w:r w:rsidRPr="007D6178">
              <w:rPr>
                <w:i/>
                <w:iCs/>
              </w:rPr>
              <w:t>Terrigenous</w:t>
            </w:r>
          </w:p>
        </w:tc>
        <w:tc>
          <w:tcPr>
            <w:tcW w:w="0" w:type="auto"/>
            <w:vAlign w:val="center"/>
            <w:hideMark/>
          </w:tcPr>
          <w:p w14:paraId="5FBE2D85" w14:textId="77777777" w:rsidR="00AE01C0" w:rsidRPr="007D6178" w:rsidRDefault="00AE01C0" w:rsidP="00991DDF">
            <w:pPr>
              <w:pStyle w:val="Tabela"/>
            </w:pPr>
            <w:r w:rsidRPr="007D6178">
              <w:t>438</w:t>
            </w:r>
          </w:p>
        </w:tc>
        <w:tc>
          <w:tcPr>
            <w:tcW w:w="0" w:type="auto"/>
            <w:vAlign w:val="center"/>
            <w:hideMark/>
          </w:tcPr>
          <w:p w14:paraId="1DE53BD5" w14:textId="77777777" w:rsidR="00AE01C0" w:rsidRPr="007D6178" w:rsidRDefault="00AE01C0" w:rsidP="00991DDF">
            <w:pPr>
              <w:pStyle w:val="Tabela"/>
            </w:pPr>
            <w:r w:rsidRPr="007D6178">
              <w:t>145</w:t>
            </w:r>
          </w:p>
        </w:tc>
        <w:tc>
          <w:tcPr>
            <w:tcW w:w="0" w:type="auto"/>
            <w:vAlign w:val="center"/>
            <w:hideMark/>
          </w:tcPr>
          <w:p w14:paraId="7E351F29" w14:textId="77777777" w:rsidR="00AE01C0" w:rsidRPr="007D6178" w:rsidRDefault="00AE01C0" w:rsidP="00991DDF">
            <w:pPr>
              <w:pStyle w:val="Tabela"/>
            </w:pPr>
            <w:r w:rsidRPr="007D6178">
              <w:t>1964</w:t>
            </w:r>
          </w:p>
        </w:tc>
        <w:tc>
          <w:tcPr>
            <w:tcW w:w="0" w:type="auto"/>
            <w:vAlign w:val="center"/>
            <w:hideMark/>
          </w:tcPr>
          <w:p w14:paraId="56F95E5B" w14:textId="77777777" w:rsidR="00AE01C0" w:rsidRPr="007D6178" w:rsidRDefault="00AE01C0" w:rsidP="00991DDF">
            <w:pPr>
              <w:pStyle w:val="Tabela"/>
            </w:pPr>
            <w:r w:rsidRPr="007D6178">
              <w:t>325</w:t>
            </w:r>
          </w:p>
        </w:tc>
        <w:tc>
          <w:tcPr>
            <w:tcW w:w="0" w:type="auto"/>
            <w:vAlign w:val="center"/>
            <w:hideMark/>
          </w:tcPr>
          <w:p w14:paraId="37A5A9A4" w14:textId="77777777" w:rsidR="00AE01C0" w:rsidRPr="007D6178" w:rsidRDefault="00AE01C0" w:rsidP="00991DDF">
            <w:pPr>
              <w:pStyle w:val="Tabela"/>
            </w:pPr>
            <w:r w:rsidRPr="007D6178">
              <w:t>2470</w:t>
            </w:r>
          </w:p>
        </w:tc>
      </w:tr>
    </w:tbl>
    <w:p w14:paraId="3A0B758C" w14:textId="2B345C6A" w:rsidR="00F31E7C" w:rsidRDefault="00F31E7C" w:rsidP="00F31E7C">
      <w:pPr>
        <w:pStyle w:val="legendas"/>
      </w:pPr>
      <w:r w:rsidRPr="00132712">
        <w:t>Fonte</w:t>
      </w:r>
      <w:r>
        <w:t>: Elaborado pelo autor</w:t>
      </w:r>
      <w:r w:rsidRPr="00132712">
        <w:t>.</w:t>
      </w:r>
    </w:p>
    <w:p w14:paraId="23823737" w14:textId="77777777" w:rsidR="00991DDF" w:rsidRDefault="00991DDF" w:rsidP="00F31E7C">
      <w:pPr>
        <w:pStyle w:val="legendas"/>
      </w:pPr>
    </w:p>
    <w:p w14:paraId="3FAAD3FF" w14:textId="4C5D802F" w:rsidR="00FD1B40" w:rsidRDefault="00667C24" w:rsidP="00FD1B40">
      <w:pPr>
        <w:keepNext/>
        <w:spacing w:before="240" w:after="240" w:line="240" w:lineRule="auto"/>
        <w:jc w:val="center"/>
      </w:pPr>
      <w:r w:rsidRPr="007D6178">
        <w:rPr>
          <w:rFonts w:eastAsia="Montserrat" w:cs="Times New Roman"/>
          <w:noProof/>
          <w:szCs w:val="24"/>
        </w:rPr>
        <w:drawing>
          <wp:inline distT="0" distB="0" distL="0" distR="0" wp14:anchorId="1616E07D" wp14:editId="06EAB9C4">
            <wp:extent cx="3703320" cy="2697480"/>
            <wp:effectExtent l="0" t="0" r="0" b="7620"/>
            <wp:docPr id="5175810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30CD" w14:textId="5D5C4045" w:rsidR="00FD1B40" w:rsidRDefault="00FD1B40" w:rsidP="00FD1B40">
      <w:pPr>
        <w:pStyle w:val="legendas"/>
      </w:pPr>
      <w:bookmarkStart w:id="26" w:name="_Ref193703530"/>
      <w:bookmarkStart w:id="27" w:name="_Toc208822841"/>
      <w:bookmarkStart w:id="28" w:name="_Toc193703784"/>
      <w:r>
        <w:t xml:space="preserve">Figura </w:t>
      </w:r>
      <w:fldSimple w:instr=" SEQ Figura \* ARABIC ">
        <w:r w:rsidR="005D6A97">
          <w:rPr>
            <w:noProof/>
          </w:rPr>
          <w:t>2</w:t>
        </w:r>
      </w:fldSimple>
      <w:bookmarkEnd w:id="26"/>
      <w:r>
        <w:t>:</w:t>
      </w:r>
      <w:r w:rsidRPr="00FD1B40">
        <w:t xml:space="preserve"> </w:t>
      </w:r>
      <w:r w:rsidR="00EF1CD4" w:rsidRPr="00EF1CD4">
        <w:t>Diagrama de Sankey mostrando correspondência entre substrato e biogênico</w:t>
      </w:r>
      <w:r w:rsidRPr="007D6178">
        <w:t>.</w:t>
      </w:r>
      <w:bookmarkEnd w:id="27"/>
      <w:r w:rsidRPr="007D6178">
        <w:t xml:space="preserve"> </w:t>
      </w:r>
      <w:bookmarkEnd w:id="28"/>
    </w:p>
    <w:p w14:paraId="2E93A81D" w14:textId="36D7CB42" w:rsidR="00AB2923" w:rsidRPr="007D6178" w:rsidRDefault="00AB2923" w:rsidP="00FD1B40">
      <w:pPr>
        <w:pStyle w:val="legendas"/>
      </w:pPr>
      <w:r>
        <w:t>Fonte</w:t>
      </w:r>
      <w:r w:rsidR="00F31E7C">
        <w:t>: Elaborado pelo autor</w:t>
      </w:r>
      <w:r>
        <w:t>.</w:t>
      </w:r>
    </w:p>
    <w:p w14:paraId="168CA9F5" w14:textId="04D51C9E" w:rsidR="00667C24" w:rsidRPr="007D6178" w:rsidRDefault="00667C24" w:rsidP="00FD1B40">
      <w:pPr>
        <w:pStyle w:val="Legenda"/>
        <w:jc w:val="center"/>
        <w:rPr>
          <w:rFonts w:eastAsia="Montserrat" w:cs="Times New Roman"/>
          <w:szCs w:val="24"/>
        </w:rPr>
      </w:pPr>
    </w:p>
    <w:p w14:paraId="206D01DC" w14:textId="533762D0" w:rsidR="00D54B5C" w:rsidRPr="00D54B5C" w:rsidRDefault="00EF1CD4" w:rsidP="00EF1CD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EF1CD4">
        <w:rPr>
          <w:rFonts w:eastAsia="Times New Roman" w:cs="Times New Roman"/>
          <w:kern w:val="0"/>
          <w:szCs w:val="24"/>
          <w:lang w:eastAsia="pt-BR"/>
          <w14:ligatures w14:val="none"/>
        </w:rPr>
        <w:t>Três padrões principais emergem da análise</w:t>
      </w:r>
      <w:r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da </w:t>
      </w:r>
      <w:r w:rsidR="00D54B5C" w:rsidRPr="00D54B5C">
        <w:rPr>
          <w:rFonts w:eastAsia="Times New Roman" w:cs="Times New Roman"/>
          <w:kern w:val="0"/>
          <w:szCs w:val="24"/>
          <w:lang w:eastAsia="pt-BR"/>
          <w14:ligatures w14:val="none"/>
        </w:rPr>
        <w:t>Tabela 2 e da Figura 2:</w:t>
      </w:r>
    </w:p>
    <w:p w14:paraId="34BA0838" w14:textId="1FD5D0DB" w:rsidR="00E64D75" w:rsidRPr="00E64D75" w:rsidRDefault="00362A6B" w:rsidP="00EF1CD4">
      <w:pPr>
        <w:pStyle w:val="PargrafodaLista"/>
        <w:numPr>
          <w:ilvl w:val="0"/>
          <w:numId w:val="38"/>
        </w:numPr>
      </w:pPr>
      <w:r w:rsidRPr="00362A6B">
        <w:rPr>
          <w:b/>
          <w:bCs/>
        </w:rPr>
        <w:t>Rodolito – Cascalho</w:t>
      </w:r>
      <w:r>
        <w:rPr>
          <w:b/>
          <w:bCs/>
        </w:rPr>
        <w:t xml:space="preserve"> (</w:t>
      </w:r>
      <w:r w:rsidR="00E64D75" w:rsidRPr="00E64D75">
        <w:rPr>
          <w:b/>
          <w:bCs/>
        </w:rPr>
        <w:t>Rhodolite – Coarse</w:t>
      </w:r>
      <w:r>
        <w:rPr>
          <w:b/>
          <w:bCs/>
        </w:rPr>
        <w:t>)</w:t>
      </w:r>
      <w:r w:rsidR="00E64D75" w:rsidRPr="00E64D75">
        <w:t>: os registros de rodolitos ocorrem predominantemente em substratos grosseiros (Coarse), indicando alta dependência dessa classe biogênica em relação a sedimentos de granulometria elevada.</w:t>
      </w:r>
    </w:p>
    <w:p w14:paraId="4E3CD327" w14:textId="51C41A12" w:rsidR="00E64D75" w:rsidRPr="00E64D75" w:rsidRDefault="00362A6B" w:rsidP="00EF1CD4">
      <w:pPr>
        <w:pStyle w:val="PargrafodaLista"/>
        <w:numPr>
          <w:ilvl w:val="0"/>
          <w:numId w:val="38"/>
        </w:numPr>
      </w:pPr>
      <w:r w:rsidRPr="00362A6B">
        <w:rPr>
          <w:b/>
          <w:bCs/>
        </w:rPr>
        <w:t xml:space="preserve">Recifal – Substrato </w:t>
      </w:r>
      <w:r w:rsidR="00D5261A">
        <w:rPr>
          <w:b/>
          <w:bCs/>
        </w:rPr>
        <w:t>Rigido</w:t>
      </w:r>
      <w:r w:rsidRPr="00362A6B">
        <w:rPr>
          <w:b/>
          <w:bCs/>
        </w:rPr>
        <w:t xml:space="preserve"> (</w:t>
      </w:r>
      <w:r w:rsidR="00E64D75" w:rsidRPr="00E64D75">
        <w:rPr>
          <w:b/>
          <w:bCs/>
        </w:rPr>
        <w:t>Recifal – HardRock</w:t>
      </w:r>
      <w:r>
        <w:rPr>
          <w:b/>
          <w:bCs/>
        </w:rPr>
        <w:t>)</w:t>
      </w:r>
      <w:r w:rsidR="00E64D75" w:rsidRPr="00E64D75">
        <w:t>: os recifes estão majoritariamente presentes em substratos consolidados (HardRock), refletindo forte preferência por ambientes rochosos estáveis.</w:t>
      </w:r>
    </w:p>
    <w:p w14:paraId="7C6E226D" w14:textId="7B448EE6" w:rsidR="003E5B89" w:rsidRPr="00E64D75" w:rsidRDefault="00362A6B" w:rsidP="00EF1CD4">
      <w:pPr>
        <w:pStyle w:val="PargrafodaLista"/>
        <w:numPr>
          <w:ilvl w:val="0"/>
          <w:numId w:val="38"/>
        </w:numPr>
      </w:pPr>
      <w:r w:rsidRPr="00362A6B">
        <w:rPr>
          <w:b/>
          <w:bCs/>
        </w:rPr>
        <w:t>Biogênico não especificado</w:t>
      </w:r>
      <w:r w:rsidR="00E64D75" w:rsidRPr="00E64D75">
        <w:rPr>
          <w:b/>
          <w:bCs/>
        </w:rPr>
        <w:t>– múltiplos substratos</w:t>
      </w:r>
      <w:r w:rsidR="00E64D75" w:rsidRPr="00E64D75">
        <w:t>: esta categoria ocorre em uma variedade de substratos (Terrigenous, Sand, Mixed e Mud), sugerindo baixa seletividade em relação ao tipo de sedimento e maior plasticidade ecológica.</w:t>
      </w:r>
    </w:p>
    <w:p w14:paraId="19608209" w14:textId="6373BB21" w:rsidR="00667C24" w:rsidRPr="007D6178" w:rsidRDefault="00E64D75" w:rsidP="00E64D75">
      <w:r w:rsidRPr="00E64D75">
        <w:lastRenderedPageBreak/>
        <w:t>Esses resultados evidenciam que algumas classes biogênicas exibem padrões claros de associação com determinados substratos, enquanto outras apresentam maior flexibilidade, podendo ocorrer em diferentes condições sedimentares.</w:t>
      </w:r>
    </w:p>
    <w:p w14:paraId="49339E1E" w14:textId="004C2386" w:rsidR="00AE01C0" w:rsidRPr="007D6178" w:rsidRDefault="00AE01C0" w:rsidP="00493598">
      <w:pPr>
        <w:pStyle w:val="Ttulo2"/>
        <w:rPr>
          <w:rFonts w:cs="Times New Roman"/>
        </w:rPr>
      </w:pPr>
      <w:bookmarkStart w:id="29" w:name="_Toc193702851"/>
      <w:r w:rsidRPr="007D6178">
        <w:rPr>
          <w:rFonts w:cs="Times New Roman"/>
        </w:rPr>
        <w:t>4.</w:t>
      </w:r>
      <w:r w:rsidR="004A2B1B" w:rsidRPr="007D6178">
        <w:rPr>
          <w:rFonts w:cs="Times New Roman"/>
        </w:rPr>
        <w:t>3</w:t>
      </w:r>
      <w:r w:rsidRPr="007D6178">
        <w:rPr>
          <w:rFonts w:cs="Times New Roman"/>
        </w:rPr>
        <w:t xml:space="preserve"> Atlas de Habitats</w:t>
      </w:r>
      <w:bookmarkEnd w:id="29"/>
    </w:p>
    <w:p w14:paraId="75C8484A" w14:textId="6801CCB8" w:rsidR="00821508" w:rsidRPr="007D6178" w:rsidRDefault="00D54B5C" w:rsidP="00FD1B40">
      <w:r w:rsidRPr="00D54B5C">
        <w:t>O atlas de habitats gerado apresenta a distribuição das classes em três níveis hierárquicos:</w:t>
      </w:r>
      <w:r w:rsidR="00366AC8" w:rsidRPr="007D6178">
        <w:t xml:space="preserve">: </w:t>
      </w:r>
      <w:r w:rsidR="00821508" w:rsidRPr="007D6178">
        <w:t>hidrodinâmico</w:t>
      </w:r>
      <w:r>
        <w:t xml:space="preserve"> </w:t>
      </w:r>
      <w:r w:rsidR="00C95A8A">
        <w:t>(</w:t>
      </w:r>
      <w:r w:rsidR="00C95A8A">
        <w:fldChar w:fldCharType="begin"/>
      </w:r>
      <w:r w:rsidR="00C95A8A">
        <w:instrText xml:space="preserve"> REF _Ref207890494 \h </w:instrText>
      </w:r>
      <w:r w:rsidR="00C95A8A">
        <w:fldChar w:fldCharType="separate"/>
      </w:r>
      <w:r>
        <w:t xml:space="preserve">Figura </w:t>
      </w:r>
      <w:r>
        <w:rPr>
          <w:noProof/>
        </w:rPr>
        <w:t>3</w:t>
      </w:r>
      <w:r w:rsidR="00C95A8A">
        <w:fldChar w:fldCharType="end"/>
      </w:r>
      <w:r w:rsidR="00C95A8A">
        <w:t xml:space="preserve">) </w:t>
      </w:r>
      <w:r w:rsidR="00821508" w:rsidRPr="007D6178">
        <w:t>, substrato</w:t>
      </w:r>
      <w:r w:rsidR="00C95A8A">
        <w:t xml:space="preserve"> (</w:t>
      </w:r>
      <w:r w:rsidR="00C95A8A">
        <w:fldChar w:fldCharType="begin"/>
      </w:r>
      <w:r w:rsidR="00C95A8A">
        <w:instrText xml:space="preserve"> REF _Ref207890503 \h </w:instrText>
      </w:r>
      <w:r w:rsidR="00C95A8A">
        <w:fldChar w:fldCharType="separate"/>
      </w:r>
      <w:r>
        <w:t xml:space="preserve">Figura </w:t>
      </w:r>
      <w:r>
        <w:rPr>
          <w:noProof/>
        </w:rPr>
        <w:t>4</w:t>
      </w:r>
      <w:r w:rsidR="00C95A8A">
        <w:fldChar w:fldCharType="end"/>
      </w:r>
      <w:r w:rsidR="00C95A8A">
        <w:t>)</w:t>
      </w:r>
      <w:r w:rsidR="00821508" w:rsidRPr="007D6178">
        <w:t xml:space="preserve"> e biogênico</w:t>
      </w:r>
      <w:r w:rsidR="00366AC8" w:rsidRPr="007D6178">
        <w:t xml:space="preserve"> </w:t>
      </w:r>
      <w:r w:rsidR="00C95A8A">
        <w:t>(</w:t>
      </w:r>
      <w:r w:rsidR="00C95A8A">
        <w:fldChar w:fldCharType="begin"/>
      </w:r>
      <w:r w:rsidR="00C95A8A">
        <w:instrText xml:space="preserve"> REF _Ref207890506 \h </w:instrText>
      </w:r>
      <w:r w:rsidR="00C95A8A">
        <w:fldChar w:fldCharType="separate"/>
      </w:r>
      <w:r>
        <w:t xml:space="preserve">Figura </w:t>
      </w:r>
      <w:r>
        <w:rPr>
          <w:noProof/>
        </w:rPr>
        <w:t>5</w:t>
      </w:r>
      <w:r w:rsidR="00C95A8A">
        <w:fldChar w:fldCharType="end"/>
      </w:r>
      <w:r w:rsidR="00C95A8A">
        <w:t>)</w:t>
      </w:r>
      <w:r w:rsidRPr="00D54B5C">
        <w:t xml:space="preserve">, além de uma versão composta integrando todos os níveis </w:t>
      </w:r>
      <w:r w:rsidR="00366AC8" w:rsidRPr="007D6178">
        <w:t xml:space="preserve"> </w:t>
      </w:r>
      <w:r>
        <w:t>(</w:t>
      </w:r>
      <w:r>
        <w:fldChar w:fldCharType="begin"/>
      </w:r>
      <w:r>
        <w:instrText xml:space="preserve"> REF _Ref209085526 \h </w:instrText>
      </w:r>
      <w:r>
        <w:fldChar w:fldCharType="separate"/>
      </w:r>
      <w:r>
        <w:t xml:space="preserve">Figura </w:t>
      </w:r>
      <w:r>
        <w:rPr>
          <w:noProof/>
        </w:rPr>
        <w:t>6</w:t>
      </w:r>
      <w:r>
        <w:fldChar w:fldCharType="end"/>
      </w:r>
      <w:r w:rsidR="00EF1CD4">
        <w:t>). A</w:t>
      </w:r>
      <w:r w:rsidRPr="00D54B5C">
        <w:t xml:space="preserve"> área</w:t>
      </w:r>
      <w:r w:rsidR="00EF1CD4">
        <w:t xml:space="preserve"> de cada classe</w:t>
      </w:r>
      <w:r w:rsidRPr="00D54B5C">
        <w:t xml:space="preserve"> </w:t>
      </w:r>
      <w:r w:rsidR="00EF1CD4">
        <w:t>é</w:t>
      </w:r>
      <w:r w:rsidRPr="00D54B5C">
        <w:t xml:space="preserve"> resumida na</w:t>
      </w:r>
      <w:r>
        <w:t xml:space="preserve"> </w:t>
      </w:r>
      <w:r>
        <w:fldChar w:fldCharType="begin"/>
      </w:r>
      <w:r>
        <w:instrText xml:space="preserve"> REF _Ref209085605 \h </w:instrText>
      </w:r>
      <w:r>
        <w:fldChar w:fldCharType="separate"/>
      </w:r>
      <w:r>
        <w:t xml:space="preserve">Tabela </w:t>
      </w:r>
      <w:r>
        <w:rPr>
          <w:noProof/>
        </w:rPr>
        <w:t>3</w:t>
      </w:r>
      <w:r>
        <w:fldChar w:fldCharType="end"/>
      </w:r>
      <w:r>
        <w:t>.</w:t>
      </w:r>
    </w:p>
    <w:p w14:paraId="37E9D3CA" w14:textId="77777777" w:rsidR="00016ECD" w:rsidRDefault="00A368F7" w:rsidP="00016ECD">
      <w:pPr>
        <w:keepNext/>
      </w:pPr>
      <w:r w:rsidRPr="00A368F7">
        <w:rPr>
          <w:noProof/>
        </w:rPr>
        <w:drawing>
          <wp:inline distT="0" distB="0" distL="0" distR="0" wp14:anchorId="0CB14FBF" wp14:editId="630BDC0C">
            <wp:extent cx="5400040" cy="3045460"/>
            <wp:effectExtent l="0" t="0" r="0" b="2540"/>
            <wp:docPr id="364378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8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FFB" w14:textId="7E8CA17A" w:rsidR="00C95A8A" w:rsidRDefault="00016ECD" w:rsidP="00C95A8A">
      <w:pPr>
        <w:pStyle w:val="legendas"/>
        <w:rPr>
          <w:rFonts w:eastAsia="Montserrat"/>
        </w:rPr>
      </w:pPr>
      <w:bookmarkStart w:id="30" w:name="_Ref207890494"/>
      <w:bookmarkStart w:id="31" w:name="_Toc208822842"/>
      <w:r>
        <w:t xml:space="preserve">Figura </w:t>
      </w:r>
      <w:fldSimple w:instr=" SEQ Figura \* ARABIC ">
        <w:r w:rsidR="005D6A97">
          <w:rPr>
            <w:noProof/>
          </w:rPr>
          <w:t>3</w:t>
        </w:r>
      </w:fldSimple>
      <w:bookmarkEnd w:id="30"/>
      <w:r w:rsidR="00D54B5C">
        <w:rPr>
          <w:noProof/>
        </w:rPr>
        <w:t>:</w:t>
      </w:r>
      <w:r w:rsidR="00C95A8A" w:rsidRPr="00C95A8A">
        <w:t xml:space="preserve"> </w:t>
      </w:r>
      <w:r w:rsidR="00C95A8A" w:rsidRPr="007D6178">
        <w:t xml:space="preserve">Atlas </w:t>
      </w:r>
      <w:r w:rsidR="00C95A8A">
        <w:t>de</w:t>
      </w:r>
      <w:r w:rsidR="00C95A8A" w:rsidRPr="007D6178">
        <w:t xml:space="preserve"> classificação de habitats</w:t>
      </w:r>
      <w:r w:rsidR="00C95A8A">
        <w:t>: Zonas Hidrodinâmicas</w:t>
      </w:r>
      <w:r w:rsidR="00C95A8A" w:rsidRPr="007D6178">
        <w:rPr>
          <w:rFonts w:eastAsia="Montserrat"/>
        </w:rPr>
        <w:t>.</w:t>
      </w:r>
      <w:bookmarkEnd w:id="31"/>
      <w:r w:rsidR="00C95A8A" w:rsidRPr="007D6178">
        <w:rPr>
          <w:rFonts w:eastAsia="Montserrat"/>
        </w:rPr>
        <w:t xml:space="preserve"> </w:t>
      </w:r>
    </w:p>
    <w:p w14:paraId="7F10614E" w14:textId="28DE232F" w:rsidR="00AB2923" w:rsidRPr="007D6178" w:rsidRDefault="00AB2923" w:rsidP="00C95A8A">
      <w:pPr>
        <w:pStyle w:val="legendas"/>
      </w:pPr>
      <w:r>
        <w:t>Fonte</w:t>
      </w:r>
      <w:r w:rsidR="00F31E7C">
        <w:t>: Elaborado pelo autor</w:t>
      </w:r>
      <w:r>
        <w:t>.</w:t>
      </w:r>
    </w:p>
    <w:p w14:paraId="7BC43CA4" w14:textId="662937F8" w:rsidR="00FD1B40" w:rsidRDefault="00FD1B40" w:rsidP="00016ECD">
      <w:pPr>
        <w:pStyle w:val="Legenda"/>
      </w:pPr>
    </w:p>
    <w:p w14:paraId="31173471" w14:textId="77777777" w:rsidR="00016ECD" w:rsidRDefault="00A368F7" w:rsidP="00016ECD">
      <w:pPr>
        <w:keepNext/>
      </w:pPr>
      <w:r w:rsidRPr="00A368F7">
        <w:rPr>
          <w:noProof/>
        </w:rPr>
        <w:lastRenderedPageBreak/>
        <w:drawing>
          <wp:inline distT="0" distB="0" distL="0" distR="0" wp14:anchorId="540F5837" wp14:editId="20BF7F41">
            <wp:extent cx="5400040" cy="3060700"/>
            <wp:effectExtent l="0" t="0" r="0" b="6350"/>
            <wp:docPr id="1704229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9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E22" w14:textId="741BC585" w:rsidR="00C95A8A" w:rsidRDefault="00016ECD" w:rsidP="00C95A8A">
      <w:pPr>
        <w:pStyle w:val="legendas"/>
        <w:rPr>
          <w:rFonts w:eastAsia="Montserrat"/>
        </w:rPr>
      </w:pPr>
      <w:bookmarkStart w:id="32" w:name="_Ref207890503"/>
      <w:bookmarkStart w:id="33" w:name="_Toc208822843"/>
      <w:r>
        <w:t xml:space="preserve">Figura </w:t>
      </w:r>
      <w:fldSimple w:instr=" SEQ Figura \* ARABIC ">
        <w:r w:rsidR="005D6A97">
          <w:rPr>
            <w:noProof/>
          </w:rPr>
          <w:t>4</w:t>
        </w:r>
      </w:fldSimple>
      <w:bookmarkEnd w:id="32"/>
      <w:r w:rsidR="00D54B5C">
        <w:rPr>
          <w:noProof/>
        </w:rPr>
        <w:t>:</w:t>
      </w:r>
      <w:r w:rsidR="00C95A8A" w:rsidRPr="00C95A8A">
        <w:t xml:space="preserve"> </w:t>
      </w:r>
      <w:r w:rsidR="00C95A8A" w:rsidRPr="007D6178">
        <w:t xml:space="preserve">Atlas </w:t>
      </w:r>
      <w:r w:rsidR="00C95A8A">
        <w:t>de</w:t>
      </w:r>
      <w:r w:rsidR="00C95A8A" w:rsidRPr="007D6178">
        <w:t xml:space="preserve"> classificação de habitats</w:t>
      </w:r>
      <w:r w:rsidR="00C95A8A">
        <w:t>: Zonas de substrato</w:t>
      </w:r>
      <w:r w:rsidR="00C95A8A" w:rsidRPr="007D6178">
        <w:rPr>
          <w:rFonts w:eastAsia="Montserrat"/>
        </w:rPr>
        <w:t>.</w:t>
      </w:r>
      <w:bookmarkEnd w:id="33"/>
    </w:p>
    <w:p w14:paraId="12800163" w14:textId="16A50727" w:rsidR="00AB2923" w:rsidRPr="007D6178" w:rsidRDefault="00AB2923" w:rsidP="00C95A8A">
      <w:pPr>
        <w:pStyle w:val="legendas"/>
      </w:pPr>
      <w:r>
        <w:t>Fonte</w:t>
      </w:r>
      <w:r w:rsidR="00F31E7C">
        <w:t>: Elaborado pelo autor</w:t>
      </w:r>
      <w:r>
        <w:t>.</w:t>
      </w:r>
    </w:p>
    <w:p w14:paraId="35CF43EF" w14:textId="02018EAF" w:rsidR="00A368F7" w:rsidRDefault="00A368F7" w:rsidP="00016ECD">
      <w:pPr>
        <w:pStyle w:val="Legenda"/>
      </w:pPr>
    </w:p>
    <w:p w14:paraId="71879371" w14:textId="77777777" w:rsidR="00016ECD" w:rsidRDefault="00A368F7" w:rsidP="00016ECD">
      <w:pPr>
        <w:keepNext/>
      </w:pPr>
      <w:r w:rsidRPr="00A368F7">
        <w:rPr>
          <w:noProof/>
        </w:rPr>
        <w:lastRenderedPageBreak/>
        <w:drawing>
          <wp:inline distT="0" distB="0" distL="0" distR="0" wp14:anchorId="76249840" wp14:editId="22806B07">
            <wp:extent cx="5400040" cy="3066415"/>
            <wp:effectExtent l="0" t="0" r="0" b="635"/>
            <wp:docPr id="476446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F4FC" w14:textId="142F6B31" w:rsidR="00016ECD" w:rsidRDefault="00016ECD" w:rsidP="00016ECD">
      <w:pPr>
        <w:pStyle w:val="legendas"/>
        <w:rPr>
          <w:rFonts w:eastAsia="Montserrat"/>
        </w:rPr>
      </w:pPr>
      <w:bookmarkStart w:id="34" w:name="_Ref207890506"/>
      <w:bookmarkStart w:id="35" w:name="_Toc208822844"/>
      <w:r>
        <w:t xml:space="preserve">Figura </w:t>
      </w:r>
      <w:fldSimple w:instr=" SEQ Figura \* ARABIC ">
        <w:r w:rsidR="005D6A97">
          <w:rPr>
            <w:noProof/>
          </w:rPr>
          <w:t>5</w:t>
        </w:r>
      </w:fldSimple>
      <w:bookmarkStart w:id="36" w:name="_Ref193703578"/>
      <w:bookmarkStart w:id="37" w:name="_Toc193703785"/>
      <w:bookmarkEnd w:id="34"/>
      <w:r w:rsidRPr="00016ECD">
        <w:t xml:space="preserve"> </w:t>
      </w:r>
      <w:r w:rsidRPr="007D6178">
        <w:t xml:space="preserve">Atlas </w:t>
      </w:r>
      <w:r w:rsidR="00C95A8A">
        <w:t>de</w:t>
      </w:r>
      <w:r w:rsidR="00C95A8A" w:rsidRPr="007D6178">
        <w:t xml:space="preserve"> classificação de habitats</w:t>
      </w:r>
      <w:r w:rsidR="00C95A8A">
        <w:t>: Zonas biogênicas</w:t>
      </w:r>
      <w:r w:rsidRPr="007D6178">
        <w:rPr>
          <w:rFonts w:eastAsia="Montserrat"/>
        </w:rPr>
        <w:t>.</w:t>
      </w:r>
      <w:bookmarkEnd w:id="35"/>
    </w:p>
    <w:p w14:paraId="6C231572" w14:textId="07391584" w:rsidR="00AB2923" w:rsidRPr="007D6178" w:rsidRDefault="00AB2923" w:rsidP="00016ECD">
      <w:pPr>
        <w:pStyle w:val="legendas"/>
      </w:pPr>
      <w:r>
        <w:t>Fonte</w:t>
      </w:r>
      <w:r w:rsidR="00F31E7C">
        <w:t>: Elaborado pelo autor</w:t>
      </w:r>
      <w:r>
        <w:t>.</w:t>
      </w:r>
    </w:p>
    <w:bookmarkEnd w:id="36"/>
    <w:bookmarkEnd w:id="37"/>
    <w:p w14:paraId="6CE40060" w14:textId="77777777" w:rsidR="00C95A8A" w:rsidRDefault="000861E1" w:rsidP="00C95A8A">
      <w:pPr>
        <w:pStyle w:val="Legenda"/>
        <w:keepNext/>
      </w:pPr>
      <w:r w:rsidRPr="000861E1">
        <w:rPr>
          <w:rFonts w:cs="Times New Roman"/>
          <w:b/>
          <w:bCs/>
          <w:noProof/>
        </w:rPr>
        <w:drawing>
          <wp:inline distT="0" distB="0" distL="0" distR="0" wp14:anchorId="7B5424FD" wp14:editId="09E33E46">
            <wp:extent cx="5400040" cy="3114675"/>
            <wp:effectExtent l="0" t="0" r="0" b="9525"/>
            <wp:docPr id="1308637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37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677A" w14:textId="0F281634" w:rsidR="00C95A8A" w:rsidRDefault="00C95A8A" w:rsidP="00C95A8A">
      <w:pPr>
        <w:pStyle w:val="legendas"/>
      </w:pPr>
      <w:bookmarkStart w:id="38" w:name="_Ref209085526"/>
      <w:bookmarkStart w:id="39" w:name="_Toc208822845"/>
      <w:bookmarkStart w:id="40" w:name="_Ref209085521"/>
      <w:r>
        <w:t xml:space="preserve">Figura </w:t>
      </w:r>
      <w:fldSimple w:instr=" SEQ Figura \* ARABIC ">
        <w:r w:rsidR="005D6A97">
          <w:rPr>
            <w:noProof/>
          </w:rPr>
          <w:t>6</w:t>
        </w:r>
      </w:fldSimple>
      <w:bookmarkEnd w:id="38"/>
      <w:r>
        <w:t xml:space="preserve">: </w:t>
      </w:r>
      <w:r w:rsidRPr="000861E1">
        <w:t xml:space="preserve">Atlas </w:t>
      </w:r>
      <w:r>
        <w:t xml:space="preserve">Final: </w:t>
      </w:r>
      <w:r w:rsidRPr="000861E1">
        <w:t>cada um dos níveis de classificação de habitats.</w:t>
      </w:r>
      <w:bookmarkEnd w:id="39"/>
      <w:bookmarkEnd w:id="40"/>
      <w:r w:rsidRPr="000861E1">
        <w:t xml:space="preserve"> </w:t>
      </w:r>
    </w:p>
    <w:p w14:paraId="652311E1" w14:textId="1CE33FBB" w:rsidR="00AB2923" w:rsidRPr="007D6178" w:rsidRDefault="00AB2923" w:rsidP="00C95A8A">
      <w:pPr>
        <w:pStyle w:val="legendas"/>
        <w:rPr>
          <w:rFonts w:cs="Times New Roman"/>
          <w:b/>
          <w:bCs/>
        </w:rPr>
      </w:pPr>
      <w:r>
        <w:t>Fonte</w:t>
      </w:r>
      <w:r w:rsidR="00F31E7C">
        <w:t>: Elaborado pelo autor</w:t>
      </w:r>
      <w:r>
        <w:t>.</w:t>
      </w:r>
    </w:p>
    <w:p w14:paraId="1E9549A9" w14:textId="34606D17" w:rsidR="00016ECD" w:rsidRDefault="00016ECD" w:rsidP="00C95A8A">
      <w:pPr>
        <w:pStyle w:val="Legenda"/>
      </w:pPr>
    </w:p>
    <w:p w14:paraId="6FCF5891" w14:textId="6D35C34F" w:rsidR="000861E1" w:rsidRDefault="000861E1" w:rsidP="00016ECD">
      <w:pPr>
        <w:pStyle w:val="Legenda"/>
      </w:pPr>
    </w:p>
    <w:p w14:paraId="1A4E2835" w14:textId="77777777" w:rsidR="00FB41A6" w:rsidRPr="007D6178" w:rsidRDefault="00FB41A6">
      <w:pPr>
        <w:rPr>
          <w:rFonts w:eastAsia="Montserrat" w:cs="Times New Roman"/>
          <w:sz w:val="20"/>
          <w:szCs w:val="20"/>
        </w:rPr>
      </w:pPr>
      <w:r w:rsidRPr="007D6178">
        <w:rPr>
          <w:rFonts w:eastAsia="Montserrat" w:cs="Times New Roman"/>
          <w:sz w:val="20"/>
          <w:szCs w:val="20"/>
        </w:rPr>
        <w:br w:type="page"/>
      </w:r>
    </w:p>
    <w:p w14:paraId="0F38284B" w14:textId="77777777" w:rsidR="00C47CCA" w:rsidRPr="007D6178" w:rsidRDefault="00C47CCA" w:rsidP="00821508">
      <w:pPr>
        <w:rPr>
          <w:rFonts w:cs="Times New Roman"/>
        </w:rPr>
      </w:pPr>
    </w:p>
    <w:p w14:paraId="6D827BEA" w14:textId="3ABFD041" w:rsidR="004F19D3" w:rsidRPr="007D6178" w:rsidRDefault="004F19D3" w:rsidP="004F19D3">
      <w:pPr>
        <w:pStyle w:val="legendas"/>
        <w:rPr>
          <w:rFonts w:cs="Times New Roman"/>
        </w:rPr>
      </w:pPr>
      <w:bookmarkStart w:id="41" w:name="_Ref209085605"/>
      <w:bookmarkStart w:id="42" w:name="_Toc193703796"/>
      <w:r>
        <w:t xml:space="preserve">Tabela </w:t>
      </w:r>
      <w:fldSimple w:instr=" SEQ Tabela \* ARABIC ">
        <w:r w:rsidR="0048311E">
          <w:rPr>
            <w:noProof/>
          </w:rPr>
          <w:t>3</w:t>
        </w:r>
      </w:fldSimple>
      <w:bookmarkEnd w:id="41"/>
      <w:r w:rsidRPr="007D6178">
        <w:rPr>
          <w:rFonts w:cs="Times New Roman"/>
        </w:rPr>
        <w:t>: Área de cada classe de habitat</w:t>
      </w:r>
      <w:bookmarkEnd w:id="42"/>
    </w:p>
    <w:tbl>
      <w:tblPr>
        <w:tblStyle w:val="1"/>
        <w:tblW w:w="0" w:type="auto"/>
        <w:jc w:val="center"/>
        <w:tblInd w:w="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1591"/>
        <w:gridCol w:w="1173"/>
      </w:tblGrid>
      <w:tr w:rsidR="00C47CCA" w:rsidRPr="007D6178" w14:paraId="2733A5DA" w14:textId="77777777" w:rsidTr="00FB41A6">
        <w:trPr>
          <w:jc w:val="center"/>
        </w:trPr>
        <w:tc>
          <w:tcPr>
            <w:tcW w:w="0" w:type="auto"/>
            <w:hideMark/>
          </w:tcPr>
          <w:p w14:paraId="3F18C6A1" w14:textId="77777777" w:rsidR="00C47CCA" w:rsidRPr="007D6178" w:rsidRDefault="00C47CCA" w:rsidP="00C47CCA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7D6178">
              <w:rPr>
                <w:rFonts w:cs="Times New Roman"/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0" w:type="auto"/>
            <w:hideMark/>
          </w:tcPr>
          <w:p w14:paraId="3488F298" w14:textId="77777777" w:rsidR="00C47CCA" w:rsidRPr="007D6178" w:rsidRDefault="00C47CCA" w:rsidP="00FB41A6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7D6178">
              <w:rPr>
                <w:rFonts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04CF7E79" w14:textId="6FBB4188" w:rsidR="00C47CCA" w:rsidRPr="007D6178" w:rsidRDefault="00C47CCA" w:rsidP="00C47CCA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7D6178">
              <w:rPr>
                <w:rFonts w:cs="Times New Roman"/>
                <w:b/>
                <w:bCs/>
                <w:sz w:val="20"/>
                <w:szCs w:val="20"/>
              </w:rPr>
              <w:t>Área (km²)</w:t>
            </w:r>
          </w:p>
        </w:tc>
      </w:tr>
      <w:tr w:rsidR="00C47CCA" w:rsidRPr="007D6178" w14:paraId="0BB4CD9D" w14:textId="77777777" w:rsidTr="00FB41A6">
        <w:trPr>
          <w:jc w:val="center"/>
        </w:trPr>
        <w:tc>
          <w:tcPr>
            <w:tcW w:w="0" w:type="auto"/>
            <w:hideMark/>
          </w:tcPr>
          <w:p w14:paraId="036E5106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b/>
                <w:bCs/>
                <w:sz w:val="20"/>
                <w:szCs w:val="20"/>
              </w:rPr>
              <w:t>Biogênico</w:t>
            </w:r>
          </w:p>
        </w:tc>
        <w:tc>
          <w:tcPr>
            <w:tcW w:w="0" w:type="auto"/>
            <w:hideMark/>
          </w:tcPr>
          <w:p w14:paraId="3A2708D4" w14:textId="34EACA90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Terrigenous</w:t>
            </w:r>
          </w:p>
        </w:tc>
        <w:tc>
          <w:tcPr>
            <w:tcW w:w="0" w:type="auto"/>
            <w:hideMark/>
          </w:tcPr>
          <w:p w14:paraId="068A88F5" w14:textId="09177BEF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12.084</w:t>
            </w:r>
          </w:p>
        </w:tc>
      </w:tr>
      <w:tr w:rsidR="00C47CCA" w:rsidRPr="007D6178" w14:paraId="55ACF334" w14:textId="77777777" w:rsidTr="00FB41A6">
        <w:trPr>
          <w:jc w:val="center"/>
        </w:trPr>
        <w:tc>
          <w:tcPr>
            <w:tcW w:w="0" w:type="auto"/>
            <w:hideMark/>
          </w:tcPr>
          <w:p w14:paraId="3240B2C3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16BB8D" w14:textId="53939D7F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Rhodolite</w:t>
            </w:r>
          </w:p>
        </w:tc>
        <w:tc>
          <w:tcPr>
            <w:tcW w:w="0" w:type="auto"/>
            <w:hideMark/>
          </w:tcPr>
          <w:p w14:paraId="3E2612D3" w14:textId="75A6A094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12.264</w:t>
            </w:r>
          </w:p>
        </w:tc>
      </w:tr>
      <w:tr w:rsidR="00C47CCA" w:rsidRPr="007D6178" w14:paraId="45286A4A" w14:textId="77777777" w:rsidTr="00EF1CD4">
        <w:trPr>
          <w:trHeight w:val="58"/>
          <w:jc w:val="center"/>
        </w:trPr>
        <w:tc>
          <w:tcPr>
            <w:tcW w:w="0" w:type="auto"/>
            <w:hideMark/>
          </w:tcPr>
          <w:p w14:paraId="66FB07D3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68261C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Recifal</w:t>
            </w:r>
          </w:p>
        </w:tc>
        <w:tc>
          <w:tcPr>
            <w:tcW w:w="0" w:type="auto"/>
            <w:hideMark/>
          </w:tcPr>
          <w:p w14:paraId="018ACEB3" w14:textId="146B341F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3.43</w:t>
            </w:r>
            <w:r w:rsidR="00EF1CD4">
              <w:rPr>
                <w:rFonts w:cs="Times New Roman"/>
                <w:sz w:val="20"/>
                <w:szCs w:val="20"/>
              </w:rPr>
              <w:t>3</w:t>
            </w:r>
          </w:p>
        </w:tc>
      </w:tr>
      <w:tr w:rsidR="00C47CCA" w:rsidRPr="007D6178" w14:paraId="67CFD02E" w14:textId="77777777" w:rsidTr="00FB41A6">
        <w:trPr>
          <w:jc w:val="center"/>
        </w:trPr>
        <w:tc>
          <w:tcPr>
            <w:tcW w:w="0" w:type="auto"/>
            <w:hideMark/>
          </w:tcPr>
          <w:p w14:paraId="3A827ABE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AAB9281" w14:textId="604C6D7D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Biogênic</w:t>
            </w:r>
          </w:p>
        </w:tc>
        <w:tc>
          <w:tcPr>
            <w:tcW w:w="0" w:type="auto"/>
            <w:hideMark/>
          </w:tcPr>
          <w:p w14:paraId="632043A4" w14:textId="10385555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4.116</w:t>
            </w:r>
          </w:p>
        </w:tc>
      </w:tr>
      <w:tr w:rsidR="00C47CCA" w:rsidRPr="007D6178" w14:paraId="547ECC0F" w14:textId="77777777" w:rsidTr="00FB41A6">
        <w:trPr>
          <w:jc w:val="center"/>
        </w:trPr>
        <w:tc>
          <w:tcPr>
            <w:tcW w:w="0" w:type="auto"/>
            <w:hideMark/>
          </w:tcPr>
          <w:p w14:paraId="2A725A3E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b/>
                <w:bCs/>
                <w:sz w:val="20"/>
                <w:szCs w:val="20"/>
              </w:rPr>
              <w:t>Substrato</w:t>
            </w:r>
          </w:p>
        </w:tc>
        <w:tc>
          <w:tcPr>
            <w:tcW w:w="0" w:type="auto"/>
            <w:hideMark/>
          </w:tcPr>
          <w:p w14:paraId="7FFCB4B7" w14:textId="7D1E2769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Coarse</w:t>
            </w:r>
          </w:p>
        </w:tc>
        <w:tc>
          <w:tcPr>
            <w:tcW w:w="0" w:type="auto"/>
            <w:hideMark/>
          </w:tcPr>
          <w:p w14:paraId="1CADD987" w14:textId="0FFF40F6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3.639</w:t>
            </w:r>
          </w:p>
        </w:tc>
      </w:tr>
      <w:tr w:rsidR="00C47CCA" w:rsidRPr="007D6178" w14:paraId="3B3C5959" w14:textId="77777777" w:rsidTr="00FB41A6">
        <w:trPr>
          <w:jc w:val="center"/>
        </w:trPr>
        <w:tc>
          <w:tcPr>
            <w:tcW w:w="0" w:type="auto"/>
            <w:hideMark/>
          </w:tcPr>
          <w:p w14:paraId="1F67483F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4B68D6" w14:textId="1B79EB43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Mud</w:t>
            </w:r>
          </w:p>
        </w:tc>
        <w:tc>
          <w:tcPr>
            <w:tcW w:w="0" w:type="auto"/>
            <w:hideMark/>
          </w:tcPr>
          <w:p w14:paraId="6001AC50" w14:textId="77735E03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3.083</w:t>
            </w:r>
          </w:p>
        </w:tc>
      </w:tr>
      <w:tr w:rsidR="00C47CCA" w:rsidRPr="007D6178" w14:paraId="74574805" w14:textId="77777777" w:rsidTr="00FB41A6">
        <w:trPr>
          <w:jc w:val="center"/>
        </w:trPr>
        <w:tc>
          <w:tcPr>
            <w:tcW w:w="0" w:type="auto"/>
            <w:hideMark/>
          </w:tcPr>
          <w:p w14:paraId="153C6E79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66C1D7" w14:textId="0E43C3F6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Sand</w:t>
            </w:r>
          </w:p>
        </w:tc>
        <w:tc>
          <w:tcPr>
            <w:tcW w:w="0" w:type="auto"/>
            <w:hideMark/>
          </w:tcPr>
          <w:p w14:paraId="6327438C" w14:textId="4701CEAD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8.250</w:t>
            </w:r>
          </w:p>
        </w:tc>
      </w:tr>
      <w:tr w:rsidR="00C47CCA" w:rsidRPr="007D6178" w14:paraId="0F720278" w14:textId="77777777" w:rsidTr="00FB41A6">
        <w:trPr>
          <w:jc w:val="center"/>
        </w:trPr>
        <w:tc>
          <w:tcPr>
            <w:tcW w:w="0" w:type="auto"/>
            <w:hideMark/>
          </w:tcPr>
          <w:p w14:paraId="5372D2D0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0E5E16" w14:textId="2634D4B1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Mixed</w:t>
            </w:r>
          </w:p>
        </w:tc>
        <w:tc>
          <w:tcPr>
            <w:tcW w:w="0" w:type="auto"/>
            <w:hideMark/>
          </w:tcPr>
          <w:p w14:paraId="7D3C5ABD" w14:textId="3373763D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2.567</w:t>
            </w:r>
          </w:p>
        </w:tc>
      </w:tr>
      <w:tr w:rsidR="00C47CCA" w:rsidRPr="007D6178" w14:paraId="0DB09686" w14:textId="77777777" w:rsidTr="00FB41A6">
        <w:trPr>
          <w:jc w:val="center"/>
        </w:trPr>
        <w:tc>
          <w:tcPr>
            <w:tcW w:w="0" w:type="auto"/>
            <w:hideMark/>
          </w:tcPr>
          <w:p w14:paraId="23D5682C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D0A2AC3" w14:textId="6C2FB69A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Hard/Rock</w:t>
            </w:r>
          </w:p>
        </w:tc>
        <w:tc>
          <w:tcPr>
            <w:tcW w:w="0" w:type="auto"/>
            <w:hideMark/>
          </w:tcPr>
          <w:p w14:paraId="1A175F52" w14:textId="4EFE9EA1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3.639</w:t>
            </w:r>
          </w:p>
        </w:tc>
      </w:tr>
      <w:tr w:rsidR="00C47CCA" w:rsidRPr="007D6178" w14:paraId="0C223ECF" w14:textId="77777777" w:rsidTr="00FB41A6">
        <w:trPr>
          <w:jc w:val="center"/>
        </w:trPr>
        <w:tc>
          <w:tcPr>
            <w:tcW w:w="0" w:type="auto"/>
            <w:hideMark/>
          </w:tcPr>
          <w:p w14:paraId="4A8B3BF7" w14:textId="3C2F8782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b/>
                <w:bCs/>
                <w:sz w:val="20"/>
                <w:szCs w:val="20"/>
              </w:rPr>
              <w:t>Hidrodinâmico</w:t>
            </w:r>
          </w:p>
        </w:tc>
        <w:tc>
          <w:tcPr>
            <w:tcW w:w="0" w:type="auto"/>
            <w:hideMark/>
          </w:tcPr>
          <w:p w14:paraId="5A884FCA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Circalittoral</w:t>
            </w:r>
          </w:p>
        </w:tc>
        <w:tc>
          <w:tcPr>
            <w:tcW w:w="0" w:type="auto"/>
            <w:hideMark/>
          </w:tcPr>
          <w:p w14:paraId="3A69E927" w14:textId="77EA1ACB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9.519</w:t>
            </w:r>
          </w:p>
        </w:tc>
      </w:tr>
      <w:tr w:rsidR="00C47CCA" w:rsidRPr="007D6178" w14:paraId="0DAF6926" w14:textId="77777777" w:rsidTr="00FB41A6">
        <w:trPr>
          <w:jc w:val="center"/>
        </w:trPr>
        <w:tc>
          <w:tcPr>
            <w:tcW w:w="0" w:type="auto"/>
            <w:hideMark/>
          </w:tcPr>
          <w:p w14:paraId="18D0432C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ADBCC3" w14:textId="53D04245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Littoral</w:t>
            </w:r>
          </w:p>
        </w:tc>
        <w:tc>
          <w:tcPr>
            <w:tcW w:w="0" w:type="auto"/>
            <w:hideMark/>
          </w:tcPr>
          <w:p w14:paraId="0C2F4D26" w14:textId="64E964E6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1.0191</w:t>
            </w:r>
          </w:p>
        </w:tc>
      </w:tr>
      <w:tr w:rsidR="00C47CCA" w:rsidRPr="007D6178" w14:paraId="49893BFC" w14:textId="77777777" w:rsidTr="00FB41A6">
        <w:trPr>
          <w:jc w:val="center"/>
        </w:trPr>
        <w:tc>
          <w:tcPr>
            <w:tcW w:w="0" w:type="auto"/>
            <w:hideMark/>
          </w:tcPr>
          <w:p w14:paraId="1D618F14" w14:textId="77777777" w:rsidR="00C47CCA" w:rsidRPr="007D6178" w:rsidRDefault="00C47CCA" w:rsidP="00FB41A6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2BAB58D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Offshore</w:t>
            </w:r>
          </w:p>
        </w:tc>
        <w:tc>
          <w:tcPr>
            <w:tcW w:w="0" w:type="auto"/>
            <w:hideMark/>
          </w:tcPr>
          <w:p w14:paraId="0FD3C069" w14:textId="281874EE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21.651</w:t>
            </w:r>
          </w:p>
        </w:tc>
      </w:tr>
      <w:tr w:rsidR="00C47CCA" w:rsidRPr="007D6178" w14:paraId="4C87F864" w14:textId="77777777" w:rsidTr="00FB41A6">
        <w:trPr>
          <w:jc w:val="center"/>
        </w:trPr>
        <w:tc>
          <w:tcPr>
            <w:tcW w:w="0" w:type="auto"/>
            <w:hideMark/>
          </w:tcPr>
          <w:p w14:paraId="30CF0319" w14:textId="77777777" w:rsidR="00C47CCA" w:rsidRPr="007D6178" w:rsidRDefault="00C47CCA" w:rsidP="00FB41A6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B693AD" w14:textId="77777777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Bathyal Superior</w:t>
            </w:r>
          </w:p>
        </w:tc>
        <w:tc>
          <w:tcPr>
            <w:tcW w:w="0" w:type="auto"/>
            <w:hideMark/>
          </w:tcPr>
          <w:p w14:paraId="474C1329" w14:textId="351CA38B" w:rsidR="00C47CCA" w:rsidRPr="007D6178" w:rsidRDefault="00C47CCA" w:rsidP="00FB41A6">
            <w:pPr>
              <w:rPr>
                <w:rFonts w:cs="Times New Roman"/>
                <w:sz w:val="20"/>
                <w:szCs w:val="20"/>
              </w:rPr>
            </w:pPr>
            <w:r w:rsidRPr="007D6178">
              <w:rPr>
                <w:rFonts w:cs="Times New Roman"/>
                <w:sz w:val="20"/>
                <w:szCs w:val="20"/>
              </w:rPr>
              <w:t>0.016</w:t>
            </w:r>
            <w:r w:rsidR="00EF1CD4">
              <w:rPr>
                <w:rFonts w:cs="Times New Roman"/>
                <w:sz w:val="20"/>
                <w:szCs w:val="20"/>
              </w:rPr>
              <w:t>6</w:t>
            </w:r>
          </w:p>
        </w:tc>
      </w:tr>
      <w:tr w:rsidR="00F31E7C" w:rsidRPr="007D6178" w14:paraId="12DEF12A" w14:textId="77777777" w:rsidTr="00FB41A6">
        <w:trPr>
          <w:jc w:val="center"/>
        </w:trPr>
        <w:tc>
          <w:tcPr>
            <w:tcW w:w="0" w:type="auto"/>
          </w:tcPr>
          <w:p w14:paraId="555777C4" w14:textId="77777777" w:rsidR="00F31E7C" w:rsidRPr="007D6178" w:rsidRDefault="00F31E7C" w:rsidP="00FB41A6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79A8AE6" w14:textId="77777777" w:rsidR="00F31E7C" w:rsidRPr="007D6178" w:rsidRDefault="00F31E7C" w:rsidP="00FB41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ECF543A" w14:textId="77777777" w:rsidR="00F31E7C" w:rsidRPr="007D6178" w:rsidRDefault="00F31E7C" w:rsidP="00FB41A6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164409F4" w14:textId="78D75F1E" w:rsidR="00F31E7C" w:rsidRDefault="00F31E7C" w:rsidP="00F31E7C">
      <w:pPr>
        <w:pStyle w:val="legendas"/>
      </w:pPr>
      <w:r w:rsidRPr="00132712">
        <w:t>Fonte</w:t>
      </w:r>
      <w:r>
        <w:t>: Elaborado pelo autor</w:t>
      </w:r>
      <w:r w:rsidRPr="00132712">
        <w:t>.</w:t>
      </w:r>
    </w:p>
    <w:p w14:paraId="17214D6A" w14:textId="2A464F9F" w:rsidR="00EF1CD4" w:rsidRPr="00EF1CD4" w:rsidRDefault="00EF1CD4" w:rsidP="00E67EFD">
      <w:r w:rsidRPr="00EF1CD4">
        <w:t>A análise espacial do atlas permite destacar padrões principais em cada nível hierárquico:</w:t>
      </w:r>
    </w:p>
    <w:p w14:paraId="6578BC16" w14:textId="331F88C7" w:rsidR="00E67EFD" w:rsidRDefault="00EF1CD4" w:rsidP="00E67EFD">
      <w:r>
        <w:rPr>
          <w:b/>
          <w:bCs/>
        </w:rPr>
        <w:t>Nível</w:t>
      </w:r>
      <w:r w:rsidR="00E67EFD" w:rsidRPr="007A256F">
        <w:rPr>
          <w:b/>
          <w:bCs/>
        </w:rPr>
        <w:t xml:space="preserve"> Hidrodinâmic</w:t>
      </w:r>
      <w:r>
        <w:rPr>
          <w:b/>
          <w:bCs/>
        </w:rPr>
        <w:t>o</w:t>
      </w:r>
      <w:r w:rsidR="00E67EFD" w:rsidRPr="007A256F">
        <w:rPr>
          <w:b/>
          <w:bCs/>
        </w:rPr>
        <w:t>:</w:t>
      </w:r>
      <w:r w:rsidR="00E67EFD">
        <w:rPr>
          <w:b/>
          <w:bCs/>
        </w:rPr>
        <w:t xml:space="preserve"> </w:t>
      </w:r>
      <w:r w:rsidR="00E67EFD" w:rsidRPr="007A256F">
        <w:t>A zona Offshore é a mais extensa, refletindo a predominância de ambientes afastados da costa. As zonas Circalitoral e Litoral apresentam áreas intermediárias, enquanto Bat</w:t>
      </w:r>
      <w:r w:rsidR="00D5261A">
        <w:t>i</w:t>
      </w:r>
      <w:r w:rsidR="00E67EFD" w:rsidRPr="007A256F">
        <w:t>al Superior é restrita, evidenciando distribuição espacial limitada em profundidade.</w:t>
      </w:r>
    </w:p>
    <w:p w14:paraId="4B41C658" w14:textId="13216F11" w:rsidR="00E67EFD" w:rsidRPr="007A256F" w:rsidRDefault="00E67EFD" w:rsidP="00E67EFD">
      <w:r w:rsidRPr="007A256F">
        <w:rPr>
          <w:b/>
          <w:bCs/>
        </w:rPr>
        <w:t>Nível Substrato:</w:t>
      </w:r>
      <w:r>
        <w:t xml:space="preserve">  </w:t>
      </w:r>
      <w:r w:rsidRPr="007A256F">
        <w:t xml:space="preserve">O substrato predominante </w:t>
      </w:r>
      <w:r w:rsidR="00D5261A" w:rsidRPr="007A256F">
        <w:t xml:space="preserve">é </w:t>
      </w:r>
      <w:r w:rsidR="00D5261A">
        <w:t>arenoso</w:t>
      </w:r>
      <w:r w:rsidRPr="007A256F">
        <w:t xml:space="preserve"> seguido por </w:t>
      </w:r>
      <w:r w:rsidR="00D5261A">
        <w:t>cascalho</w:t>
      </w:r>
      <w:r w:rsidRPr="007A256F">
        <w:t xml:space="preserve"> e </w:t>
      </w:r>
      <w:r w:rsidR="00D5261A">
        <w:t>substrato rígido</w:t>
      </w:r>
      <w:r w:rsidRPr="007A256F">
        <w:t>. Lamas e substratos mistos ocupam áreas menores, indicando diversidade de substratos, mas com clara predominância de sedimentos arenosos.</w:t>
      </w:r>
    </w:p>
    <w:p w14:paraId="7939C755" w14:textId="40543FAE" w:rsidR="007A256F" w:rsidRPr="007A256F" w:rsidRDefault="007A256F" w:rsidP="007A256F">
      <w:r w:rsidRPr="007A256F">
        <w:rPr>
          <w:b/>
          <w:bCs/>
        </w:rPr>
        <w:t>Nível Biogênico:</w:t>
      </w:r>
      <w:r>
        <w:rPr>
          <w:b/>
          <w:bCs/>
        </w:rPr>
        <w:t xml:space="preserve"> </w:t>
      </w:r>
      <w:r w:rsidRPr="007A256F">
        <w:t xml:space="preserve">As classes </w:t>
      </w:r>
      <w:r w:rsidR="00E67EFD" w:rsidRPr="00AF2056">
        <w:t xml:space="preserve">biogênicas </w:t>
      </w:r>
      <w:r w:rsidR="00D5261A">
        <w:t>Terrígena</w:t>
      </w:r>
      <w:r w:rsidRPr="007A256F">
        <w:t xml:space="preserve"> </w:t>
      </w:r>
      <w:r w:rsidR="00E67EFD" w:rsidRPr="00AF2056">
        <w:t xml:space="preserve">e </w:t>
      </w:r>
      <w:r w:rsidR="00E67EFD" w:rsidRPr="007A256F">
        <w:t>Rodolit</w:t>
      </w:r>
      <w:r w:rsidR="00D5261A">
        <w:t>os</w:t>
      </w:r>
      <w:r w:rsidR="00E67EFD" w:rsidRPr="007A256F">
        <w:t xml:space="preserve"> </w:t>
      </w:r>
      <w:r w:rsidRPr="007A256F">
        <w:t xml:space="preserve">predominam, ocupando áreas extensas, enquanto Recifal e </w:t>
      </w:r>
      <w:r w:rsidR="00D5261A" w:rsidRPr="007A256F">
        <w:t>Biogênic</w:t>
      </w:r>
      <w:r w:rsidR="00D5261A">
        <w:t>o</w:t>
      </w:r>
      <w:r w:rsidRPr="007A256F">
        <w:t xml:space="preserve"> apresentam menor representação. Esses resultados evidenciam a predominância de rodolitos e substratos terrígenos entre os habitats biogênicos.</w:t>
      </w:r>
    </w:p>
    <w:p w14:paraId="1DF22C3F" w14:textId="2FCE04CA" w:rsidR="00366AC8" w:rsidRPr="007D6178" w:rsidRDefault="00366AC8" w:rsidP="00493598">
      <w:pPr>
        <w:pStyle w:val="Ttulo2"/>
        <w:rPr>
          <w:rFonts w:cs="Times New Roman"/>
        </w:rPr>
      </w:pPr>
      <w:bookmarkStart w:id="43" w:name="_Toc193702852"/>
      <w:r w:rsidRPr="007D6178">
        <w:rPr>
          <w:rFonts w:cs="Times New Roman"/>
        </w:rPr>
        <w:t>4.</w:t>
      </w:r>
      <w:r w:rsidR="004A2B1B" w:rsidRPr="007D6178">
        <w:rPr>
          <w:rFonts w:cs="Times New Roman"/>
        </w:rPr>
        <w:t>4</w:t>
      </w:r>
      <w:r w:rsidRPr="007D6178">
        <w:rPr>
          <w:rFonts w:cs="Times New Roman"/>
        </w:rPr>
        <w:t xml:space="preserve"> An</w:t>
      </w:r>
      <w:r w:rsidR="004A2B1B" w:rsidRPr="007D6178">
        <w:rPr>
          <w:rFonts w:cs="Times New Roman"/>
        </w:rPr>
        <w:t>á</w:t>
      </w:r>
      <w:r w:rsidRPr="007D6178">
        <w:rPr>
          <w:rFonts w:cs="Times New Roman"/>
        </w:rPr>
        <w:t>lise do modelo</w:t>
      </w:r>
      <w:bookmarkEnd w:id="43"/>
    </w:p>
    <w:p w14:paraId="2F01B6EA" w14:textId="6ACCCAA1" w:rsidR="00EF1CD4" w:rsidRDefault="00EF1CD4" w:rsidP="00EF1CD4">
      <w:r w:rsidRPr="00EF1CD4">
        <w:t>O modelo foi avaliado por métricas clássicas de classificação, incluindo precisão, recall, F1-score e suporte (</w:t>
      </w:r>
      <w:r>
        <w:rPr>
          <w:b/>
          <w:bCs/>
        </w:rPr>
        <w:fldChar w:fldCharType="begin"/>
      </w:r>
      <w:r>
        <w:instrText xml:space="preserve"> REF _Ref193703585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 xml:space="preserve">Figura </w:t>
      </w:r>
      <w:r>
        <w:rPr>
          <w:noProof/>
        </w:rPr>
        <w:t>7</w:t>
      </w:r>
      <w:r>
        <w:rPr>
          <w:b/>
          <w:bCs/>
        </w:rPr>
        <w:fldChar w:fldCharType="end"/>
      </w:r>
      <w:r>
        <w:rPr>
          <w:b/>
          <w:bCs/>
        </w:rPr>
        <w:t xml:space="preserve"> 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_Ref193703619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 xml:space="preserve">Figura </w:t>
      </w:r>
      <w:r>
        <w:rPr>
          <w:noProof/>
        </w:rPr>
        <w:t>8</w:t>
      </w:r>
      <w:r>
        <w:rPr>
          <w:b/>
          <w:bCs/>
        </w:rPr>
        <w:fldChar w:fldCharType="end"/>
      </w:r>
      <w:r w:rsidRPr="00EF1CD4">
        <w:t>). A matriz de confusão (</w:t>
      </w:r>
      <w:r>
        <w:rPr>
          <w:b/>
          <w:bCs/>
        </w:rPr>
        <w:fldChar w:fldCharType="begin"/>
      </w:r>
      <w:r>
        <w:instrText xml:space="preserve"> REF _Ref193703630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 xml:space="preserve">Figura </w:t>
      </w:r>
      <w:r>
        <w:rPr>
          <w:noProof/>
        </w:rPr>
        <w:t>9</w:t>
      </w:r>
      <w:r>
        <w:rPr>
          <w:b/>
          <w:bCs/>
        </w:rPr>
        <w:fldChar w:fldCharType="end"/>
      </w:r>
      <w:r w:rsidRPr="00EF1CD4">
        <w:t xml:space="preserve">) permitiu identificar padrões de acertos e confusões, resumidos na </w:t>
      </w:r>
      <w:r>
        <w:rPr>
          <w:b/>
          <w:bCs/>
        </w:rPr>
        <w:fldChar w:fldCharType="begin"/>
      </w:r>
      <w:r>
        <w:instrText xml:space="preserve"> REF _Ref209103484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 xml:space="preserve">Tabela </w:t>
      </w:r>
      <w:r>
        <w:rPr>
          <w:noProof/>
        </w:rPr>
        <w:t>4</w:t>
      </w:r>
      <w:r>
        <w:rPr>
          <w:b/>
          <w:bCs/>
        </w:rPr>
        <w:fldChar w:fldCharType="end"/>
      </w:r>
      <w:r w:rsidRPr="00EF1CD4">
        <w:t xml:space="preserve">. </w:t>
      </w:r>
    </w:p>
    <w:p w14:paraId="53636F9B" w14:textId="77777777" w:rsidR="000D4762" w:rsidRDefault="000D4762" w:rsidP="000D4762">
      <w:pPr>
        <w:pStyle w:val="legendas"/>
      </w:pPr>
      <w:bookmarkStart w:id="44" w:name="_Ref209103484"/>
      <w:r>
        <w:lastRenderedPageBreak/>
        <w:t xml:space="preserve">Tabela </w:t>
      </w:r>
      <w:fldSimple w:instr=" SEQ Tabela \* ARABIC ">
        <w:r>
          <w:rPr>
            <w:noProof/>
          </w:rPr>
          <w:t>4</w:t>
        </w:r>
      </w:fldSimple>
      <w:bookmarkEnd w:id="44"/>
      <w:r>
        <w:t xml:space="preserve">: </w:t>
      </w:r>
      <w:r w:rsidRPr="00F91BBC">
        <w:t>Síntese da análise da matriz de confusão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2166"/>
        <w:gridCol w:w="3363"/>
        <w:gridCol w:w="2975"/>
      </w:tblGrid>
      <w:tr w:rsidR="000D4762" w:rsidRPr="00614B39" w14:paraId="6F15FECE" w14:textId="77777777" w:rsidTr="00C03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7E9A" w14:textId="77777777" w:rsidR="000D4762" w:rsidRPr="00614B39" w:rsidRDefault="000D4762" w:rsidP="00C03360">
            <w:pPr>
              <w:pStyle w:val="Tabela"/>
            </w:pPr>
            <w:r w:rsidRPr="00614B39">
              <w:t>Padrão observado</w:t>
            </w:r>
          </w:p>
        </w:tc>
        <w:tc>
          <w:tcPr>
            <w:tcW w:w="3363" w:type="dxa"/>
            <w:hideMark/>
          </w:tcPr>
          <w:p w14:paraId="08AEA600" w14:textId="77777777" w:rsidR="000D4762" w:rsidRPr="00614B39" w:rsidRDefault="000D4762" w:rsidP="00C03360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4B39">
              <w:t>Classes envolvidas</w:t>
            </w:r>
          </w:p>
        </w:tc>
        <w:tc>
          <w:tcPr>
            <w:tcW w:w="2975" w:type="dxa"/>
            <w:hideMark/>
          </w:tcPr>
          <w:p w14:paraId="2F230F7D" w14:textId="77777777" w:rsidR="000D4762" w:rsidRPr="00614B39" w:rsidRDefault="000D4762" w:rsidP="00C03360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4B39">
              <w:t>Interpretação</w:t>
            </w:r>
          </w:p>
        </w:tc>
      </w:tr>
      <w:tr w:rsidR="000D4762" w:rsidRPr="00614B39" w14:paraId="1378CA9B" w14:textId="77777777" w:rsidTr="00C03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D2138" w14:textId="77777777" w:rsidR="000D4762" w:rsidRPr="0048311E" w:rsidRDefault="000D4762" w:rsidP="00C03360">
            <w:pPr>
              <w:pStyle w:val="Tabela"/>
            </w:pPr>
            <w:r w:rsidRPr="0048311E">
              <w:t>Altos acertos em classes majoritárias</w:t>
            </w:r>
          </w:p>
        </w:tc>
        <w:tc>
          <w:tcPr>
            <w:tcW w:w="3363" w:type="dxa"/>
            <w:hideMark/>
          </w:tcPr>
          <w:p w14:paraId="735028E6" w14:textId="77777777" w:rsidR="000D4762" w:rsidRPr="00614B39" w:rsidRDefault="000D4762" w:rsidP="00C03360">
            <w:pPr>
              <w:pStyle w:val="Tabe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4B39">
              <w:rPr>
                <w:i/>
                <w:iCs/>
                <w:lang w:val="en-US"/>
              </w:rPr>
              <w:t>Coarse Recifal</w:t>
            </w:r>
            <w:r w:rsidRPr="00614B39">
              <w:rPr>
                <w:lang w:val="en-US"/>
              </w:rPr>
              <w:t xml:space="preserve">, </w:t>
            </w:r>
            <w:r w:rsidRPr="00614B39">
              <w:rPr>
                <w:i/>
                <w:iCs/>
                <w:lang w:val="en-US"/>
              </w:rPr>
              <w:t>Sand Terrigenous</w:t>
            </w:r>
            <w:r w:rsidRPr="00614B39">
              <w:rPr>
                <w:lang w:val="en-US"/>
              </w:rPr>
              <w:t xml:space="preserve">, </w:t>
            </w:r>
            <w:r w:rsidRPr="00614B39">
              <w:rPr>
                <w:i/>
                <w:iCs/>
                <w:lang w:val="en-US"/>
              </w:rPr>
              <w:t>HardRock Biogenic</w:t>
            </w:r>
            <w:r w:rsidRPr="00614B39">
              <w:rPr>
                <w:lang w:val="en-US"/>
              </w:rPr>
              <w:t xml:space="preserve">, </w:t>
            </w:r>
            <w:r w:rsidRPr="00614B39">
              <w:rPr>
                <w:i/>
                <w:iCs/>
                <w:lang w:val="en-US"/>
              </w:rPr>
              <w:t>Mixed Terrigenous</w:t>
            </w:r>
          </w:p>
        </w:tc>
        <w:tc>
          <w:tcPr>
            <w:tcW w:w="2975" w:type="dxa"/>
            <w:hideMark/>
          </w:tcPr>
          <w:p w14:paraId="653DEB4D" w14:textId="77777777" w:rsidR="000D4762" w:rsidRPr="00614B39" w:rsidRDefault="000D4762" w:rsidP="00C03360">
            <w:pPr>
              <w:pStyle w:val="Tabe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B39">
              <w:t>Boa capacidade de generalização para categorias mais representadas no conjunto de dados.</w:t>
            </w:r>
          </w:p>
        </w:tc>
      </w:tr>
      <w:tr w:rsidR="000D4762" w:rsidRPr="00614B39" w14:paraId="0FA488E4" w14:textId="77777777" w:rsidTr="00C033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169C9" w14:textId="77777777" w:rsidR="000D4762" w:rsidRPr="0048311E" w:rsidRDefault="000D4762" w:rsidP="00C03360">
            <w:pPr>
              <w:pStyle w:val="Tabela"/>
            </w:pPr>
            <w:r w:rsidRPr="0048311E">
              <w:t>Confusão principal</w:t>
            </w:r>
          </w:p>
        </w:tc>
        <w:tc>
          <w:tcPr>
            <w:tcW w:w="3363" w:type="dxa"/>
            <w:hideMark/>
          </w:tcPr>
          <w:p w14:paraId="7D4416D0" w14:textId="77777777" w:rsidR="000D4762" w:rsidRPr="00614B39" w:rsidRDefault="000D4762" w:rsidP="00C03360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B39">
              <w:rPr>
                <w:i/>
                <w:iCs/>
              </w:rPr>
              <w:t>Mixed Terrigenous</w:t>
            </w:r>
            <w:r w:rsidRPr="00614B39">
              <w:t xml:space="preserve"> ↔ </w:t>
            </w:r>
            <w:r w:rsidRPr="00614B39">
              <w:rPr>
                <w:i/>
                <w:iCs/>
              </w:rPr>
              <w:t>Sand Terrigenous</w:t>
            </w:r>
          </w:p>
        </w:tc>
        <w:tc>
          <w:tcPr>
            <w:tcW w:w="2975" w:type="dxa"/>
            <w:hideMark/>
          </w:tcPr>
          <w:p w14:paraId="382C1EC0" w14:textId="77777777" w:rsidR="000D4762" w:rsidRPr="00614B39" w:rsidRDefault="000D4762" w:rsidP="00C03360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B39">
              <w:t>Limiares sutis entre as classes, com sobreposição de características de substrato e biogênese.</w:t>
            </w:r>
          </w:p>
        </w:tc>
      </w:tr>
      <w:tr w:rsidR="000D4762" w:rsidRPr="00614B39" w14:paraId="4275AAA9" w14:textId="77777777" w:rsidTr="00C03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43DD7" w14:textId="77777777" w:rsidR="000D4762" w:rsidRPr="0048311E" w:rsidRDefault="000D4762" w:rsidP="00C03360">
            <w:pPr>
              <w:pStyle w:val="Tabela"/>
            </w:pPr>
            <w:r w:rsidRPr="0048311E">
              <w:t>Confusões adicionais</w:t>
            </w:r>
          </w:p>
        </w:tc>
        <w:tc>
          <w:tcPr>
            <w:tcW w:w="3363" w:type="dxa"/>
            <w:hideMark/>
          </w:tcPr>
          <w:p w14:paraId="27651EA0" w14:textId="77777777" w:rsidR="000D4762" w:rsidRDefault="000D4762" w:rsidP="00C03360">
            <w:pPr>
              <w:pStyle w:val="Tabe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B39">
              <w:rPr>
                <w:i/>
                <w:iCs/>
              </w:rPr>
              <w:t>Coarse Terrigenous</w:t>
            </w:r>
            <w:r w:rsidRPr="00614B39">
              <w:t xml:space="preserve"> ↔ </w:t>
            </w:r>
            <w:r w:rsidRPr="00614B39">
              <w:rPr>
                <w:i/>
                <w:iCs/>
              </w:rPr>
              <w:t>Coarse Recifal</w:t>
            </w:r>
            <w:r w:rsidRPr="00614B39">
              <w:t xml:space="preserve"> e </w:t>
            </w:r>
            <w:r w:rsidRPr="00614B39">
              <w:rPr>
                <w:i/>
                <w:iCs/>
              </w:rPr>
              <w:t>Mixed Terrigenous</w:t>
            </w:r>
            <w:r w:rsidRPr="00614B39">
              <w:t xml:space="preserve"> </w:t>
            </w:r>
            <w:r>
              <w:t>–</w:t>
            </w:r>
            <w:r w:rsidRPr="00614B39">
              <w:t xml:space="preserve"> </w:t>
            </w:r>
          </w:p>
          <w:p w14:paraId="6D549878" w14:textId="77777777" w:rsidR="000D4762" w:rsidRDefault="000D4762" w:rsidP="00C03360">
            <w:pPr>
              <w:pStyle w:val="Tabe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B39">
              <w:rPr>
                <w:i/>
                <w:iCs/>
              </w:rPr>
              <w:t>Mud Biogenic</w:t>
            </w:r>
            <w:r w:rsidRPr="00614B39">
              <w:t xml:space="preserve"> ↔ </w:t>
            </w:r>
            <w:r w:rsidRPr="00614B39">
              <w:rPr>
                <w:i/>
                <w:iCs/>
              </w:rPr>
              <w:t>Mud Terrigenous</w:t>
            </w:r>
            <w:r w:rsidRPr="00614B39">
              <w:t xml:space="preserve"> </w:t>
            </w:r>
          </w:p>
          <w:p w14:paraId="616A2436" w14:textId="77777777" w:rsidR="000D4762" w:rsidRPr="00614B39" w:rsidRDefault="000D4762" w:rsidP="00C03360">
            <w:pPr>
              <w:pStyle w:val="Tabe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B39">
              <w:t xml:space="preserve"> </w:t>
            </w:r>
            <w:r w:rsidRPr="00614B39">
              <w:rPr>
                <w:i/>
                <w:iCs/>
              </w:rPr>
              <w:t>Sand Biogenic</w:t>
            </w:r>
            <w:r w:rsidRPr="00614B39">
              <w:t xml:space="preserve"> ↔ </w:t>
            </w:r>
            <w:r w:rsidRPr="00614B39">
              <w:rPr>
                <w:i/>
                <w:iCs/>
              </w:rPr>
              <w:t>Sand Terrigenous</w:t>
            </w:r>
          </w:p>
        </w:tc>
        <w:tc>
          <w:tcPr>
            <w:tcW w:w="2975" w:type="dxa"/>
            <w:hideMark/>
          </w:tcPr>
          <w:p w14:paraId="3FFC05C2" w14:textId="77777777" w:rsidR="000D4762" w:rsidRPr="00614B39" w:rsidRDefault="000D4762" w:rsidP="00C03360">
            <w:pPr>
              <w:pStyle w:val="Tabel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B39">
              <w:t>Indicam dificuldade do modelo em distinguir categorias próximas com características sedimentológicas semelhantes.</w:t>
            </w:r>
          </w:p>
        </w:tc>
      </w:tr>
      <w:tr w:rsidR="000D4762" w:rsidRPr="00614B39" w14:paraId="39CDF9F3" w14:textId="77777777" w:rsidTr="00C033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0DE4D" w14:textId="77777777" w:rsidR="000D4762" w:rsidRPr="0048311E" w:rsidRDefault="000D4762" w:rsidP="00C03360">
            <w:pPr>
              <w:pStyle w:val="Tabela"/>
            </w:pPr>
            <w:r w:rsidRPr="0048311E">
              <w:t>Baixa previsibilidade em classes minoritárias</w:t>
            </w:r>
          </w:p>
        </w:tc>
        <w:tc>
          <w:tcPr>
            <w:tcW w:w="3363" w:type="dxa"/>
            <w:hideMark/>
          </w:tcPr>
          <w:p w14:paraId="02FCFFB3" w14:textId="77777777" w:rsidR="000D4762" w:rsidRPr="00614B39" w:rsidRDefault="000D4762" w:rsidP="00C03360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B39">
              <w:rPr>
                <w:i/>
                <w:iCs/>
              </w:rPr>
              <w:t>HardRock Recifal</w:t>
            </w:r>
            <w:r w:rsidRPr="00614B39">
              <w:t xml:space="preserve">, </w:t>
            </w:r>
            <w:r w:rsidRPr="00614B39">
              <w:rPr>
                <w:i/>
                <w:iCs/>
              </w:rPr>
              <w:t>Mixed Rhodolite</w:t>
            </w:r>
          </w:p>
        </w:tc>
        <w:tc>
          <w:tcPr>
            <w:tcW w:w="2975" w:type="dxa"/>
            <w:hideMark/>
          </w:tcPr>
          <w:p w14:paraId="3EEA33B2" w14:textId="77777777" w:rsidR="000D4762" w:rsidRPr="00614B39" w:rsidRDefault="000D4762" w:rsidP="00C03360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B39">
              <w:t>Pouca representatividade no conjunto de treinamento reduziu a capacidade do modelo de aprender os padrões.</w:t>
            </w:r>
          </w:p>
        </w:tc>
      </w:tr>
    </w:tbl>
    <w:p w14:paraId="2DFAB84B" w14:textId="77777777" w:rsidR="000D4762" w:rsidRPr="0048311E" w:rsidRDefault="000D4762" w:rsidP="000D4762">
      <w:pPr>
        <w:pStyle w:val="legendas"/>
      </w:pPr>
      <w:r w:rsidRPr="0048311E">
        <w:t>Fonte: Elaborado pelo autor.</w:t>
      </w:r>
    </w:p>
    <w:p w14:paraId="46295157" w14:textId="77777777" w:rsidR="000D4762" w:rsidRDefault="000D4762" w:rsidP="00EF1CD4"/>
    <w:p w14:paraId="5AB075D9" w14:textId="17C656EE" w:rsidR="004F19D3" w:rsidRDefault="00265652" w:rsidP="004F19D3">
      <w:pPr>
        <w:keepNext/>
        <w:jc w:val="center"/>
      </w:pPr>
      <w:r w:rsidRPr="007D6178">
        <w:rPr>
          <w:rFonts w:eastAsia="Montserrat" w:cs="Times New Roman"/>
          <w:noProof/>
          <w:szCs w:val="24"/>
        </w:rPr>
        <w:drawing>
          <wp:inline distT="0" distB="0" distL="0" distR="0" wp14:anchorId="431E8D26" wp14:editId="0619BDC1">
            <wp:extent cx="2784763" cy="1337945"/>
            <wp:effectExtent l="0" t="0" r="0" b="0"/>
            <wp:docPr id="253085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5138" name=""/>
                    <pic:cNvPicPr/>
                  </pic:nvPicPr>
                  <pic:blipFill rotWithShape="1">
                    <a:blip r:embed="rId19"/>
                    <a:srcRect l="12511" t="-795" r="19228" b="795"/>
                    <a:stretch/>
                  </pic:blipFill>
                  <pic:spPr bwMode="auto">
                    <a:xfrm>
                      <a:off x="0" y="0"/>
                      <a:ext cx="2800067" cy="1345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0B94E" w14:textId="4DB4DF1F" w:rsidR="00AB2923" w:rsidRDefault="004F19D3" w:rsidP="00AB2923">
      <w:pPr>
        <w:pStyle w:val="legendas"/>
      </w:pPr>
      <w:bookmarkStart w:id="45" w:name="_Ref193703585"/>
      <w:bookmarkStart w:id="46" w:name="_Toc208822846"/>
      <w:bookmarkStart w:id="47" w:name="_Toc193703786"/>
      <w:r>
        <w:t xml:space="preserve">Figura </w:t>
      </w:r>
      <w:fldSimple w:instr=" SEQ Figura \* ARABIC ">
        <w:r w:rsidR="005D6A97">
          <w:rPr>
            <w:noProof/>
          </w:rPr>
          <w:t>7</w:t>
        </w:r>
      </w:fldSimple>
      <w:bookmarkEnd w:id="45"/>
      <w:r w:rsidRPr="007D6178">
        <w:t>: Acurácia de cada geração do modelo</w:t>
      </w:r>
      <w:r>
        <w:t>.</w:t>
      </w:r>
      <w:bookmarkEnd w:id="46"/>
      <w:r>
        <w:t xml:space="preserve"> </w:t>
      </w:r>
      <w:bookmarkEnd w:id="47"/>
    </w:p>
    <w:p w14:paraId="751CFA6D" w14:textId="49047956" w:rsidR="00AB2923" w:rsidRPr="00AB2923" w:rsidRDefault="00AB2923" w:rsidP="00AB2923">
      <w:pPr>
        <w:pStyle w:val="legendas"/>
      </w:pPr>
      <w:r>
        <w:t>Fonte</w:t>
      </w:r>
      <w:r w:rsidR="00F31E7C">
        <w:t>: Elaborado pelo autor</w:t>
      </w:r>
      <w:r>
        <w:t>.</w:t>
      </w:r>
    </w:p>
    <w:p w14:paraId="6664132F" w14:textId="77777777" w:rsidR="00265652" w:rsidRPr="007D6178" w:rsidRDefault="00265652" w:rsidP="00265652">
      <w:pPr>
        <w:rPr>
          <w:rFonts w:eastAsia="Montserrat" w:cs="Times New Roman"/>
          <w:szCs w:val="24"/>
        </w:rPr>
      </w:pPr>
    </w:p>
    <w:p w14:paraId="3C85295E" w14:textId="77777777" w:rsidR="004F19D3" w:rsidRDefault="00265652" w:rsidP="004F19D3">
      <w:pPr>
        <w:keepNext/>
        <w:jc w:val="center"/>
      </w:pPr>
      <w:r w:rsidRPr="007D6178">
        <w:rPr>
          <w:rFonts w:eastAsia="Montserrat" w:cs="Times New Roman"/>
          <w:noProof/>
          <w:szCs w:val="24"/>
        </w:rPr>
        <w:lastRenderedPageBreak/>
        <w:drawing>
          <wp:inline distT="0" distB="0" distL="0" distR="0" wp14:anchorId="74C622BD" wp14:editId="702F9987">
            <wp:extent cx="2985654" cy="2887764"/>
            <wp:effectExtent l="0" t="0" r="5715" b="8255"/>
            <wp:docPr id="1392844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4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7342" cy="28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30CA" w14:textId="28D8386A" w:rsidR="00265652" w:rsidRDefault="004F19D3" w:rsidP="004F19D3">
      <w:pPr>
        <w:pStyle w:val="legendas"/>
      </w:pPr>
      <w:bookmarkStart w:id="48" w:name="_Ref193703619"/>
      <w:bookmarkStart w:id="49" w:name="_Toc208822847"/>
      <w:bookmarkStart w:id="50" w:name="_Toc193703787"/>
      <w:r>
        <w:t xml:space="preserve">Figura </w:t>
      </w:r>
      <w:fldSimple w:instr=" SEQ Figura \* ARABIC ">
        <w:r w:rsidR="005D6A97">
          <w:rPr>
            <w:noProof/>
          </w:rPr>
          <w:t>8</w:t>
        </w:r>
      </w:fldSimple>
      <w:bookmarkEnd w:id="48"/>
      <w:r w:rsidRPr="00B774F8">
        <w:t xml:space="preserve">: Métricas do </w:t>
      </w:r>
      <w:commentRangeStart w:id="51"/>
      <w:r w:rsidRPr="00B774F8">
        <w:t>modelo</w:t>
      </w:r>
      <w:commentRangeEnd w:id="51"/>
      <w:r w:rsidR="001D598A">
        <w:rPr>
          <w:rStyle w:val="Refdecomentrio"/>
        </w:rPr>
        <w:commentReference w:id="51"/>
      </w:r>
      <w:r w:rsidRPr="00B774F8">
        <w:t>.</w:t>
      </w:r>
      <w:bookmarkEnd w:id="49"/>
      <w:r>
        <w:t xml:space="preserve"> </w:t>
      </w:r>
      <w:bookmarkEnd w:id="50"/>
    </w:p>
    <w:p w14:paraId="1EE98FC3" w14:textId="309A06EB" w:rsidR="00AB2923" w:rsidRPr="007D6178" w:rsidRDefault="00AB2923" w:rsidP="004F19D3">
      <w:pPr>
        <w:pStyle w:val="legendas"/>
        <w:rPr>
          <w:rFonts w:eastAsia="Montserrat" w:cs="Times New Roman"/>
          <w:szCs w:val="24"/>
        </w:rPr>
      </w:pPr>
      <w:r>
        <w:t>Fonte</w:t>
      </w:r>
      <w:r w:rsidR="00F31E7C">
        <w:t>: Elaborado pelo autor</w:t>
      </w:r>
      <w:r>
        <w:t>.</w:t>
      </w:r>
    </w:p>
    <w:p w14:paraId="22932EEA" w14:textId="77777777" w:rsidR="00265652" w:rsidRPr="007D6178" w:rsidRDefault="00265652" w:rsidP="00265652">
      <w:pPr>
        <w:rPr>
          <w:rFonts w:eastAsia="Montserrat" w:cs="Times New Roman"/>
          <w:szCs w:val="24"/>
        </w:rPr>
      </w:pPr>
    </w:p>
    <w:p w14:paraId="216244F6" w14:textId="77777777" w:rsidR="004F19D3" w:rsidRDefault="00265652" w:rsidP="004F19D3">
      <w:pPr>
        <w:keepNext/>
      </w:pPr>
      <w:r w:rsidRPr="007D6178">
        <w:rPr>
          <w:rFonts w:eastAsia="Times New Roman" w:cs="Times New Roman"/>
          <w:i/>
          <w:iCs/>
          <w:noProof/>
          <w:szCs w:val="24"/>
        </w:rPr>
        <w:drawing>
          <wp:inline distT="0" distB="0" distL="0" distR="0" wp14:anchorId="1D228CC8" wp14:editId="698AA159">
            <wp:extent cx="5400040" cy="2938952"/>
            <wp:effectExtent l="0" t="0" r="0" b="0"/>
            <wp:docPr id="1348005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05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D979" w14:textId="3797CD63" w:rsidR="00265652" w:rsidRDefault="004F19D3" w:rsidP="004F19D3">
      <w:pPr>
        <w:pStyle w:val="legendas"/>
      </w:pPr>
      <w:bookmarkStart w:id="52" w:name="_Ref193703630"/>
      <w:bookmarkStart w:id="53" w:name="_Toc193703788"/>
      <w:bookmarkStart w:id="54" w:name="_Toc208822848"/>
      <w:r>
        <w:t xml:space="preserve">Figura </w:t>
      </w:r>
      <w:fldSimple w:instr=" SEQ Figura \* ARABIC ">
        <w:r w:rsidR="005D6A97">
          <w:rPr>
            <w:noProof/>
          </w:rPr>
          <w:t>9</w:t>
        </w:r>
      </w:fldSimple>
      <w:bookmarkEnd w:id="52"/>
      <w:r w:rsidRPr="001D098B">
        <w:t>: Matriz de confusão</w:t>
      </w:r>
      <w:bookmarkEnd w:id="53"/>
      <w:r w:rsidR="00AB2923">
        <w:t>.</w:t>
      </w:r>
      <w:bookmarkEnd w:id="54"/>
    </w:p>
    <w:p w14:paraId="39927178" w14:textId="77DB075F" w:rsidR="00AB2923" w:rsidRDefault="00AB2923" w:rsidP="004F19D3">
      <w:pPr>
        <w:pStyle w:val="legendas"/>
      </w:pPr>
      <w:r w:rsidRPr="00132712">
        <w:t>Fonte</w:t>
      </w:r>
      <w:r w:rsidR="00F31E7C">
        <w:t>: Elaborado pelo autor</w:t>
      </w:r>
      <w:r w:rsidRPr="00132712">
        <w:t>.</w:t>
      </w:r>
    </w:p>
    <w:p w14:paraId="379FB45D" w14:textId="49677A91" w:rsidR="003810D0" w:rsidRDefault="0048311E" w:rsidP="003810D0">
      <w:r w:rsidRPr="0048311E">
        <w:t xml:space="preserve">Esses resultados indicam que o modelo foi capaz de prever com boa precisão a maioria das classes, com baixos desvios entre precisão e recall, refletindo equilíbrio na classificação de categorias positivas e negativas. </w:t>
      </w:r>
      <w:bookmarkStart w:id="55" w:name="_Toc193702853"/>
      <w:r w:rsidR="003810D0" w:rsidRPr="003810D0">
        <w:t xml:space="preserve">De forma geral, a matriz de confusão evidencia que, embora o modelo apresente alta acurácia global, sua performance varia conforme a representatividade e a proximidade das classes. Essa variação pode estar associada a três fatores principais: </w:t>
      </w:r>
    </w:p>
    <w:p w14:paraId="4A271107" w14:textId="4D775B74" w:rsidR="003810D0" w:rsidRDefault="003810D0" w:rsidP="003810D0">
      <w:r w:rsidRPr="003810D0">
        <w:lastRenderedPageBreak/>
        <w:t>(i)</w:t>
      </w:r>
      <w:r>
        <w:rPr>
          <w:b/>
          <w:bCs/>
        </w:rPr>
        <w:t xml:space="preserve"> </w:t>
      </w:r>
      <w:r w:rsidRPr="003810D0">
        <w:t xml:space="preserve">ajustes necessários no modelo, como balanceamento de dados ou redefinição de limiares; </w:t>
      </w:r>
    </w:p>
    <w:p w14:paraId="13CAE3FF" w14:textId="77777777" w:rsidR="003810D0" w:rsidRPr="003810D0" w:rsidRDefault="003810D0" w:rsidP="003810D0">
      <w:pPr>
        <w:rPr>
          <w:b/>
          <w:bCs/>
        </w:rPr>
      </w:pPr>
      <w:r w:rsidRPr="003810D0">
        <w:t>(ii) deficiências na própria fonte de dados, especialmente em classes com baixa representatividade ou cobertura limitada; e</w:t>
      </w:r>
    </w:p>
    <w:p w14:paraId="1807BE0A" w14:textId="699957D2" w:rsidR="003810D0" w:rsidRPr="003810D0" w:rsidRDefault="003810D0" w:rsidP="003810D0">
      <w:pPr>
        <w:rPr>
          <w:b/>
          <w:bCs/>
        </w:rPr>
      </w:pPr>
      <w:r w:rsidRPr="003810D0">
        <w:t>(iii) limitações das classificações originais, que em alguns casos precisaram ser reclassificadas, podendo introduzir sobreposições ou ambiguidades entre categorias.</w:t>
      </w:r>
    </w:p>
    <w:p w14:paraId="0DBED552" w14:textId="4A6822B1" w:rsidR="00493598" w:rsidRPr="007D6178" w:rsidRDefault="00493598" w:rsidP="00493598">
      <w:pPr>
        <w:pStyle w:val="Ttulo2"/>
        <w:rPr>
          <w:rFonts w:cs="Times New Roman"/>
        </w:rPr>
      </w:pPr>
      <w:r w:rsidRPr="007D6178">
        <w:rPr>
          <w:rFonts w:cs="Times New Roman"/>
        </w:rPr>
        <w:t>4.</w:t>
      </w:r>
      <w:r w:rsidR="004A2B1B" w:rsidRPr="007D6178">
        <w:rPr>
          <w:rFonts w:cs="Times New Roman"/>
        </w:rPr>
        <w:t>5</w:t>
      </w:r>
      <w:r w:rsidRPr="007D6178">
        <w:rPr>
          <w:rFonts w:cs="Times New Roman"/>
        </w:rPr>
        <w:t xml:space="preserve"> Plataforma Streamlit</w:t>
      </w:r>
      <w:bookmarkEnd w:id="55"/>
    </w:p>
    <w:p w14:paraId="60276F6D" w14:textId="440A7E9E" w:rsidR="000D4762" w:rsidRDefault="005B100D" w:rsidP="005B100D">
      <w:r>
        <w:t>A</w:t>
      </w:r>
      <w:r w:rsidRPr="005B100D">
        <w:t xml:space="preserve"> plataforma, desenvolvida em Python e publicada no GitHub </w:t>
      </w:r>
      <w:r w:rsidRPr="00362A6B">
        <w:rPr>
          <w:i/>
          <w:iCs/>
        </w:rPr>
        <w:t>(https://github.com/luiz00souza/atlasdinamicobr/),</w:t>
      </w:r>
      <w:r w:rsidRPr="005B100D">
        <w:t xml:space="preserve"> </w:t>
      </w:r>
      <w:r w:rsidRPr="003810D0">
        <w:t xml:space="preserve">oferece uma interface interativa em Streamlit que integra visualização, consulta e inclusão de dados, funcionando como um pipeline contínuo de atualização do atlas. </w:t>
      </w:r>
    </w:p>
    <w:p w14:paraId="3C3EF1BB" w14:textId="1F688BBD" w:rsidR="005B100D" w:rsidRDefault="000D4762" w:rsidP="005B100D">
      <w:r w:rsidRPr="000D4762">
        <w:t>O sistema integra seis fontes distintas</w:t>
      </w:r>
      <w:r w:rsidR="005B100D" w:rsidRPr="003810D0">
        <w:t>, provenientes de diferentes</w:t>
      </w:r>
      <w:r w:rsidR="005B100D" w:rsidRPr="005B100D">
        <w:t xml:space="preserve"> pesquisas e bases públicas, garantindo maior cobertura espacial, diversidade de registros e robustez na representação dos habitats marinhos do Espírito Santo. </w:t>
      </w:r>
    </w:p>
    <w:p w14:paraId="00918EC9" w14:textId="517CCFDB" w:rsidR="001D598A" w:rsidRDefault="00D6776F" w:rsidP="005B100D">
      <w:pPr>
        <w:pStyle w:val="Ttulo3"/>
      </w:pPr>
      <w:r>
        <w:t xml:space="preserve">4.5.1 </w:t>
      </w:r>
      <w:r w:rsidRPr="00D6776F">
        <w:t>Distribuição dos habitats</w:t>
      </w:r>
    </w:p>
    <w:p w14:paraId="3CBA69B6" w14:textId="77777777" w:rsidR="005B100D" w:rsidRDefault="005B100D" w:rsidP="005B100D">
      <w:r w:rsidRPr="005B100D">
        <w:t>Organizado segundo a estrutura hierárquica da base EUNIS, o atlas permite explorar diferentes níveis de detalhamento:</w:t>
      </w:r>
    </w:p>
    <w:p w14:paraId="554566C3" w14:textId="0E29CB8C" w:rsidR="005D6A97" w:rsidRPr="005D6A97" w:rsidRDefault="00362A6B" w:rsidP="005B100D">
      <w:pPr>
        <w:pStyle w:val="PargrafodaLista"/>
        <w:numPr>
          <w:ilvl w:val="0"/>
          <w:numId w:val="33"/>
        </w:numPr>
      </w:pPr>
      <w:r w:rsidRPr="000D4762">
        <w:rPr>
          <w:b/>
          <w:bCs/>
        </w:rPr>
        <w:t>Hidrodinâmico</w:t>
      </w:r>
      <w:r w:rsidR="005D6A97" w:rsidRPr="005D6A97">
        <w:t>: Litoral, Circalitoral, Offshore e Batial Superior.</w:t>
      </w:r>
    </w:p>
    <w:p w14:paraId="62842AF1" w14:textId="22140B57" w:rsidR="005D6A97" w:rsidRPr="005D6A97" w:rsidRDefault="000D4762" w:rsidP="005D6A97">
      <w:pPr>
        <w:pStyle w:val="PargrafodaLista"/>
        <w:numPr>
          <w:ilvl w:val="0"/>
          <w:numId w:val="31"/>
        </w:numPr>
      </w:pPr>
      <w:r w:rsidRPr="000D4762">
        <w:rPr>
          <w:b/>
          <w:bCs/>
        </w:rPr>
        <w:t>Substrato</w:t>
      </w:r>
      <w:r w:rsidR="005D6A97" w:rsidRPr="005D6A97">
        <w:t xml:space="preserve">: Cascalho, Misto, Lama, Areia e </w:t>
      </w:r>
      <w:r w:rsidR="00362A6B">
        <w:t>substrato r</w:t>
      </w:r>
      <w:r w:rsidR="005D6A97" w:rsidRPr="005D6A97">
        <w:t>och</w:t>
      </w:r>
      <w:r w:rsidR="00362A6B">
        <w:t>oso</w:t>
      </w:r>
    </w:p>
    <w:p w14:paraId="0370532B" w14:textId="5076EEB8" w:rsidR="005D6A97" w:rsidRDefault="000D4762" w:rsidP="005D6A97">
      <w:pPr>
        <w:pStyle w:val="PargrafodaLista"/>
        <w:numPr>
          <w:ilvl w:val="0"/>
          <w:numId w:val="31"/>
        </w:numPr>
      </w:pPr>
      <w:r>
        <w:rPr>
          <w:b/>
          <w:bCs/>
        </w:rPr>
        <w:t>Biogênico</w:t>
      </w:r>
      <w:r w:rsidR="005D6A97" w:rsidRPr="005D6A97">
        <w:t>: Recifal, Rodolitos, Biogênico e Terrígeno.</w:t>
      </w:r>
    </w:p>
    <w:p w14:paraId="308009D3" w14:textId="050DC968" w:rsidR="000D4762" w:rsidRDefault="000D4762" w:rsidP="005D6A97">
      <w:pPr>
        <w:keepNext/>
      </w:pPr>
      <w:r w:rsidRPr="000D4762">
        <w:t>O mapa interativo (</w:t>
      </w:r>
      <w:r w:rsidRPr="000D4762">
        <w:rPr>
          <w:b/>
          <w:bCs/>
        </w:rPr>
        <w:t>Figura 10</w:t>
      </w:r>
      <w:r w:rsidRPr="000D4762">
        <w:t>) permite filtrar dados hierarquicamente ou de forma detalhada, combinando os três níveis (ex.: Circalitoral</w:t>
      </w:r>
      <w:r w:rsidR="00D5261A">
        <w:t>-Areia-T</w:t>
      </w:r>
      <w:r w:rsidRPr="000D4762">
        <w:t>errigen</w:t>
      </w:r>
      <w:r w:rsidR="00D5261A">
        <w:t>a</w:t>
      </w:r>
      <w:r w:rsidRPr="000D4762">
        <w:t xml:space="preserve">, Offshore </w:t>
      </w:r>
      <w:r w:rsidR="00D5261A">
        <w:t xml:space="preserve">Lama </w:t>
      </w:r>
      <w:r w:rsidR="00D5261A">
        <w:lastRenderedPageBreak/>
        <w:t>Biogênica</w:t>
      </w:r>
      <w:r w:rsidRPr="000D4762">
        <w:t>), com atualização imediata da visualização. Os dados selecionados podem ser exportados para análises complementares.</w:t>
      </w:r>
    </w:p>
    <w:p w14:paraId="776BB9DC" w14:textId="7FBC22A7" w:rsidR="005D6A97" w:rsidRDefault="00D6776F" w:rsidP="005D6A97">
      <w:pPr>
        <w:keepNext/>
      </w:pPr>
      <w:r w:rsidRPr="00D6776F">
        <w:rPr>
          <w:noProof/>
        </w:rPr>
        <w:drawing>
          <wp:inline distT="0" distB="0" distL="0" distR="0" wp14:anchorId="4F71E0A7" wp14:editId="30F80DC0">
            <wp:extent cx="5400040" cy="2683510"/>
            <wp:effectExtent l="0" t="0" r="0" b="2540"/>
            <wp:docPr id="556344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44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EC68" w14:textId="1957E06D" w:rsidR="00D6776F" w:rsidRDefault="005D6A97" w:rsidP="005D6A97">
      <w:pPr>
        <w:pStyle w:val="legendas"/>
      </w:pPr>
      <w:bookmarkStart w:id="56" w:name="_Ref208821350"/>
      <w:bookmarkStart w:id="57" w:name="_Toc208822849"/>
      <w:r>
        <w:t xml:space="preserve">Figura </w:t>
      </w:r>
      <w:fldSimple w:instr=" SEQ Figura \* ARABIC ">
        <w:r>
          <w:rPr>
            <w:noProof/>
          </w:rPr>
          <w:t>10</w:t>
        </w:r>
      </w:fldSimple>
      <w:bookmarkEnd w:id="56"/>
      <w:r>
        <w:t xml:space="preserve">: </w:t>
      </w:r>
      <w:r w:rsidRPr="00132712">
        <w:t>Interface de visualização – Mapa.</w:t>
      </w:r>
      <w:bookmarkEnd w:id="57"/>
      <w:r w:rsidRPr="00132712">
        <w:t xml:space="preserve"> </w:t>
      </w:r>
    </w:p>
    <w:p w14:paraId="70419BD6" w14:textId="068E8F70" w:rsidR="00AB2923" w:rsidRDefault="00AB2923" w:rsidP="005D6A97">
      <w:pPr>
        <w:pStyle w:val="legendas"/>
      </w:pPr>
      <w:r w:rsidRPr="00132712">
        <w:t>Fonte</w:t>
      </w:r>
      <w:r w:rsidR="00F31E7C">
        <w:t>: Elaborado pelo autor</w:t>
      </w:r>
      <w:r w:rsidRPr="00132712">
        <w:t>.</w:t>
      </w:r>
    </w:p>
    <w:p w14:paraId="2C13EE19" w14:textId="77777777" w:rsidR="00D6776F" w:rsidRPr="00D6776F" w:rsidRDefault="00D6776F" w:rsidP="00D6776F">
      <w:pPr>
        <w:rPr>
          <w:rFonts w:cs="Times New Roman"/>
        </w:rPr>
      </w:pPr>
    </w:p>
    <w:p w14:paraId="3AEEE5C4" w14:textId="33477083" w:rsidR="00D6776F" w:rsidRPr="00D6776F" w:rsidRDefault="00D6776F" w:rsidP="005E6A28">
      <w:pPr>
        <w:pStyle w:val="Ttulo3"/>
      </w:pPr>
      <w:r>
        <w:t xml:space="preserve">4.5.2 </w:t>
      </w:r>
      <w:r w:rsidRPr="00D6776F">
        <w:t>Consulta e download de dados</w:t>
      </w:r>
    </w:p>
    <w:p w14:paraId="73E0208A" w14:textId="77777777" w:rsidR="000D4762" w:rsidRDefault="005E6A28" w:rsidP="009F7C34">
      <w:pPr>
        <w:keepNext/>
        <w:rPr>
          <w:rFonts w:cs="Times New Roman"/>
        </w:rPr>
      </w:pPr>
      <w:r w:rsidRPr="005E6A28">
        <w:rPr>
          <w:rFonts w:cs="Times New Roman"/>
        </w:rPr>
        <w:t xml:space="preserve">A plataforma disponibiliza uma tabela interativa </w:t>
      </w:r>
      <w:r>
        <w:rPr>
          <w:rFonts w:cs="Times New Roman"/>
        </w:rPr>
        <w:t>(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_Ref208823925 \h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t xml:space="preserve">Figura </w:t>
      </w:r>
      <w:r>
        <w:rPr>
          <w:noProof/>
        </w:rPr>
        <w:t>11</w:t>
      </w:r>
      <w:r>
        <w:rPr>
          <w:rFonts w:cs="Times New Roman"/>
        </w:rPr>
        <w:fldChar w:fldCharType="end"/>
      </w:r>
      <w:r>
        <w:rPr>
          <w:rFonts w:cs="Times New Roman"/>
        </w:rPr>
        <w:t>)</w:t>
      </w:r>
      <w:r w:rsidR="008C2A77">
        <w:rPr>
          <w:rFonts w:cs="Times New Roman"/>
        </w:rPr>
        <w:t xml:space="preserve"> </w:t>
      </w:r>
      <w:r w:rsidR="008C2A77" w:rsidRPr="005E6A28">
        <w:rPr>
          <w:rFonts w:cs="Times New Roman"/>
        </w:rPr>
        <w:t>com todos os pontos do atlas</w:t>
      </w:r>
      <w:r w:rsidRPr="005E6A28">
        <w:rPr>
          <w:rFonts w:cs="Times New Roman"/>
        </w:rPr>
        <w:t xml:space="preserve">, permitindo filtragem por zona, substrato ou categoria biogênica. </w:t>
      </w:r>
      <w:r w:rsidR="000D4762" w:rsidRPr="000D4762">
        <w:rPr>
          <w:rFonts w:cs="Times New Roman"/>
        </w:rPr>
        <w:t>Cada registro detalha fonte, classificação original e reclassificação. Dados filtrados ou completos podem ser exportados em CSV, facilitando análises adicionais e garantindo confiabilidade da interpretação espacial.</w:t>
      </w:r>
    </w:p>
    <w:p w14:paraId="51F43CEB" w14:textId="3A8ABF3F" w:rsidR="009F7C34" w:rsidRDefault="009F7C34" w:rsidP="009F7C34">
      <w:pPr>
        <w:keepNext/>
      </w:pPr>
      <w:r w:rsidRPr="009F7C34">
        <w:rPr>
          <w:rFonts w:cs="Times New Roman"/>
          <w:noProof/>
        </w:rPr>
        <w:drawing>
          <wp:inline distT="0" distB="0" distL="0" distR="0" wp14:anchorId="0BD6B945" wp14:editId="302CF7C9">
            <wp:extent cx="5400040" cy="2006600"/>
            <wp:effectExtent l="0" t="0" r="0" b="0"/>
            <wp:docPr id="1190143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43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7FD0" w14:textId="15FC8528" w:rsidR="00D6776F" w:rsidRDefault="009F7C34" w:rsidP="004E7524">
      <w:pPr>
        <w:pStyle w:val="legendas"/>
      </w:pPr>
      <w:bookmarkStart w:id="58" w:name="_Ref208823925"/>
      <w:bookmarkStart w:id="59" w:name="_Toc208822850"/>
      <w:r>
        <w:t xml:space="preserve">Figura </w:t>
      </w:r>
      <w:fldSimple w:instr=" SEQ Figura \* ARABIC ">
        <w:r w:rsidR="005D6A97">
          <w:rPr>
            <w:noProof/>
          </w:rPr>
          <w:t>11</w:t>
        </w:r>
      </w:fldSimple>
      <w:bookmarkEnd w:id="58"/>
      <w:r>
        <w:t>: Interface de visualização - Consulta e download de dados</w:t>
      </w:r>
      <w:r w:rsidR="00AB2923">
        <w:t>.</w:t>
      </w:r>
      <w:bookmarkEnd w:id="59"/>
      <w:r w:rsidR="00AB2923">
        <w:t xml:space="preserve"> </w:t>
      </w:r>
    </w:p>
    <w:p w14:paraId="7D236B7B" w14:textId="5869716E" w:rsidR="00AB2923" w:rsidRDefault="00AB2923" w:rsidP="004E7524">
      <w:pPr>
        <w:pStyle w:val="legendas"/>
        <w:rPr>
          <w:rFonts w:cs="Times New Roman"/>
        </w:rPr>
      </w:pPr>
      <w:r>
        <w:t>Fonte</w:t>
      </w:r>
      <w:r w:rsidR="005E6A28">
        <w:t>: Elaborado pelo</w:t>
      </w:r>
      <w:r>
        <w:t xml:space="preserve"> </w:t>
      </w:r>
      <w:r w:rsidR="005E6A28">
        <w:t>a</w:t>
      </w:r>
      <w:r>
        <w:t>utor.</w:t>
      </w:r>
    </w:p>
    <w:p w14:paraId="19E65CBA" w14:textId="4DE1B73F" w:rsidR="00D6776F" w:rsidRPr="00D6776F" w:rsidRDefault="00D6776F" w:rsidP="005E6A28">
      <w:pPr>
        <w:pStyle w:val="Ttulo3"/>
      </w:pPr>
      <w:r w:rsidRPr="00D6776F">
        <w:t>4.</w:t>
      </w:r>
      <w:r>
        <w:t>5.3</w:t>
      </w:r>
      <w:r w:rsidRPr="00D6776F">
        <w:t xml:space="preserve"> Inclusão de novos dados</w:t>
      </w:r>
    </w:p>
    <w:p w14:paraId="128A62FB" w14:textId="77777777" w:rsidR="00F71906" w:rsidRDefault="00AB2923" w:rsidP="00F71906">
      <w:pPr>
        <w:rPr>
          <w:rFonts w:cs="Times New Roman"/>
        </w:rPr>
      </w:pPr>
      <w:r w:rsidRPr="00AB2923">
        <w:rPr>
          <w:rFonts w:cs="Times New Roman"/>
        </w:rPr>
        <w:t xml:space="preserve">A plataforma permite </w:t>
      </w:r>
      <w:r w:rsidRPr="00F31E7C">
        <w:rPr>
          <w:rFonts w:cs="Times New Roman"/>
        </w:rPr>
        <w:t xml:space="preserve">a atualização do atlas com novos </w:t>
      </w:r>
      <w:r w:rsidR="00F71906">
        <w:rPr>
          <w:rFonts w:cs="Times New Roman"/>
        </w:rPr>
        <w:t>registros</w:t>
      </w:r>
      <w:r w:rsidRPr="00F31E7C">
        <w:rPr>
          <w:rFonts w:cs="Times New Roman"/>
        </w:rPr>
        <w:t xml:space="preserve"> (</w:t>
      </w:r>
      <w:r w:rsidRPr="00F31E7C">
        <w:rPr>
          <w:rFonts w:cs="Times New Roman"/>
        </w:rPr>
        <w:fldChar w:fldCharType="begin"/>
      </w:r>
      <w:r w:rsidRPr="00F31E7C">
        <w:rPr>
          <w:rFonts w:cs="Times New Roman"/>
        </w:rPr>
        <w:instrText xml:space="preserve"> REF _Ref208820534 \h </w:instrText>
      </w:r>
      <w:r w:rsidR="00F31E7C" w:rsidRPr="00F31E7C">
        <w:rPr>
          <w:rFonts w:cs="Times New Roman"/>
        </w:rPr>
        <w:instrText xml:space="preserve"> \* MERGEFORMAT </w:instrText>
      </w:r>
      <w:r w:rsidRPr="00F31E7C">
        <w:rPr>
          <w:rFonts w:cs="Times New Roman"/>
        </w:rPr>
      </w:r>
      <w:r w:rsidRPr="00F31E7C">
        <w:rPr>
          <w:rFonts w:cs="Times New Roman"/>
        </w:rPr>
        <w:fldChar w:fldCharType="separate"/>
      </w:r>
      <w:r w:rsidRPr="00F31E7C">
        <w:t xml:space="preserve">Figura </w:t>
      </w:r>
      <w:r w:rsidRPr="00F31E7C">
        <w:rPr>
          <w:noProof/>
        </w:rPr>
        <w:t>12</w:t>
      </w:r>
      <w:r w:rsidRPr="00F31E7C">
        <w:rPr>
          <w:rFonts w:cs="Times New Roman"/>
        </w:rPr>
        <w:fldChar w:fldCharType="end"/>
      </w:r>
      <w:r w:rsidRPr="00F31E7C">
        <w:rPr>
          <w:rFonts w:cs="Times New Roman"/>
        </w:rPr>
        <w:t xml:space="preserve">), inseridos manualmente ou via upload de arquivos CSV. </w:t>
      </w:r>
      <w:r w:rsidR="00F71906" w:rsidRPr="00F71906">
        <w:rPr>
          <w:rFonts w:cs="Times New Roman"/>
        </w:rPr>
        <w:t xml:space="preserve">A interface orienta a classificação nos três </w:t>
      </w:r>
      <w:r w:rsidR="00F71906" w:rsidRPr="00F71906">
        <w:rPr>
          <w:rFonts w:cs="Times New Roman"/>
        </w:rPr>
        <w:lastRenderedPageBreak/>
        <w:t>níveis hierárquicos e garante padronização antes da exportação. Os CSVs gerados são submetidos à validação científica antes da incorporação.</w:t>
      </w:r>
    </w:p>
    <w:p w14:paraId="6F21829F" w14:textId="4D71ADC9" w:rsidR="004E7524" w:rsidRDefault="004E7524" w:rsidP="004E7524">
      <w:pPr>
        <w:keepNext/>
      </w:pPr>
      <w:r w:rsidRPr="004E7524">
        <w:rPr>
          <w:rFonts w:cs="Times New Roman"/>
          <w:noProof/>
        </w:rPr>
        <w:drawing>
          <wp:inline distT="0" distB="0" distL="0" distR="0" wp14:anchorId="68F9EDE6" wp14:editId="6CE4048D">
            <wp:extent cx="5400040" cy="2326640"/>
            <wp:effectExtent l="0" t="0" r="0" b="0"/>
            <wp:docPr id="381372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72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07D6" w14:textId="54749289" w:rsidR="004E7524" w:rsidRDefault="004E7524" w:rsidP="004E7524">
      <w:pPr>
        <w:pStyle w:val="legendas"/>
      </w:pPr>
      <w:bookmarkStart w:id="60" w:name="_Ref208820534"/>
      <w:bookmarkStart w:id="61" w:name="_Ref208820501"/>
      <w:bookmarkStart w:id="62" w:name="_Toc208822851"/>
      <w:r>
        <w:t xml:space="preserve">Figura </w:t>
      </w:r>
      <w:fldSimple w:instr=" SEQ Figura \* ARABIC ">
        <w:r w:rsidR="005D6A97">
          <w:rPr>
            <w:noProof/>
          </w:rPr>
          <w:t>12</w:t>
        </w:r>
      </w:fldSimple>
      <w:bookmarkEnd w:id="60"/>
      <w:r>
        <w:t xml:space="preserve">: Interface de </w:t>
      </w:r>
      <w:r w:rsidR="005E6A28">
        <w:t>v</w:t>
      </w:r>
      <w:r>
        <w:t>isualização - Inclusão de novos dados.</w:t>
      </w:r>
      <w:bookmarkEnd w:id="61"/>
      <w:bookmarkEnd w:id="62"/>
    </w:p>
    <w:p w14:paraId="5A05411A" w14:textId="6D927A54" w:rsidR="004E7524" w:rsidRDefault="00F31E7C" w:rsidP="00F31E7C">
      <w:pPr>
        <w:pStyle w:val="legendas"/>
      </w:pPr>
      <w:r w:rsidRPr="00132712">
        <w:t>Fonte</w:t>
      </w:r>
      <w:r>
        <w:t>: Elaborado pelo autor</w:t>
      </w:r>
      <w:r w:rsidRPr="00132712">
        <w:t>.</w:t>
      </w:r>
    </w:p>
    <w:p w14:paraId="312A0169" w14:textId="77777777" w:rsidR="00F71906" w:rsidRDefault="00F71906" w:rsidP="00F71906">
      <w:pPr>
        <w:keepNext/>
        <w:rPr>
          <w:rFonts w:cs="Times New Roman"/>
        </w:rPr>
      </w:pPr>
      <w:r w:rsidRPr="00F71906">
        <w:rPr>
          <w:rFonts w:cs="Times New Roman"/>
        </w:rPr>
        <w:t>Essa integração entre visualização, consulta e inclusão transforma a plataforma em um pipeline contínuo, facilitando gestão adaptativa e análise detalhada de habitats marinhos, mantendo padrões de qualidade científica.</w:t>
      </w:r>
    </w:p>
    <w:p w14:paraId="17D8DFFE" w14:textId="3E0E1B08" w:rsidR="00821508" w:rsidRPr="007D6178" w:rsidRDefault="00533121" w:rsidP="00423C44">
      <w:pPr>
        <w:pStyle w:val="Ttulo1"/>
        <w:rPr>
          <w:rFonts w:cs="Times New Roman"/>
        </w:rPr>
      </w:pPr>
      <w:bookmarkStart w:id="63" w:name="_Toc193702854"/>
      <w:r w:rsidRPr="007D6178">
        <w:rPr>
          <w:rFonts w:cs="Times New Roman"/>
        </w:rPr>
        <w:t>DISCUSSÃO</w:t>
      </w:r>
      <w:bookmarkEnd w:id="63"/>
    </w:p>
    <w:p w14:paraId="2E272CE3" w14:textId="123D5BA7" w:rsidR="00F75231" w:rsidRDefault="00F75231" w:rsidP="00F25CC5">
      <w:pPr>
        <w:rPr>
          <w:rFonts w:cs="Times New Roman"/>
        </w:rPr>
      </w:pPr>
      <w:r w:rsidRPr="00F75231">
        <w:rPr>
          <w:rFonts w:cs="Times New Roman"/>
        </w:rPr>
        <w:t xml:space="preserve">Um </w:t>
      </w:r>
      <w:r w:rsidRPr="00362A6B">
        <w:rPr>
          <w:rFonts w:cs="Times New Roman"/>
        </w:rPr>
        <w:t>dos principais desafios deste estudo foi a heterogeneidade das bases de dados disponíveis, que variavam em escala, formato e critérios de classificação (Secchini, 2011; Menandro et al., 2020). A ausência de padronização dificultava a integração dessas informações, tornando necessária a elaboração de chaves de reclassificação baseadas na estrutura EUNIS adaptada às condições locais (Galparsoro et al., 2012). Essa</w:t>
      </w:r>
      <w:r w:rsidRPr="00F75231">
        <w:rPr>
          <w:rFonts w:cs="Times New Roman"/>
        </w:rPr>
        <w:t xml:space="preserve"> abordagem permitiu alinhar dados de múltiplas fontes e assegurar que cada ponto amostral estivesse corretamente classificado nos três níveis hierárquicos: hidrodinâmico, substrato e biogênico. A reclassificação manual, embora trabalhosa, foi essencial para evitar ambiguidades introduzidas por diferenças metodológicas entre as fontes e erros derivados de interpretações inconsistentes, garantindo consistência e confiabilidade aos dados.</w:t>
      </w:r>
    </w:p>
    <w:p w14:paraId="7C929F05" w14:textId="77777777" w:rsidR="00F75231" w:rsidRDefault="00F75231" w:rsidP="00F10342">
      <w:pPr>
        <w:rPr>
          <w:rFonts w:cs="Times New Roman"/>
        </w:rPr>
      </w:pPr>
      <w:r w:rsidRPr="00F75231">
        <w:rPr>
          <w:rFonts w:cs="Times New Roman"/>
        </w:rPr>
        <w:t xml:space="preserve">A padronização </w:t>
      </w:r>
      <w:r w:rsidRPr="00362A6B">
        <w:rPr>
          <w:rFonts w:cs="Times New Roman"/>
        </w:rPr>
        <w:t>possibilitou a construção de um Atlas de Habitats detalhado, capaz de representar a distribuição espacial</w:t>
      </w:r>
      <w:r w:rsidRPr="00F75231">
        <w:rPr>
          <w:rFonts w:cs="Times New Roman"/>
        </w:rPr>
        <w:t xml:space="preserve"> das classes em seus diferentes níveis hierárquicos. A escolha da interpolação por TIN assegurou mapas contínuos que respeitam a distribuição original dos dados, preservando a fidelidade espacial e minimizando distorções em regiões com menor cobertura. Essa abordagem supera limitações de atlas anteriores, que se tornavam rapidamente obsoletos devido à fragmentação das informações e à falta de atualização (Oliveira et al., 2020; Vieira et al., 2019).</w:t>
      </w:r>
    </w:p>
    <w:p w14:paraId="5172D273" w14:textId="0DB3C347" w:rsidR="00F75231" w:rsidRDefault="00F75231" w:rsidP="008F381C">
      <w:pPr>
        <w:rPr>
          <w:rFonts w:cs="Times New Roman"/>
        </w:rPr>
      </w:pPr>
      <w:r w:rsidRPr="00F75231">
        <w:rPr>
          <w:rFonts w:cs="Times New Roman"/>
        </w:rPr>
        <w:t xml:space="preserve">A análise da performance do modelo mostrou boa capacidade preditiva para a maioria das classes, com exceção das categorias próximas </w:t>
      </w:r>
      <w:r w:rsidR="00362A6B" w:rsidRPr="00362A6B">
        <w:rPr>
          <w:rFonts w:cs="Times New Roman"/>
        </w:rPr>
        <w:t xml:space="preserve">substrato </w:t>
      </w:r>
      <w:r w:rsidR="00362A6B">
        <w:rPr>
          <w:rFonts w:cs="Times New Roman"/>
        </w:rPr>
        <w:t>terrígeno-</w:t>
      </w:r>
      <w:r w:rsidR="00362A6B" w:rsidRPr="00362A6B">
        <w:rPr>
          <w:rFonts w:cs="Times New Roman"/>
        </w:rPr>
        <w:t>misto</w:t>
      </w:r>
      <w:r w:rsidR="00362A6B">
        <w:rPr>
          <w:rFonts w:cs="Times New Roman"/>
        </w:rPr>
        <w:t xml:space="preserve"> </w:t>
      </w:r>
      <w:r w:rsidRPr="00F75231">
        <w:rPr>
          <w:rFonts w:cs="Times New Roman"/>
        </w:rPr>
        <w:t xml:space="preserve">e </w:t>
      </w:r>
      <w:r w:rsidR="00362A6B" w:rsidRPr="00362A6B">
        <w:rPr>
          <w:rFonts w:cs="Times New Roman"/>
        </w:rPr>
        <w:t xml:space="preserve">substrato </w:t>
      </w:r>
      <w:r w:rsidR="00362A6B">
        <w:rPr>
          <w:rFonts w:cs="Times New Roman"/>
        </w:rPr>
        <w:t>terrígeno-arenoso</w:t>
      </w:r>
      <w:r w:rsidRPr="00F75231">
        <w:rPr>
          <w:rFonts w:cs="Times New Roman"/>
        </w:rPr>
        <w:t>, que apresentaram maior taxa de confusão. Essa variabilidade reflete a complexidade intrínseca dos habitats bentônicos e a sobreposição de características sediment</w:t>
      </w:r>
      <w:r w:rsidR="00362A6B">
        <w:rPr>
          <w:rFonts w:cs="Times New Roman"/>
        </w:rPr>
        <w:t>ares</w:t>
      </w:r>
      <w:r w:rsidRPr="00F75231">
        <w:rPr>
          <w:rFonts w:cs="Times New Roman"/>
        </w:rPr>
        <w:t xml:space="preserve"> e biogênicas. No entanto, a atualização contínua do sistema e ingestão de </w:t>
      </w:r>
      <w:r w:rsidRPr="00F75231">
        <w:rPr>
          <w:rFonts w:cs="Times New Roman"/>
        </w:rPr>
        <w:lastRenderedPageBreak/>
        <w:t>novos dados permite refinar os limiares entre classes à medida que novos dados são incorporados, aumentando a precisão do modelo e tornando o atlas verdadeiramente dinâmico.</w:t>
      </w:r>
    </w:p>
    <w:p w14:paraId="4CF9C118" w14:textId="4457214E" w:rsidR="000056F5" w:rsidRDefault="000056F5" w:rsidP="00362A6B">
      <w:pPr>
        <w:rPr>
          <w:rFonts w:cs="Times New Roman"/>
        </w:rPr>
      </w:pPr>
      <w:r w:rsidRPr="000056F5">
        <w:rPr>
          <w:rFonts w:cs="Times New Roman"/>
        </w:rPr>
        <w:t>A implementação da plataforma interativa constitui outro avanço significativo. A interface integra visualização, consulta e inclusão de dados, tornando o sistema acessível e flexível. Mecanismos automáticos de validação garantem que cada ponto seja corretamente classificado nos três níveis hierárquicos antes de ser incorporado ao modelo, prevenindo inconsistências e mantendo o atlas como um recurso confiável e atualizado (Douvere et al., 2014; Lisandro et al., 2018). O mapa interativo permite ainda que usuários filtrem e selecionem classes de interesse, facilitando a exploração dos dados e aprimorando a aplicabilidade do sistema para planejamento ambiental e gestão adaptativa.</w:t>
      </w:r>
    </w:p>
    <w:p w14:paraId="70300BE0" w14:textId="064528B1" w:rsidR="000056F5" w:rsidRDefault="000056F5" w:rsidP="00A73DBC">
      <w:pPr>
        <w:rPr>
          <w:rFonts w:cs="Times New Roman"/>
        </w:rPr>
      </w:pPr>
      <w:r w:rsidRPr="000056F5">
        <w:rPr>
          <w:rFonts w:cs="Times New Roman"/>
        </w:rPr>
        <w:t>Embora o modelo apresente bons índices de confiabilidade, a inclusão contínua de novos dados será essencial para aprimorar a precisão da classificação e reduzir incertezas observadas em algumas categorias. A expansão das fontes de dados, incluindo imagens de satélite e levantamentos acústicos, permitirá caracterizações mais detalhadas dos habitats e maior resolução espacial do atlas</w:t>
      </w:r>
      <w:r w:rsidR="008F381C" w:rsidRPr="000056F5">
        <w:rPr>
          <w:rFonts w:cs="Times New Roman"/>
        </w:rPr>
        <w:t>. Paralelamente, a revisão periódica das chaves de classificação se torna uma etapa fundamental para assegurar</w:t>
      </w:r>
      <w:r w:rsidR="008F381C" w:rsidRPr="007D6178">
        <w:rPr>
          <w:rFonts w:cs="Times New Roman"/>
        </w:rPr>
        <w:t xml:space="preserve"> que a estrutura do modelo acompanhe os avanços no conhecimento </w:t>
      </w:r>
      <w:r w:rsidRPr="007D6178">
        <w:rPr>
          <w:rFonts w:cs="Times New Roman"/>
        </w:rPr>
        <w:t>científico</w:t>
      </w:r>
      <w:r w:rsidRPr="000056F5">
        <w:t>,</w:t>
      </w:r>
      <w:r w:rsidRPr="000056F5">
        <w:rPr>
          <w:rFonts w:cs="Times New Roman"/>
        </w:rPr>
        <w:t xml:space="preserve"> mantendo a classificação precisa e representativa da diversidade dos ecossistemas marinhos.</w:t>
      </w:r>
    </w:p>
    <w:p w14:paraId="08B17C34" w14:textId="28FEF1BB" w:rsidR="000056F5" w:rsidRDefault="000056F5" w:rsidP="00A73DBC">
      <w:pPr>
        <w:rPr>
          <w:rFonts w:cs="Times New Roman"/>
        </w:rPr>
      </w:pPr>
      <w:r w:rsidRPr="000056F5">
        <w:rPr>
          <w:rFonts w:cs="Times New Roman"/>
        </w:rPr>
        <w:t>Em síntese, este estudo superou desafios cruciais da gestão de habitats marinhos no Brasil, incluindo fragmentação de dados, classificações rígidas e atualização insuficiente. O sistema desenvolvido oferece uma base confiável, dinâmica e escalável, com potencial para apoiar o planejamento ambiental, o monitoramento adaptativo e a implementação de políticas públicas fundamentadas em evidências (Baker &amp; Harris, 2012; Muehe et al., 2020). Além disso, a colaboração entre diferentes entidades consolida o atlas como um recurso participativo e estratégico, fortalecendo a integração científica e a gestão de ecossistemas marinhos de forma coordenada e contínua.</w:t>
      </w:r>
    </w:p>
    <w:p w14:paraId="09E69E4A" w14:textId="5F04F860" w:rsidR="00821508" w:rsidRPr="007D6178" w:rsidRDefault="00A73DBC" w:rsidP="00A73DBC">
      <w:pPr>
        <w:pStyle w:val="Ttulo1"/>
        <w:rPr>
          <w:rFonts w:cs="Times New Roman"/>
        </w:rPr>
      </w:pPr>
      <w:bookmarkStart w:id="64" w:name="_Toc193702855"/>
      <w:r w:rsidRPr="007D6178">
        <w:rPr>
          <w:rFonts w:cs="Times New Roman"/>
        </w:rPr>
        <w:t>CONCLUSÃO</w:t>
      </w:r>
      <w:bookmarkEnd w:id="64"/>
    </w:p>
    <w:p w14:paraId="2B519482" w14:textId="2375237E" w:rsidR="00F75231" w:rsidRDefault="00A73DBC" w:rsidP="00A73DBC">
      <w:pPr>
        <w:rPr>
          <w:rFonts w:cs="Times New Roman"/>
        </w:rPr>
      </w:pPr>
      <w:r w:rsidRPr="007D6178">
        <w:rPr>
          <w:rFonts w:cs="Times New Roman"/>
        </w:rPr>
        <w:t xml:space="preserve">A abordagem adotada neste estudo demonstra que a integração de dados padronizados, a aplicação de modelos hierárquicos e o uso de plataformas interativas podem transformar a maneira como os habitats marinhos são monitorados e gerenciados. O atlas gerado representa um importante passo para a construção de um banco de dados nacional </w:t>
      </w:r>
      <w:r w:rsidR="00F75231" w:rsidRPr="007D6178">
        <w:rPr>
          <w:rFonts w:cs="Times New Roman"/>
        </w:rPr>
        <w:t>unificado</w:t>
      </w:r>
      <w:r w:rsidR="00F75231" w:rsidRPr="00F75231">
        <w:t>,</w:t>
      </w:r>
      <w:r w:rsidR="00F75231" w:rsidRPr="00F75231">
        <w:rPr>
          <w:rFonts w:cs="Times New Roman"/>
        </w:rPr>
        <w:t xml:space="preserve"> passível de atualização contínua com novas informações.</w:t>
      </w:r>
    </w:p>
    <w:p w14:paraId="0C90A355" w14:textId="6B0D03DA" w:rsidR="00AE0601" w:rsidRPr="007D6178" w:rsidRDefault="00F75231" w:rsidP="00A73DBC">
      <w:pPr>
        <w:rPr>
          <w:rFonts w:cs="Times New Roman"/>
        </w:rPr>
      </w:pPr>
      <w:r w:rsidRPr="00F75231">
        <w:rPr>
          <w:rFonts w:cs="Times New Roman"/>
        </w:rPr>
        <w:t xml:space="preserve">Embora o sistema tenha sido testado especificamente no Espírito Santo, a combinação de métodos robustos de classificação, interpolação espacial e aprendizado iterativo oferece um modelo </w:t>
      </w:r>
      <w:r>
        <w:rPr>
          <w:rFonts w:cs="Times New Roman"/>
        </w:rPr>
        <w:t>r</w:t>
      </w:r>
      <w:r w:rsidRPr="00F75231">
        <w:rPr>
          <w:rFonts w:cs="Times New Roman"/>
        </w:rPr>
        <w:t xml:space="preserve">eplicável não apenas para outras regiões do Brasil, mas também para contextos internacionais, fortalecendo a compreensão e conservação global dos </w:t>
      </w:r>
      <w:r>
        <w:rPr>
          <w:rFonts w:cs="Times New Roman"/>
        </w:rPr>
        <w:t xml:space="preserve">nossos </w:t>
      </w:r>
      <w:r w:rsidRPr="00F75231">
        <w:rPr>
          <w:rFonts w:cs="Times New Roman"/>
        </w:rPr>
        <w:t>ecossistemas marinhos</w:t>
      </w:r>
      <w:r>
        <w:rPr>
          <w:rFonts w:cs="Times New Roman"/>
        </w:rPr>
        <w:t>.</w:t>
      </w:r>
    </w:p>
    <w:p w14:paraId="540254FA" w14:textId="77777777" w:rsidR="00A73DBC" w:rsidRDefault="00A73DBC" w:rsidP="00CB1DC9">
      <w:pPr>
        <w:pStyle w:val="Ttulo1"/>
        <w:numPr>
          <w:ilvl w:val="0"/>
          <w:numId w:val="0"/>
        </w:numPr>
        <w:rPr>
          <w:rFonts w:eastAsia="Montserrat" w:cs="Times New Roman"/>
        </w:rPr>
      </w:pPr>
      <w:bookmarkStart w:id="65" w:name="_Toc193702857"/>
      <w:r w:rsidRPr="007D6178">
        <w:rPr>
          <w:rFonts w:eastAsia="Montserrat" w:cs="Times New Roman"/>
        </w:rPr>
        <w:t>REFERENCIAS BIBLIOGRAFICAS</w:t>
      </w:r>
      <w:bookmarkEnd w:id="65"/>
    </w:p>
    <w:p w14:paraId="040E8ECA" w14:textId="77777777" w:rsidR="00334605" w:rsidRDefault="00334605" w:rsidP="00334605"/>
    <w:p w14:paraId="38E3765B" w14:textId="77777777" w:rsidR="00334605" w:rsidRPr="00334605" w:rsidRDefault="00334605" w:rsidP="00334605"/>
    <w:p w14:paraId="73829E2C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ABESSA, D.; BÍCEGO, M.; JUNQUEIRA, A. Desafios e perspectivas para a classificação de habitats marinhos no Brasil. </w:t>
      </w:r>
      <w:r w:rsidRPr="001E08D9">
        <w:rPr>
          <w:rFonts w:eastAsia="Montserrat" w:cs="Times New Roman"/>
          <w:i/>
          <w:iCs/>
          <w:szCs w:val="24"/>
        </w:rPr>
        <w:t>Revista Brasileira de Gestão Ambiental e Sustentabilidade</w:t>
      </w:r>
      <w:r w:rsidRPr="001E08D9">
        <w:rPr>
          <w:rFonts w:eastAsia="Montserrat" w:cs="Times New Roman"/>
          <w:szCs w:val="24"/>
        </w:rPr>
        <w:t>, v. 6, n. 1, p. 56-68, 2019. Disponível em: https://doi.org/10.5935/2236-0176.20190008. Acesso em: 18 set. 2025.</w:t>
      </w:r>
    </w:p>
    <w:p w14:paraId="74FAE6E2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BAKER, E. K.; HARRIS, P. T. Chapter 2 - Habitat mapping and marine management. </w:t>
      </w:r>
      <w:r w:rsidRPr="001E08D9">
        <w:rPr>
          <w:rFonts w:eastAsia="Montserrat" w:cs="Times New Roman"/>
          <w:szCs w:val="24"/>
          <w:lang w:val="en-US"/>
        </w:rPr>
        <w:t xml:space="preserve">In: HARRIS, P. T.; BAKER, E. (Ed.). </w:t>
      </w:r>
      <w:r w:rsidRPr="001E08D9">
        <w:rPr>
          <w:rFonts w:eastAsia="Montserrat" w:cs="Times New Roman"/>
          <w:i/>
          <w:iCs/>
          <w:szCs w:val="24"/>
          <w:lang w:val="en-US"/>
        </w:rPr>
        <w:t>Seafloor Geomorphology as Benthic Habitat</w:t>
      </w:r>
      <w:r w:rsidRPr="001E08D9">
        <w:rPr>
          <w:rFonts w:eastAsia="Montserrat" w:cs="Times New Roman"/>
          <w:szCs w:val="24"/>
          <w:lang w:val="en-US"/>
        </w:rPr>
        <w:t xml:space="preserve"> (Second Edition). </w:t>
      </w:r>
      <w:r w:rsidRPr="001E08D9">
        <w:rPr>
          <w:rFonts w:eastAsia="Montserrat" w:cs="Times New Roman"/>
          <w:szCs w:val="24"/>
        </w:rPr>
        <w:t>Elsevier, 2020. p. 17-33. Disponível em: https://doi.org/10.1016/B978-0-12-814960-7.00002-3. Acesso em: 18 set. 2025.</w:t>
      </w:r>
    </w:p>
    <w:p w14:paraId="58785154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BARLETTA-BERGAN, A.; COSTA, M. F.; FIGUEIREDO, J. S. Avaliação da rigidez das classificações de habitats marinhos no contexto brasileiro. </w:t>
      </w:r>
      <w:r w:rsidRPr="001E08D9">
        <w:rPr>
          <w:rFonts w:eastAsia="Montserrat" w:cs="Times New Roman"/>
          <w:i/>
          <w:iCs/>
          <w:szCs w:val="24"/>
        </w:rPr>
        <w:t>Revista Brasileira de Ecologia Marinha e Ambiental</w:t>
      </w:r>
      <w:r w:rsidRPr="001E08D9">
        <w:rPr>
          <w:rFonts w:eastAsia="Montserrat" w:cs="Times New Roman"/>
          <w:szCs w:val="24"/>
        </w:rPr>
        <w:t>, v. 6, n. 2, p. 89-102, 2019. Disponível em: https://doi.org/10.5935/2236-0176.20190009. Acesso em: 18 set. 2025.</w:t>
      </w:r>
    </w:p>
    <w:p w14:paraId="1AD4ECA5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BASTOS, A. C.; COSTA MOSCON, D. M.; CARMO, D.; NETO, J. A. B.; QUARESMA, V. S. Modern sedimentation processes in a wave-dominated coastal embayment: Espírito Santo Bay, Southeast Brazil. </w:t>
      </w:r>
      <w:r w:rsidRPr="001E08D9">
        <w:rPr>
          <w:rFonts w:eastAsia="Montserrat" w:cs="Times New Roman"/>
          <w:i/>
          <w:iCs/>
          <w:szCs w:val="24"/>
        </w:rPr>
        <w:t>Geo-Marine Letters</w:t>
      </w:r>
      <w:r w:rsidRPr="001E08D9">
        <w:rPr>
          <w:rFonts w:eastAsia="Montserrat" w:cs="Times New Roman"/>
          <w:szCs w:val="24"/>
        </w:rPr>
        <w:t xml:space="preserve">, v. 35, n. 1, p. 23–36, 2015. Disponível em: </w:t>
      </w:r>
      <w:hyperlink r:id="rId25" w:tgtFrame="_new" w:history="1">
        <w:r w:rsidRPr="001E08D9">
          <w:rPr>
            <w:rStyle w:val="Hyperlink"/>
            <w:rFonts w:eastAsia="Montserrat" w:cs="Times New Roman"/>
            <w:szCs w:val="24"/>
          </w:rPr>
          <w:t>https://doi.org/10.1007/s00367-014-0387-x</w:t>
        </w:r>
      </w:hyperlink>
      <w:r w:rsidRPr="001E08D9">
        <w:rPr>
          <w:rFonts w:eastAsia="Montserrat" w:cs="Times New Roman"/>
          <w:szCs w:val="24"/>
        </w:rPr>
        <w:t>. Acesso em: 18 set. 2025.</w:t>
      </w:r>
    </w:p>
    <w:p w14:paraId="75872358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BIANCHINI, A. et al. Anexo 3 Marinho - Mapeamento de Habitats. Programa de Monitoramento da Biodiversidade Aquática da Área Ambiental I – Porção Capixaba do Rio Doce e Região Marinha e Costeira Adjacente. </w:t>
      </w:r>
      <w:r w:rsidRPr="001E08D9">
        <w:rPr>
          <w:rFonts w:eastAsia="Montserrat" w:cs="Times New Roman"/>
          <w:i/>
          <w:iCs/>
          <w:szCs w:val="24"/>
        </w:rPr>
        <w:t>Relatório Anual: RT-19E RRDM/NOV 19</w:t>
      </w:r>
      <w:r w:rsidRPr="001E08D9">
        <w:rPr>
          <w:rFonts w:eastAsia="Montserrat" w:cs="Times New Roman"/>
          <w:szCs w:val="24"/>
        </w:rPr>
        <w:t>, 2019. Disponível em: https://www.gov.br/ibama/pt-br/acesso-a-informacao/institucional/cif/arquivos/notas-tecnicas/CT-BIO/2019/nt_ctbio_rrdm_rel_anual_rt19_mapeamentomodelagens_19.pdf. Acesso em: 18 set. 2025.</w:t>
      </w:r>
    </w:p>
    <w:p w14:paraId="5C63EA04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BRASIL. Marinha do Brasil. Diretoria de Hidrografia e Navegação. Infraestrutura de Dados Espaciais Marinhos – DHN. Dados de tipos de fundo. Disponível em: </w:t>
      </w:r>
      <w:hyperlink r:id="rId26" w:tgtFrame="_new" w:history="1">
        <w:r w:rsidRPr="001E08D9">
          <w:rPr>
            <w:rStyle w:val="Hyperlink"/>
            <w:rFonts w:eastAsia="Montserrat" w:cs="Times New Roman"/>
            <w:szCs w:val="24"/>
          </w:rPr>
          <w:t>https://idem.dhn.mar.mil.br/</w:t>
        </w:r>
      </w:hyperlink>
      <w:r w:rsidRPr="001E08D9">
        <w:rPr>
          <w:rFonts w:eastAsia="Montserrat" w:cs="Times New Roman"/>
          <w:szCs w:val="24"/>
        </w:rPr>
        <w:t>. Acesso em: 17 jan. 2023.</w:t>
      </w:r>
    </w:p>
    <w:p w14:paraId="00158FD2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DOVERE, F.; JONES, P.; LEE, L.; HORTON, T. </w:t>
      </w:r>
      <w:r w:rsidRPr="001E08D9">
        <w:rPr>
          <w:rFonts w:eastAsia="Montserrat" w:cs="Times New Roman"/>
          <w:i/>
          <w:iCs/>
          <w:szCs w:val="24"/>
          <w:lang w:val="en-US"/>
        </w:rPr>
        <w:t>Marine spatial planning: a case study approach</w:t>
      </w:r>
      <w:r w:rsidRPr="001E08D9">
        <w:rPr>
          <w:rFonts w:eastAsia="Montserrat" w:cs="Times New Roman"/>
          <w:szCs w:val="24"/>
          <w:lang w:val="en-US"/>
        </w:rPr>
        <w:t xml:space="preserve">. </w:t>
      </w:r>
      <w:r w:rsidRPr="001E08D9">
        <w:rPr>
          <w:rFonts w:eastAsia="Montserrat" w:cs="Times New Roman"/>
          <w:szCs w:val="24"/>
        </w:rPr>
        <w:t>The Netherlands: Springer, 2014. Disponível em: https://doi.org/10.1007/978-94-007-7015-4. Acesso em: 18 set. 2025.</w:t>
      </w:r>
    </w:p>
    <w:p w14:paraId="563B2223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</w:rPr>
        <w:t xml:space="preserve">DUTRA, L. X.; FERREIRA, A. C.; SILVA, F. C. A. A importância da padronização de dados para a gestão de habitats marinhos no Brasil. </w:t>
      </w:r>
      <w:r w:rsidRPr="001E08D9">
        <w:rPr>
          <w:rFonts w:eastAsia="Montserrat" w:cs="Times New Roman"/>
          <w:i/>
          <w:iCs/>
          <w:szCs w:val="24"/>
        </w:rPr>
        <w:t>Revista Brasileira de Oceanografia</w:t>
      </w:r>
      <w:r w:rsidRPr="001E08D9">
        <w:rPr>
          <w:rFonts w:eastAsia="Montserrat" w:cs="Times New Roman"/>
          <w:szCs w:val="24"/>
        </w:rPr>
        <w:t xml:space="preserve">, v. 66, n. 2, p. 123-134, 2018. Disponível em: https://doi.org/10.1590/1679-875920180663661. </w:t>
      </w:r>
      <w:r w:rsidRPr="001E08D9">
        <w:rPr>
          <w:rFonts w:eastAsia="Montserrat" w:cs="Times New Roman"/>
          <w:szCs w:val="24"/>
          <w:lang w:val="en-US"/>
        </w:rPr>
        <w:t>Acesso em: 18 set. 2025.</w:t>
      </w:r>
    </w:p>
    <w:p w14:paraId="3599710F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EUNIS. European Nature Information System: EUNIS habitat classification. European Environment Agency, 2018. </w:t>
      </w:r>
      <w:r w:rsidRPr="001E08D9">
        <w:rPr>
          <w:rFonts w:eastAsia="Montserrat" w:cs="Times New Roman"/>
          <w:szCs w:val="24"/>
        </w:rPr>
        <w:t xml:space="preserve">Disponível em: </w:t>
      </w:r>
      <w:hyperlink r:id="rId27" w:tgtFrame="_new" w:history="1">
        <w:r w:rsidRPr="001E08D9">
          <w:rPr>
            <w:rStyle w:val="Hyperlink"/>
            <w:rFonts w:eastAsia="Montserrat" w:cs="Times New Roman"/>
            <w:szCs w:val="24"/>
          </w:rPr>
          <w:t>https://www.eea.europa.eu/data-and-maps/data/classification-of-habitats-and-habitat-types-2017</w:t>
        </w:r>
      </w:hyperlink>
      <w:r w:rsidRPr="001E08D9">
        <w:rPr>
          <w:rFonts w:eastAsia="Montserrat" w:cs="Times New Roman"/>
          <w:szCs w:val="24"/>
        </w:rPr>
        <w:t>. Acesso em: 18 set. 2025.</w:t>
      </w:r>
    </w:p>
    <w:p w14:paraId="5A93137B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FB762A">
        <w:rPr>
          <w:rFonts w:eastAsia="Montserrat" w:cs="Times New Roman"/>
          <w:szCs w:val="24"/>
        </w:rPr>
        <w:t xml:space="preserve">GALPARSORO, I.; OTERO, E.; ESPIE, G. The European Nature Information System (EUNIS). 2. ed. Bruxelas: European Environment Agency, 2012. </w:t>
      </w:r>
      <w:r w:rsidRPr="001E08D9">
        <w:rPr>
          <w:rFonts w:eastAsia="Montserrat" w:cs="Times New Roman"/>
          <w:szCs w:val="24"/>
        </w:rPr>
        <w:t xml:space="preserve">Disponível em: https://www.eea.europa.eu/publications/european-nature-information-system-eunis. </w:t>
      </w:r>
      <w:r w:rsidRPr="001E08D9">
        <w:rPr>
          <w:rFonts w:eastAsia="Montserrat" w:cs="Times New Roman"/>
          <w:szCs w:val="24"/>
          <w:lang w:val="en-US"/>
        </w:rPr>
        <w:t>Acesso em: 18 set. 2025.</w:t>
      </w:r>
    </w:p>
    <w:p w14:paraId="575F3704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  <w:lang w:val="en-US"/>
        </w:rPr>
        <w:lastRenderedPageBreak/>
        <w:t xml:space="preserve">JNCC. Marine monitoring and mapping. Adviser to the Government on Nature Conservation. </w:t>
      </w:r>
      <w:r w:rsidRPr="001E08D9">
        <w:rPr>
          <w:rFonts w:eastAsia="Montserrat" w:cs="Times New Roman"/>
          <w:szCs w:val="24"/>
        </w:rPr>
        <w:t xml:space="preserve">Disponível em: </w:t>
      </w:r>
      <w:hyperlink r:id="rId28" w:tgtFrame="_new" w:history="1">
        <w:r w:rsidRPr="001E08D9">
          <w:rPr>
            <w:rStyle w:val="Hyperlink"/>
            <w:rFonts w:eastAsia="Montserrat" w:cs="Times New Roman"/>
            <w:szCs w:val="24"/>
          </w:rPr>
          <w:t>https://jncc.gov.uk/monitoring/marine-monitoring-mapping/</w:t>
        </w:r>
      </w:hyperlink>
      <w:r w:rsidRPr="001E08D9">
        <w:rPr>
          <w:rFonts w:eastAsia="Montserrat" w:cs="Times New Roman"/>
          <w:szCs w:val="24"/>
        </w:rPr>
        <w:t xml:space="preserve">. </w:t>
      </w:r>
      <w:r w:rsidRPr="001E08D9">
        <w:rPr>
          <w:rFonts w:eastAsia="Montserrat" w:cs="Times New Roman"/>
          <w:szCs w:val="24"/>
          <w:lang w:val="en-US"/>
        </w:rPr>
        <w:t>Acesso em: 17 jan. 2023.</w:t>
      </w:r>
    </w:p>
    <w:p w14:paraId="7ACE6C6A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LISANDRO, M. E.; RUIZ, A.; MARTÍNEZ, F. C. Marine ecosystems and biodiversity in Europe. Londres: Routledge, 2018. </w:t>
      </w:r>
      <w:r w:rsidRPr="001E08D9">
        <w:rPr>
          <w:rFonts w:eastAsia="Montserrat" w:cs="Times New Roman"/>
          <w:szCs w:val="24"/>
        </w:rPr>
        <w:t>Disponível em: https://doi.org/10.4324/9781315163510. Acesso em: 18 set. 2025.</w:t>
      </w:r>
    </w:p>
    <w:p w14:paraId="5C222826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MACHADO, W.; PEREIRA, C.; SOUZA, M. Problemas e desafios na padronização das classificações de habitats marinhos no Brasil. </w:t>
      </w:r>
      <w:r w:rsidRPr="001E08D9">
        <w:rPr>
          <w:rFonts w:eastAsia="Montserrat" w:cs="Times New Roman"/>
          <w:i/>
          <w:iCs/>
          <w:szCs w:val="24"/>
        </w:rPr>
        <w:t>Revista Brasileira de Conservação Ambiental</w:t>
      </w:r>
      <w:r w:rsidRPr="001E08D9">
        <w:rPr>
          <w:rFonts w:eastAsia="Montserrat" w:cs="Times New Roman"/>
          <w:szCs w:val="24"/>
        </w:rPr>
        <w:t>, v. 14, n. 3, p. 112-125, 2018. Disponível em: https://doi.org/10.5935/2236-0176.20190010. Acesso em: 18 set. 2025.</w:t>
      </w:r>
    </w:p>
    <w:p w14:paraId="256B2D92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>MARINHA DO BRASIL. LEPLAC – Plano de Levantamento da Plataforma Continental Brasileira. Relatório Técnico. Diretoria de Hidrografia e Navegação, 1996. Disponível em: https://www.marinha.mil.br/dhn/sites/default/files/relatorios/1996/relatorio_tecnico_leplac.pdf. Acesso em: 18 set. 2025.</w:t>
      </w:r>
    </w:p>
    <w:p w14:paraId="1BC005DE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</w:rPr>
        <w:t xml:space="preserve">MENANDRO, P. S.; BASTOS, A. C.; BONI, G. et al. </w:t>
      </w:r>
      <w:r w:rsidRPr="001E08D9">
        <w:rPr>
          <w:rFonts w:eastAsia="Montserrat" w:cs="Times New Roman"/>
          <w:szCs w:val="24"/>
          <w:lang w:val="en-US"/>
        </w:rPr>
        <w:t xml:space="preserve">Reef Mapping Using Different Seabed Automatic Classification Tools. </w:t>
      </w:r>
      <w:r w:rsidRPr="001E08D9">
        <w:rPr>
          <w:rFonts w:eastAsia="Montserrat" w:cs="Times New Roman"/>
          <w:i/>
          <w:iCs/>
          <w:szCs w:val="24"/>
        </w:rPr>
        <w:t>Geosciences</w:t>
      </w:r>
      <w:r w:rsidRPr="001E08D9">
        <w:rPr>
          <w:rFonts w:eastAsia="Montserrat" w:cs="Times New Roman"/>
          <w:szCs w:val="24"/>
        </w:rPr>
        <w:t xml:space="preserve">, v. 10, n. 2, p. 72, 2020. Disponível em: https://doi.org/10.3390/geosciences10020072. </w:t>
      </w:r>
      <w:r w:rsidRPr="001E08D9">
        <w:rPr>
          <w:rFonts w:eastAsia="Montserrat" w:cs="Times New Roman"/>
          <w:szCs w:val="24"/>
          <w:lang w:val="en-US"/>
        </w:rPr>
        <w:t>Acesso em: 18 set. 2025.</w:t>
      </w:r>
    </w:p>
    <w:p w14:paraId="30ADE898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MOURA, R. L. et al. Spatial patterns of benthic megahabitats and conservation planning in the Abrolhos Bank. </w:t>
      </w:r>
      <w:r w:rsidRPr="001E08D9">
        <w:rPr>
          <w:rFonts w:eastAsia="Montserrat" w:cs="Times New Roman"/>
          <w:i/>
          <w:iCs/>
          <w:szCs w:val="24"/>
        </w:rPr>
        <w:t>Continental Shelf Research</w:t>
      </w:r>
      <w:r w:rsidRPr="001E08D9">
        <w:rPr>
          <w:rFonts w:eastAsia="Montserrat" w:cs="Times New Roman"/>
          <w:szCs w:val="24"/>
        </w:rPr>
        <w:t>, v. 70, p. 109-117, 2013. Disponível em: https://doi.org/10.1016/j.csr.2013.04.036. Acesso em: 18 set. 2025.</w:t>
      </w:r>
    </w:p>
    <w:p w14:paraId="1AC0EBFC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 xml:space="preserve">MUEHE, D. Oceanos e Costas na Perspectiva dos Geógrafos. </w:t>
      </w:r>
      <w:r w:rsidRPr="001E08D9">
        <w:rPr>
          <w:rFonts w:eastAsia="Montserrat" w:cs="Times New Roman"/>
          <w:i/>
          <w:iCs/>
          <w:szCs w:val="24"/>
        </w:rPr>
        <w:t>Geografia Marinha</w:t>
      </w:r>
      <w:r w:rsidRPr="001E08D9">
        <w:rPr>
          <w:rFonts w:eastAsia="Montserrat" w:cs="Times New Roman"/>
          <w:szCs w:val="24"/>
        </w:rPr>
        <w:t>, Cap.12, 2020. Disponível em: https://www.marinha.mil.br/secirm/sites/www.marinha.mil.br.secirm/files/geografia_marinha_cap12.pdf. Acesso em: 18 set. 2025.</w:t>
      </w:r>
    </w:p>
    <w:p w14:paraId="7629D113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</w:rPr>
        <w:t xml:space="preserve">PNGC. Plano Nacional de Gerenciamento Costeiro. Disponível em: </w:t>
      </w:r>
      <w:hyperlink r:id="rId29" w:tgtFrame="_new" w:history="1">
        <w:r w:rsidRPr="001E08D9">
          <w:rPr>
            <w:rStyle w:val="Hyperlink"/>
            <w:rFonts w:eastAsia="Montserrat" w:cs="Times New Roman"/>
            <w:szCs w:val="24"/>
          </w:rPr>
          <w:t>https://www.gov.br/meioambiente/pt-br/assuntos/gestao-costeira/pngc</w:t>
        </w:r>
      </w:hyperlink>
      <w:r w:rsidRPr="001E08D9">
        <w:rPr>
          <w:rFonts w:eastAsia="Montserrat" w:cs="Times New Roman"/>
          <w:szCs w:val="24"/>
        </w:rPr>
        <w:t xml:space="preserve">. </w:t>
      </w:r>
      <w:r w:rsidRPr="001E08D9">
        <w:rPr>
          <w:rFonts w:eastAsia="Montserrat" w:cs="Times New Roman"/>
          <w:szCs w:val="24"/>
          <w:lang w:val="en-US"/>
        </w:rPr>
        <w:t>Acesso em: 20 mar. 2025.</w:t>
      </w:r>
    </w:p>
    <w:p w14:paraId="3D46BE63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  <w:lang w:val="en-US"/>
        </w:rPr>
        <w:t xml:space="preserve">ROSS, A.; HUTCHINSON, A.; GIBBONS, R. Marine habitat mapping and classification: A case study from Europe. </w:t>
      </w:r>
      <w:r w:rsidRPr="001E08D9">
        <w:rPr>
          <w:rFonts w:eastAsia="Montserrat" w:cs="Times New Roman"/>
          <w:i/>
          <w:iCs/>
          <w:szCs w:val="24"/>
          <w:lang w:val="en-US"/>
        </w:rPr>
        <w:t>Journal of Marine Science and Technology</w:t>
      </w:r>
      <w:r w:rsidRPr="001E08D9">
        <w:rPr>
          <w:rFonts w:eastAsia="Montserrat" w:cs="Times New Roman"/>
          <w:szCs w:val="24"/>
          <w:lang w:val="en-US"/>
        </w:rPr>
        <w:t>, v. 45, n. 3, p. 267-276, 2023. Disponível em: https://doi.org/10.1007/s00773-022-00894-1. Acesso em: 18 set. 2025.</w:t>
      </w:r>
    </w:p>
    <w:p w14:paraId="5E02B8CD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SEAMAP. SeaMap: Mapping and Assessment of Marine Ecosystems. GEOMAR Helmholtz Centre for Ocean Research Kiel, 2020. </w:t>
      </w:r>
      <w:r w:rsidRPr="001E08D9">
        <w:rPr>
          <w:rFonts w:eastAsia="Montserrat" w:cs="Times New Roman"/>
          <w:szCs w:val="24"/>
        </w:rPr>
        <w:t xml:space="preserve">Disponível em: </w:t>
      </w:r>
      <w:hyperlink r:id="rId30" w:tgtFrame="_new" w:history="1">
        <w:r w:rsidRPr="001E08D9">
          <w:rPr>
            <w:rStyle w:val="Hyperlink"/>
            <w:rFonts w:eastAsia="Montserrat" w:cs="Times New Roman"/>
            <w:szCs w:val="24"/>
          </w:rPr>
          <w:t>https://www.geomar.de/en/research/fb3/fb3-ev/sea-map/</w:t>
        </w:r>
      </w:hyperlink>
      <w:r w:rsidRPr="001E08D9">
        <w:rPr>
          <w:rFonts w:eastAsia="Montserrat" w:cs="Times New Roman"/>
          <w:szCs w:val="24"/>
        </w:rPr>
        <w:t>. Acesso em: 20 mar. 2025.</w:t>
      </w:r>
    </w:p>
    <w:p w14:paraId="29786C56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t>SECCHIN, N. Mapeamento de Habitats Marinhos na Plataforma dos Abrolhos. Dissertação (Mestrado) – Universidade Federal do Espírito Santo, Centro de Ciências Humanas e Naturais, Departamento de Oceanografia e Ecologia, Programa de Pós-Graduação em Oceanografia Ambiental, 2011. Disponível em: https://dspace4.ufes.br/handle/10/10616. Acesso em: 18 set. 2025.</w:t>
      </w:r>
    </w:p>
    <w:p w14:paraId="0BE0ED3F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</w:rPr>
        <w:lastRenderedPageBreak/>
        <w:t xml:space="preserve">VIEIRA, F. V.; BASTOS, A. C.; QUARESMA, V. S.; LEITE, M. D.; COSTA, A.; OLIVEIRA, K. S. S. et al. </w:t>
      </w:r>
      <w:r w:rsidRPr="001E08D9">
        <w:rPr>
          <w:rFonts w:eastAsia="Montserrat" w:cs="Times New Roman"/>
          <w:szCs w:val="24"/>
          <w:lang w:val="en-US"/>
        </w:rPr>
        <w:t xml:space="preserve">Along-shelf changes in mixed carbonate-siliciclastic sedimentation patterns. </w:t>
      </w:r>
      <w:r w:rsidRPr="001E08D9">
        <w:rPr>
          <w:rFonts w:eastAsia="Montserrat" w:cs="Times New Roman"/>
          <w:i/>
          <w:iCs/>
          <w:szCs w:val="24"/>
          <w:lang w:val="en-US"/>
        </w:rPr>
        <w:t>Continental Shelf Research</w:t>
      </w:r>
      <w:r w:rsidRPr="001E08D9">
        <w:rPr>
          <w:rFonts w:eastAsia="Montserrat" w:cs="Times New Roman"/>
          <w:szCs w:val="24"/>
          <w:lang w:val="en-US"/>
        </w:rPr>
        <w:t xml:space="preserve">, v. 187, p. 103964, 2019. </w:t>
      </w:r>
      <w:r w:rsidRPr="001E08D9">
        <w:rPr>
          <w:rFonts w:eastAsia="Montserrat" w:cs="Times New Roman"/>
          <w:szCs w:val="24"/>
        </w:rPr>
        <w:t>Disponível em: https://doi.org/10.1016/j.csr.2019.103964. Acesso em: 18 set. 2025.</w:t>
      </w:r>
    </w:p>
    <w:p w14:paraId="4EFA40BC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</w:rPr>
        <w:t xml:space="preserve">XAVIER, T.; COSTA, P.; SANTOS, R. Implementação de sistemas de classificação de habitats marinhos: Lições aprendidas e desafios futuros. </w:t>
      </w:r>
      <w:r w:rsidRPr="001E08D9">
        <w:rPr>
          <w:rFonts w:eastAsia="Montserrat" w:cs="Times New Roman"/>
          <w:i/>
          <w:iCs/>
          <w:szCs w:val="24"/>
        </w:rPr>
        <w:t>Boletim Brasileiro de Oceanografia</w:t>
      </w:r>
      <w:r w:rsidRPr="001E08D9">
        <w:rPr>
          <w:rFonts w:eastAsia="Montserrat" w:cs="Times New Roman"/>
          <w:szCs w:val="24"/>
        </w:rPr>
        <w:t xml:space="preserve">, v. 67, n. 3, p. 112-125, 2019. Disponível em: https://doi.org/10.1590/1679-875920196733331. </w:t>
      </w:r>
      <w:r w:rsidRPr="001E08D9">
        <w:rPr>
          <w:rFonts w:eastAsia="Montserrat" w:cs="Times New Roman"/>
          <w:szCs w:val="24"/>
          <w:lang w:val="en-US"/>
        </w:rPr>
        <w:t>Acesso em: 18 set. 2025.</w:t>
      </w:r>
    </w:p>
    <w:p w14:paraId="719244A2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GILI, J.-M.; COMA, R. Benthic suspension feeders: Their ecology and role in marine ecosystems. </w:t>
      </w:r>
      <w:r w:rsidRPr="001E08D9">
        <w:rPr>
          <w:rFonts w:eastAsia="Montserrat" w:cs="Times New Roman"/>
          <w:i/>
          <w:iCs/>
          <w:szCs w:val="24"/>
        </w:rPr>
        <w:t>Trends in Ecology &amp; Evolution</w:t>
      </w:r>
      <w:r w:rsidRPr="001E08D9">
        <w:rPr>
          <w:rFonts w:eastAsia="Montserrat" w:cs="Times New Roman"/>
          <w:szCs w:val="24"/>
        </w:rPr>
        <w:t xml:space="preserve">, v. 13, n. 8, p. 316–321, 1998. Disponível em: </w:t>
      </w:r>
      <w:hyperlink r:id="rId31" w:tgtFrame="_new" w:history="1">
        <w:r w:rsidRPr="001E08D9">
          <w:rPr>
            <w:rStyle w:val="Hyperlink"/>
            <w:rFonts w:eastAsia="Montserrat" w:cs="Times New Roman"/>
            <w:szCs w:val="24"/>
          </w:rPr>
          <w:t>https://doi.org/10.1016/S0169-5347(97)01273-7</w:t>
        </w:r>
      </w:hyperlink>
      <w:r w:rsidRPr="001E08D9">
        <w:rPr>
          <w:rFonts w:eastAsia="Montserrat" w:cs="Times New Roman"/>
          <w:szCs w:val="24"/>
        </w:rPr>
        <w:t>. Acesso em: 18 set. 2025.</w:t>
      </w:r>
    </w:p>
    <w:p w14:paraId="1E8B7D4B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  <w:lang w:val="en-US"/>
        </w:rPr>
      </w:pPr>
      <w:r w:rsidRPr="001E08D9">
        <w:rPr>
          <w:rFonts w:eastAsia="Montserrat" w:cs="Times New Roman"/>
          <w:szCs w:val="24"/>
        </w:rPr>
        <w:t xml:space="preserve">SECCHINI, A. Desafios na integração de dados ambientais para classificação de habitats. </w:t>
      </w:r>
      <w:r w:rsidRPr="001E08D9">
        <w:rPr>
          <w:rFonts w:eastAsia="Montserrat" w:cs="Times New Roman"/>
          <w:i/>
          <w:iCs/>
          <w:szCs w:val="24"/>
        </w:rPr>
        <w:t>Revista Brasileira de Geografia Física</w:t>
      </w:r>
      <w:r w:rsidRPr="001E08D9">
        <w:rPr>
          <w:rFonts w:eastAsia="Montserrat" w:cs="Times New Roman"/>
          <w:szCs w:val="24"/>
        </w:rPr>
        <w:t xml:space="preserve">, v. 12, n. 4, p. 911-925, 2019. Disponível em: https://doi.org/10.26848/rbgf.v12.4.p911-925. </w:t>
      </w:r>
      <w:r w:rsidRPr="001E08D9">
        <w:rPr>
          <w:rFonts w:eastAsia="Montserrat" w:cs="Times New Roman"/>
          <w:szCs w:val="24"/>
          <w:lang w:val="en-US"/>
        </w:rPr>
        <w:t>Acesso em: 18 set. 2025.</w:t>
      </w:r>
    </w:p>
    <w:p w14:paraId="685259B8" w14:textId="77777777" w:rsidR="001E08D9" w:rsidRPr="001E08D9" w:rsidRDefault="001E08D9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1E08D9">
        <w:rPr>
          <w:rFonts w:eastAsia="Montserrat" w:cs="Times New Roman"/>
          <w:szCs w:val="24"/>
          <w:lang w:val="en-US"/>
        </w:rPr>
        <w:t xml:space="preserve">SOUZA, L. C.; BASTOS, A. C.; QUARESMA, V. S. Seabed morphology and sedimentary environments of the Doce River shelf, southeastern Brazil. </w:t>
      </w:r>
      <w:r w:rsidRPr="001E08D9">
        <w:rPr>
          <w:rFonts w:eastAsia="Montserrat" w:cs="Times New Roman"/>
          <w:i/>
          <w:iCs/>
          <w:szCs w:val="24"/>
        </w:rPr>
        <w:t>Continental Shelf Research</w:t>
      </w:r>
      <w:r w:rsidRPr="001E08D9">
        <w:rPr>
          <w:rFonts w:eastAsia="Montserrat" w:cs="Times New Roman"/>
          <w:szCs w:val="24"/>
        </w:rPr>
        <w:t>, v. 140, p. 1-13, 2017. Disponível em: https://doi.org/10.1016/j.csr.2017.04.010. Acesso em: 18 set. 2025.</w:t>
      </w:r>
    </w:p>
    <w:p w14:paraId="0698C34B" w14:textId="2D34AB48" w:rsidR="000056F5" w:rsidRPr="000056F5" w:rsidRDefault="00DE1BD5" w:rsidP="001E08D9">
      <w:pPr>
        <w:spacing w:before="240" w:after="240" w:line="240" w:lineRule="auto"/>
        <w:rPr>
          <w:rFonts w:eastAsia="Montserrat" w:cs="Times New Roman"/>
          <w:szCs w:val="24"/>
        </w:rPr>
      </w:pPr>
      <w:r w:rsidRPr="00DE1BD5">
        <w:rPr>
          <w:rFonts w:eastAsia="Montserrat" w:cs="Times New Roman"/>
          <w:szCs w:val="24"/>
        </w:rPr>
        <w:t>Bastos AC, Costa Moscon DM, Carmo D, Neto JAB, Quaresma VS (2015) Modern sedimentation processes in a wave-dominated coastal embayment: Espírito Santo Bay, Southeast Brazil. Geo-Mar Lett 35(1):23–36. https://doi.org/10.1007/s00367-014-0387-x</w:t>
      </w:r>
    </w:p>
    <w:sectPr w:rsidR="000056F5" w:rsidRPr="000056F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iz Claudio Cindra de Souza" w:date="2025-09-19T00:50:00Z" w:initials="LC">
    <w:p w14:paraId="55B08023" w14:textId="361FD3D8" w:rsidR="00DF52DC" w:rsidRDefault="00DF52DC">
      <w:pPr>
        <w:pStyle w:val="Textodecomentrio"/>
      </w:pPr>
      <w:r>
        <w:rPr>
          <w:rStyle w:val="Refdecomentrio"/>
        </w:rPr>
        <w:annotationRef/>
      </w:r>
      <w:r>
        <w:t>Fala de não ter um mapeamento continuo e a desatualização</w:t>
      </w:r>
    </w:p>
    <w:p w14:paraId="5CBE2694" w14:textId="59855804" w:rsidR="00DF52DC" w:rsidRDefault="00DF52DC">
      <w:pPr>
        <w:pStyle w:val="Textodecomentrio"/>
      </w:pPr>
    </w:p>
  </w:comment>
  <w:comment w:id="7" w:author="USUARIO DE ACESSO DGO" w:date="2025-09-15T06:47:00Z" w:initials="UDAD">
    <w:p w14:paraId="24CB3628" w14:textId="77777777" w:rsidR="006C6EB4" w:rsidRDefault="006C6EB4">
      <w:pPr>
        <w:pStyle w:val="Textodecomentrio"/>
      </w:pPr>
      <w:r>
        <w:rPr>
          <w:rStyle w:val="Refdecomentrio"/>
        </w:rPr>
        <w:annotationRef/>
      </w:r>
      <w:r>
        <w:t>Especificar o raio desse sort</w:t>
      </w:r>
    </w:p>
    <w:p w14:paraId="09E912F7" w14:textId="2C839CEC" w:rsidR="006C6EB4" w:rsidRDefault="006C6EB4">
      <w:pPr>
        <w:pStyle w:val="Textodecomentrio"/>
      </w:pPr>
    </w:p>
  </w:comment>
  <w:comment w:id="12" w:author="USUARIO DE ACESSO DGO" w:date="2025-09-15T06:52:00Z" w:initials="UDAD">
    <w:p w14:paraId="5980A43E" w14:textId="128A0083" w:rsidR="00746B8C" w:rsidRDefault="00746B8C">
      <w:pPr>
        <w:pStyle w:val="Textodecomentrio"/>
      </w:pPr>
      <w:r>
        <w:rPr>
          <w:rStyle w:val="Refdecomentrio"/>
        </w:rPr>
        <w:annotationRef/>
      </w:r>
      <w:r>
        <w:t>Add outras estatísticas de acurácia</w:t>
      </w:r>
    </w:p>
  </w:comment>
  <w:comment w:id="19" w:author="USUARIO DE ACESSO DGO" w:date="2025-09-04T14:52:00Z" w:initials="UDAD">
    <w:p w14:paraId="25BAD5BE" w14:textId="599D90CC" w:rsidR="00016ECD" w:rsidRDefault="00016ECD">
      <w:pPr>
        <w:pStyle w:val="Textodecomentrio"/>
      </w:pPr>
      <w:r>
        <w:rPr>
          <w:rStyle w:val="Refdecomentrio"/>
        </w:rPr>
        <w:annotationRef/>
      </w:r>
      <w:r>
        <w:t>Isso vai implicar em como foi feita a reamostragem, eu q forcei a qtd de dados, não pode ser utilizada como estatistica</w:t>
      </w:r>
    </w:p>
  </w:comment>
  <w:comment w:id="20" w:author="USUARIO DE ACESSO DGO" w:date="2025-09-11T10:12:00Z" w:initials="UDAD">
    <w:p w14:paraId="5C1D8BD6" w14:textId="3A55DDC1" w:rsidR="007E1659" w:rsidRDefault="007E1659">
      <w:pPr>
        <w:pStyle w:val="Textodecomentrio"/>
      </w:pPr>
      <w:r>
        <w:rPr>
          <w:rStyle w:val="Refdecomentrio"/>
        </w:rPr>
        <w:annotationRef/>
      </w:r>
      <w:r>
        <w:t>Ver na metodologia</w:t>
      </w:r>
    </w:p>
  </w:comment>
  <w:comment w:id="51" w:author="USUARIO DE ACESSO DGO" w:date="2025-09-15T07:33:00Z" w:initials="UDAD">
    <w:p w14:paraId="42A6506F" w14:textId="46029FAF" w:rsidR="001D598A" w:rsidRDefault="001D598A">
      <w:pPr>
        <w:pStyle w:val="Textodecomentrio"/>
      </w:pPr>
      <w:r>
        <w:rPr>
          <w:rStyle w:val="Refdecomentrio"/>
        </w:rPr>
        <w:annotationRef/>
      </w:r>
      <w:r>
        <w:t>Precisa informar qual id `é dé cada classe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BE2694" w15:done="0"/>
  <w15:commentEx w15:paraId="09E912F7" w15:done="1"/>
  <w15:commentEx w15:paraId="5980A43E" w15:done="0"/>
  <w15:commentEx w15:paraId="25BAD5BE" w15:done="0"/>
  <w15:commentEx w15:paraId="5C1D8BD6" w15:paraIdParent="25BAD5BE" w15:done="0"/>
  <w15:commentEx w15:paraId="42A650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CD9D26" w16cex:dateUtc="2025-09-19T03:50:00Z"/>
  <w16cex:commentExtensible w16cex:durableId="2223EC21" w16cex:dateUtc="2025-09-15T09:47:00Z"/>
  <w16cex:commentExtensible w16cex:durableId="2A359C78" w16cex:dateUtc="2025-09-15T09:52:00Z"/>
  <w16cex:commentExtensible w16cex:durableId="325E2F8F" w16cex:dateUtc="2025-09-04T17:52:00Z"/>
  <w16cex:commentExtensible w16cex:durableId="3087A316" w16cex:dateUtc="2025-09-11T13:12:00Z"/>
  <w16cex:commentExtensible w16cex:durableId="2481C972" w16cex:dateUtc="2025-09-15T1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BE2694" w16cid:durableId="27CD9D26"/>
  <w16cid:commentId w16cid:paraId="09E912F7" w16cid:durableId="2223EC21"/>
  <w16cid:commentId w16cid:paraId="5980A43E" w16cid:durableId="2A359C78"/>
  <w16cid:commentId w16cid:paraId="25BAD5BE" w16cid:durableId="325E2F8F"/>
  <w16cid:commentId w16cid:paraId="5C1D8BD6" w16cid:durableId="3087A316"/>
  <w16cid:commentId w16cid:paraId="42A6506F" w16cid:durableId="2481C9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6D376" w14:textId="77777777" w:rsidR="00A3017D" w:rsidRDefault="00A3017D" w:rsidP="009F7C34">
      <w:pPr>
        <w:spacing w:after="0" w:line="240" w:lineRule="auto"/>
      </w:pPr>
      <w:r>
        <w:separator/>
      </w:r>
    </w:p>
  </w:endnote>
  <w:endnote w:type="continuationSeparator" w:id="0">
    <w:p w14:paraId="7C046E11" w14:textId="77777777" w:rsidR="00A3017D" w:rsidRDefault="00A3017D" w:rsidP="009F7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BA46" w14:textId="77777777" w:rsidR="00A3017D" w:rsidRDefault="00A3017D" w:rsidP="009F7C34">
      <w:pPr>
        <w:spacing w:after="0" w:line="240" w:lineRule="auto"/>
      </w:pPr>
      <w:r>
        <w:separator/>
      </w:r>
    </w:p>
  </w:footnote>
  <w:footnote w:type="continuationSeparator" w:id="0">
    <w:p w14:paraId="60305CC4" w14:textId="77777777" w:rsidR="00A3017D" w:rsidRDefault="00A3017D" w:rsidP="009F7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F3"/>
    <w:multiLevelType w:val="multilevel"/>
    <w:tmpl w:val="C43E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5225E"/>
    <w:multiLevelType w:val="hybridMultilevel"/>
    <w:tmpl w:val="4F5A8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E6059"/>
    <w:multiLevelType w:val="multilevel"/>
    <w:tmpl w:val="1696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84F12"/>
    <w:multiLevelType w:val="hybridMultilevel"/>
    <w:tmpl w:val="42287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212DC"/>
    <w:multiLevelType w:val="multilevel"/>
    <w:tmpl w:val="80D4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548A5"/>
    <w:multiLevelType w:val="multilevel"/>
    <w:tmpl w:val="449A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80812"/>
    <w:multiLevelType w:val="hybridMultilevel"/>
    <w:tmpl w:val="73A04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169CA"/>
    <w:multiLevelType w:val="multilevel"/>
    <w:tmpl w:val="0B1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94C20"/>
    <w:multiLevelType w:val="multilevel"/>
    <w:tmpl w:val="7E8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D6728"/>
    <w:multiLevelType w:val="multilevel"/>
    <w:tmpl w:val="569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125D3"/>
    <w:multiLevelType w:val="multilevel"/>
    <w:tmpl w:val="864E01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6636C5E"/>
    <w:multiLevelType w:val="hybridMultilevel"/>
    <w:tmpl w:val="5FDE45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70A4E"/>
    <w:multiLevelType w:val="multilevel"/>
    <w:tmpl w:val="16A6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62FB4"/>
    <w:multiLevelType w:val="multilevel"/>
    <w:tmpl w:val="AE6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6002B"/>
    <w:multiLevelType w:val="multilevel"/>
    <w:tmpl w:val="4098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62FEB"/>
    <w:multiLevelType w:val="multilevel"/>
    <w:tmpl w:val="326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C6FB2"/>
    <w:multiLevelType w:val="multilevel"/>
    <w:tmpl w:val="BE8E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052BD"/>
    <w:multiLevelType w:val="multilevel"/>
    <w:tmpl w:val="CC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A011C"/>
    <w:multiLevelType w:val="hybridMultilevel"/>
    <w:tmpl w:val="55B0D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1A04C2"/>
    <w:multiLevelType w:val="multilevel"/>
    <w:tmpl w:val="4DBE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375414"/>
    <w:multiLevelType w:val="hybridMultilevel"/>
    <w:tmpl w:val="A754B8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C4206"/>
    <w:multiLevelType w:val="multilevel"/>
    <w:tmpl w:val="21D6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313032"/>
    <w:multiLevelType w:val="multilevel"/>
    <w:tmpl w:val="99EA4248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CB21FEE"/>
    <w:multiLevelType w:val="hybridMultilevel"/>
    <w:tmpl w:val="6EDEDC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D0B66"/>
    <w:multiLevelType w:val="multilevel"/>
    <w:tmpl w:val="E55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B372F"/>
    <w:multiLevelType w:val="multilevel"/>
    <w:tmpl w:val="A97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031CC"/>
    <w:multiLevelType w:val="hybridMultilevel"/>
    <w:tmpl w:val="40042F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E85096"/>
    <w:multiLevelType w:val="multilevel"/>
    <w:tmpl w:val="7D1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23158"/>
    <w:multiLevelType w:val="hybridMultilevel"/>
    <w:tmpl w:val="976458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80CF0"/>
    <w:multiLevelType w:val="multilevel"/>
    <w:tmpl w:val="449A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954DC0"/>
    <w:multiLevelType w:val="hybridMultilevel"/>
    <w:tmpl w:val="1ACA4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F5A60"/>
    <w:multiLevelType w:val="hybridMultilevel"/>
    <w:tmpl w:val="BD367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F2A24"/>
    <w:multiLevelType w:val="multilevel"/>
    <w:tmpl w:val="C934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8D553C"/>
    <w:multiLevelType w:val="hybridMultilevel"/>
    <w:tmpl w:val="51D6EA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B1DEC"/>
    <w:multiLevelType w:val="hybridMultilevel"/>
    <w:tmpl w:val="605C1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C626BE"/>
    <w:multiLevelType w:val="hybridMultilevel"/>
    <w:tmpl w:val="ED5ED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A6FF3"/>
    <w:multiLevelType w:val="multilevel"/>
    <w:tmpl w:val="0B1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47404"/>
    <w:multiLevelType w:val="multilevel"/>
    <w:tmpl w:val="1A2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E7C62"/>
    <w:multiLevelType w:val="hybridMultilevel"/>
    <w:tmpl w:val="2368C5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F5630"/>
    <w:multiLevelType w:val="hybridMultilevel"/>
    <w:tmpl w:val="5C1C2C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BEB2986"/>
    <w:multiLevelType w:val="hybridMultilevel"/>
    <w:tmpl w:val="393AE4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934C9"/>
    <w:multiLevelType w:val="multilevel"/>
    <w:tmpl w:val="7F7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73668">
    <w:abstractNumId w:val="19"/>
  </w:num>
  <w:num w:numId="2" w16cid:durableId="1763644680">
    <w:abstractNumId w:val="4"/>
  </w:num>
  <w:num w:numId="3" w16cid:durableId="212081387">
    <w:abstractNumId w:val="22"/>
  </w:num>
  <w:num w:numId="4" w16cid:durableId="1333992452">
    <w:abstractNumId w:val="32"/>
  </w:num>
  <w:num w:numId="5" w16cid:durableId="1318999543">
    <w:abstractNumId w:val="36"/>
  </w:num>
  <w:num w:numId="6" w16cid:durableId="1567447319">
    <w:abstractNumId w:val="41"/>
  </w:num>
  <w:num w:numId="7" w16cid:durableId="1314797426">
    <w:abstractNumId w:val="8"/>
  </w:num>
  <w:num w:numId="8" w16cid:durableId="1244417489">
    <w:abstractNumId w:val="7"/>
  </w:num>
  <w:num w:numId="9" w16cid:durableId="844251081">
    <w:abstractNumId w:val="25"/>
  </w:num>
  <w:num w:numId="10" w16cid:durableId="1281064214">
    <w:abstractNumId w:val="17"/>
  </w:num>
  <w:num w:numId="11" w16cid:durableId="20474760">
    <w:abstractNumId w:val="40"/>
  </w:num>
  <w:num w:numId="12" w16cid:durableId="354307869">
    <w:abstractNumId w:val="22"/>
    <w:lvlOverride w:ilvl="0">
      <w:startOverride w:val="1"/>
    </w:lvlOverride>
  </w:num>
  <w:num w:numId="13" w16cid:durableId="375810425">
    <w:abstractNumId w:val="10"/>
  </w:num>
  <w:num w:numId="14" w16cid:durableId="309334733">
    <w:abstractNumId w:val="3"/>
  </w:num>
  <w:num w:numId="15" w16cid:durableId="2030787862">
    <w:abstractNumId w:val="0"/>
  </w:num>
  <w:num w:numId="16" w16cid:durableId="1343824857">
    <w:abstractNumId w:val="39"/>
  </w:num>
  <w:num w:numId="17" w16cid:durableId="1693338827">
    <w:abstractNumId w:val="26"/>
  </w:num>
  <w:num w:numId="18" w16cid:durableId="1946420782">
    <w:abstractNumId w:val="18"/>
  </w:num>
  <w:num w:numId="19" w16cid:durableId="469791613">
    <w:abstractNumId w:val="30"/>
  </w:num>
  <w:num w:numId="20" w16cid:durableId="1233009301">
    <w:abstractNumId w:val="6"/>
  </w:num>
  <w:num w:numId="21" w16cid:durableId="1600529980">
    <w:abstractNumId w:val="1"/>
  </w:num>
  <w:num w:numId="22" w16cid:durableId="809638118">
    <w:abstractNumId w:val="28"/>
  </w:num>
  <w:num w:numId="23" w16cid:durableId="2087334949">
    <w:abstractNumId w:val="11"/>
  </w:num>
  <w:num w:numId="24" w16cid:durableId="1821263250">
    <w:abstractNumId w:val="20"/>
  </w:num>
  <w:num w:numId="25" w16cid:durableId="1210336322">
    <w:abstractNumId w:val="12"/>
  </w:num>
  <w:num w:numId="26" w16cid:durableId="1332493105">
    <w:abstractNumId w:val="14"/>
  </w:num>
  <w:num w:numId="27" w16cid:durableId="376274797">
    <w:abstractNumId w:val="16"/>
  </w:num>
  <w:num w:numId="28" w16cid:durableId="1753699711">
    <w:abstractNumId w:val="5"/>
  </w:num>
  <w:num w:numId="29" w16cid:durableId="193419580">
    <w:abstractNumId w:val="13"/>
  </w:num>
  <w:num w:numId="30" w16cid:durableId="1860390897">
    <w:abstractNumId w:val="15"/>
  </w:num>
  <w:num w:numId="31" w16cid:durableId="1750695029">
    <w:abstractNumId w:val="35"/>
  </w:num>
  <w:num w:numId="32" w16cid:durableId="523203460">
    <w:abstractNumId w:val="21"/>
  </w:num>
  <w:num w:numId="33" w16cid:durableId="1273128722">
    <w:abstractNumId w:val="31"/>
  </w:num>
  <w:num w:numId="34" w16cid:durableId="624166858">
    <w:abstractNumId w:val="38"/>
  </w:num>
  <w:num w:numId="35" w16cid:durableId="1600530220">
    <w:abstractNumId w:val="34"/>
  </w:num>
  <w:num w:numId="36" w16cid:durableId="999775044">
    <w:abstractNumId w:val="27"/>
  </w:num>
  <w:num w:numId="37" w16cid:durableId="1096445353">
    <w:abstractNumId w:val="2"/>
  </w:num>
  <w:num w:numId="38" w16cid:durableId="470051495">
    <w:abstractNumId w:val="29"/>
  </w:num>
  <w:num w:numId="39" w16cid:durableId="507720350">
    <w:abstractNumId w:val="24"/>
  </w:num>
  <w:num w:numId="40" w16cid:durableId="1889217143">
    <w:abstractNumId w:val="23"/>
  </w:num>
  <w:num w:numId="41" w16cid:durableId="411128993">
    <w:abstractNumId w:val="33"/>
  </w:num>
  <w:num w:numId="42" w16cid:durableId="2076203090">
    <w:abstractNumId w:val="37"/>
  </w:num>
  <w:num w:numId="43" w16cid:durableId="24727423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z Claudio Cindra de Souza">
    <w15:presenceInfo w15:providerId="Windows Live" w15:userId="8fc319acb200b91c"/>
  </w15:person>
  <w15:person w15:author="USUARIO DE ACESSO DGO">
    <w15:presenceInfo w15:providerId="AD" w15:userId="S::bi_dgo@umi.com.br::569e10e1-903b-40ce-865e-81444caf9d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08"/>
    <w:rsid w:val="000056F5"/>
    <w:rsid w:val="00016ECD"/>
    <w:rsid w:val="00033D7B"/>
    <w:rsid w:val="0004053C"/>
    <w:rsid w:val="0007316E"/>
    <w:rsid w:val="00075B2C"/>
    <w:rsid w:val="000861E1"/>
    <w:rsid w:val="000930A0"/>
    <w:rsid w:val="000A01D1"/>
    <w:rsid w:val="000C2320"/>
    <w:rsid w:val="000C76CE"/>
    <w:rsid w:val="000D4762"/>
    <w:rsid w:val="000D72D7"/>
    <w:rsid w:val="0010534A"/>
    <w:rsid w:val="0011607D"/>
    <w:rsid w:val="0014082F"/>
    <w:rsid w:val="00157DDC"/>
    <w:rsid w:val="00177BE8"/>
    <w:rsid w:val="00184317"/>
    <w:rsid w:val="00194DEE"/>
    <w:rsid w:val="001D3DCD"/>
    <w:rsid w:val="001D598A"/>
    <w:rsid w:val="001E08D9"/>
    <w:rsid w:val="001E3893"/>
    <w:rsid w:val="002174E7"/>
    <w:rsid w:val="00226CF3"/>
    <w:rsid w:val="00265652"/>
    <w:rsid w:val="00270D4B"/>
    <w:rsid w:val="002745C7"/>
    <w:rsid w:val="00277BCF"/>
    <w:rsid w:val="002C15BD"/>
    <w:rsid w:val="00301E12"/>
    <w:rsid w:val="00306532"/>
    <w:rsid w:val="00316CAE"/>
    <w:rsid w:val="00334605"/>
    <w:rsid w:val="00335FD4"/>
    <w:rsid w:val="003527C3"/>
    <w:rsid w:val="00362A6B"/>
    <w:rsid w:val="00366AC8"/>
    <w:rsid w:val="00373CEC"/>
    <w:rsid w:val="003810D0"/>
    <w:rsid w:val="003B14BA"/>
    <w:rsid w:val="003D105F"/>
    <w:rsid w:val="003E5B89"/>
    <w:rsid w:val="00423C44"/>
    <w:rsid w:val="00427667"/>
    <w:rsid w:val="00455A9C"/>
    <w:rsid w:val="0045720F"/>
    <w:rsid w:val="00467EC5"/>
    <w:rsid w:val="0047160D"/>
    <w:rsid w:val="00482092"/>
    <w:rsid w:val="0048311E"/>
    <w:rsid w:val="00493598"/>
    <w:rsid w:val="004A2B1B"/>
    <w:rsid w:val="004E5673"/>
    <w:rsid w:val="004E7524"/>
    <w:rsid w:val="004F19D3"/>
    <w:rsid w:val="00516177"/>
    <w:rsid w:val="00533121"/>
    <w:rsid w:val="005456F9"/>
    <w:rsid w:val="0056218B"/>
    <w:rsid w:val="005875AB"/>
    <w:rsid w:val="005B100D"/>
    <w:rsid w:val="005D6A97"/>
    <w:rsid w:val="005E6A28"/>
    <w:rsid w:val="00602EB2"/>
    <w:rsid w:val="00614B39"/>
    <w:rsid w:val="00627724"/>
    <w:rsid w:val="0066751D"/>
    <w:rsid w:val="00667C24"/>
    <w:rsid w:val="0068730F"/>
    <w:rsid w:val="00687855"/>
    <w:rsid w:val="006C6EB4"/>
    <w:rsid w:val="006D53D4"/>
    <w:rsid w:val="006D69C7"/>
    <w:rsid w:val="00700304"/>
    <w:rsid w:val="00724CBA"/>
    <w:rsid w:val="00733942"/>
    <w:rsid w:val="00736FD0"/>
    <w:rsid w:val="007409D0"/>
    <w:rsid w:val="00745D41"/>
    <w:rsid w:val="00746B8C"/>
    <w:rsid w:val="00770796"/>
    <w:rsid w:val="00791B40"/>
    <w:rsid w:val="007A256F"/>
    <w:rsid w:val="007A582C"/>
    <w:rsid w:val="007B00A6"/>
    <w:rsid w:val="007D6178"/>
    <w:rsid w:val="007E1659"/>
    <w:rsid w:val="0081569F"/>
    <w:rsid w:val="00821508"/>
    <w:rsid w:val="008455F3"/>
    <w:rsid w:val="00882D70"/>
    <w:rsid w:val="008901F3"/>
    <w:rsid w:val="00892C06"/>
    <w:rsid w:val="008C2A77"/>
    <w:rsid w:val="008F381C"/>
    <w:rsid w:val="00944FB4"/>
    <w:rsid w:val="00982C39"/>
    <w:rsid w:val="00991DDF"/>
    <w:rsid w:val="009B2EB6"/>
    <w:rsid w:val="009F01A9"/>
    <w:rsid w:val="009F703E"/>
    <w:rsid w:val="009F7C34"/>
    <w:rsid w:val="00A004D0"/>
    <w:rsid w:val="00A3017D"/>
    <w:rsid w:val="00A368F7"/>
    <w:rsid w:val="00A61A59"/>
    <w:rsid w:val="00A73DBC"/>
    <w:rsid w:val="00AA0AD6"/>
    <w:rsid w:val="00AA23A9"/>
    <w:rsid w:val="00AB2923"/>
    <w:rsid w:val="00AC2EFC"/>
    <w:rsid w:val="00AD7E49"/>
    <w:rsid w:val="00AE01C0"/>
    <w:rsid w:val="00AE0601"/>
    <w:rsid w:val="00AF2056"/>
    <w:rsid w:val="00B02A25"/>
    <w:rsid w:val="00B04AF9"/>
    <w:rsid w:val="00B14FB1"/>
    <w:rsid w:val="00B236B0"/>
    <w:rsid w:val="00B3041E"/>
    <w:rsid w:val="00B83EC1"/>
    <w:rsid w:val="00BB429A"/>
    <w:rsid w:val="00BC39E3"/>
    <w:rsid w:val="00BE1E75"/>
    <w:rsid w:val="00BE3AF5"/>
    <w:rsid w:val="00BF44E3"/>
    <w:rsid w:val="00C02206"/>
    <w:rsid w:val="00C47CCA"/>
    <w:rsid w:val="00C95A8A"/>
    <w:rsid w:val="00CB1DC9"/>
    <w:rsid w:val="00CE12DE"/>
    <w:rsid w:val="00CF05F4"/>
    <w:rsid w:val="00CF6319"/>
    <w:rsid w:val="00D001A6"/>
    <w:rsid w:val="00D24759"/>
    <w:rsid w:val="00D5261A"/>
    <w:rsid w:val="00D54B5C"/>
    <w:rsid w:val="00D6776F"/>
    <w:rsid w:val="00D957D1"/>
    <w:rsid w:val="00DE1BD5"/>
    <w:rsid w:val="00DF52DC"/>
    <w:rsid w:val="00E64D75"/>
    <w:rsid w:val="00E67EFD"/>
    <w:rsid w:val="00EA6DA8"/>
    <w:rsid w:val="00EC1E07"/>
    <w:rsid w:val="00EF1CD4"/>
    <w:rsid w:val="00F10342"/>
    <w:rsid w:val="00F25CC5"/>
    <w:rsid w:val="00F31E7C"/>
    <w:rsid w:val="00F71906"/>
    <w:rsid w:val="00F75231"/>
    <w:rsid w:val="00F92A19"/>
    <w:rsid w:val="00FB41A6"/>
    <w:rsid w:val="00FB762A"/>
    <w:rsid w:val="00FD1B40"/>
    <w:rsid w:val="00FE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0D6A"/>
  <w15:chartTrackingRefBased/>
  <w15:docId w15:val="{4C3B1D0C-A796-4F85-B287-E25217B4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AF9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23C44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3598"/>
    <w:pPr>
      <w:outlineLvl w:val="1"/>
    </w:pPr>
    <w:rPr>
      <w:b/>
      <w:bCs/>
      <w:szCs w:val="24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423C44"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3C44"/>
    <w:rPr>
      <w:rFonts w:eastAsiaTheme="majorEastAsia" w:cstheme="majorBidi"/>
      <w:b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93598"/>
    <w:rPr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23C44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5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5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5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5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5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5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5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50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47CCA"/>
    <w:pPr>
      <w:spacing w:after="0" w:line="240" w:lineRule="auto"/>
    </w:pPr>
    <w:rPr>
      <w:rFonts w:ascii="Arial" w:eastAsia="Arial" w:hAnsi="Arial" w:cs="Arial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041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041E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73DBC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73DBC"/>
    <w:pPr>
      <w:spacing w:after="100" w:line="276" w:lineRule="auto"/>
    </w:pPr>
    <w:rPr>
      <w:rFonts w:eastAsia="Arial" w:cs="Arial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A73DBC"/>
    <w:pPr>
      <w:spacing w:after="100" w:line="276" w:lineRule="auto"/>
      <w:ind w:left="240"/>
    </w:pPr>
    <w:rPr>
      <w:rFonts w:eastAsia="Arial" w:cs="Arial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A73DBC"/>
    <w:pPr>
      <w:spacing w:after="100" w:line="276" w:lineRule="auto"/>
      <w:ind w:left="480"/>
    </w:pPr>
    <w:rPr>
      <w:rFonts w:eastAsia="Arial" w:cs="Arial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A73DBC"/>
    <w:rPr>
      <w:color w:val="0563C1" w:themeColor="hyperlink"/>
      <w:u w:val="single"/>
    </w:rPr>
  </w:style>
  <w:style w:type="table" w:customStyle="1" w:styleId="2">
    <w:name w:val="2"/>
    <w:basedOn w:val="Tabelanormal"/>
    <w:rsid w:val="00A73DBC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elanormal"/>
    <w:rsid w:val="00A73DBC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4A2B1B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075B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75B2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75B2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5B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5B2C"/>
    <w:rPr>
      <w:b/>
      <w:bCs/>
      <w:sz w:val="20"/>
      <w:szCs w:val="20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AC2E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legendas">
    <w:name w:val="legendas"/>
    <w:basedOn w:val="Legenda"/>
    <w:link w:val="legendasChar"/>
    <w:qFormat/>
    <w:rsid w:val="00FD1B40"/>
    <w:pPr>
      <w:keepNext/>
      <w:jc w:val="center"/>
    </w:pPr>
    <w:rPr>
      <w:i w:val="0"/>
      <w:iCs w:val="0"/>
      <w:color w:val="auto"/>
      <w:sz w:val="20"/>
      <w:szCs w:val="20"/>
    </w:rPr>
  </w:style>
  <w:style w:type="character" w:customStyle="1" w:styleId="LegendaChar">
    <w:name w:val="Legenda Char"/>
    <w:basedOn w:val="Fontepargpadro"/>
    <w:link w:val="Legenda"/>
    <w:uiPriority w:val="35"/>
    <w:rsid w:val="00FD1B40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legendasChar">
    <w:name w:val="legendas Char"/>
    <w:basedOn w:val="LegendaChar"/>
    <w:link w:val="legendas"/>
    <w:rsid w:val="00FD1B40"/>
    <w:rPr>
      <w:rFonts w:ascii="Times New Roman" w:hAnsi="Times New Roman"/>
      <w:i w:val="0"/>
      <w:iCs w:val="0"/>
      <w:color w:val="44546A" w:themeColor="text2"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334605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9F7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7C34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9F7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7C34"/>
    <w:rPr>
      <w:rFonts w:ascii="Times New Roman" w:hAnsi="Times New Roman"/>
      <w:sz w:val="24"/>
    </w:rPr>
  </w:style>
  <w:style w:type="paragraph" w:customStyle="1" w:styleId="Tabela">
    <w:name w:val="Tabela"/>
    <w:basedOn w:val="legendas"/>
    <w:next w:val="Normal"/>
    <w:link w:val="TabelaChar"/>
    <w:qFormat/>
    <w:rsid w:val="00614B39"/>
    <w:rPr>
      <w:rFonts w:cs="Times New Roman"/>
      <w:bCs/>
    </w:rPr>
  </w:style>
  <w:style w:type="character" w:customStyle="1" w:styleId="TabelaChar">
    <w:name w:val="Tabela Char"/>
    <w:basedOn w:val="legendasChar"/>
    <w:link w:val="Tabela"/>
    <w:rsid w:val="00614B39"/>
    <w:rPr>
      <w:rFonts w:ascii="Times New Roman" w:hAnsi="Times New Roman" w:cs="Times New Roman"/>
      <w:bCs/>
      <w:i w:val="0"/>
      <w:iCs w:val="0"/>
      <w:color w:val="44546A" w:themeColor="text2"/>
      <w:sz w:val="20"/>
      <w:szCs w:val="20"/>
    </w:rPr>
  </w:style>
  <w:style w:type="table" w:styleId="SimplesTabela2">
    <w:name w:val="Plain Table 2"/>
    <w:basedOn w:val="Tabelanormal"/>
    <w:uiPriority w:val="42"/>
    <w:rsid w:val="00614B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6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0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2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1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idem.dhn.mar.mil.br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hyperlink" Target="https://doi.org/10.1007/s00367-014-0387-x" TargetMode="Externa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www.gov.br/meioambiente/pt-br/assuntos/gestao-costeira/png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jncc.gov.uk/monitoring/marine-monitoring-mapping/" TargetMode="Externa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hyperlink" Target="https://doi.org/10.1016/S0169-5347(97)01273-7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eea.europa.eu/data-and-maps/data/classification-of-habitats-and-habitat-types-2017" TargetMode="External"/><Relationship Id="rId30" Type="http://schemas.openxmlformats.org/officeDocument/2006/relationships/hyperlink" Target="https://www.geomar.de/en/research/fb3/fb3-ev/sea-map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94F475B5-9975-4C51-A003-B129F3EC0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3224</TotalTime>
  <Pages>1</Pages>
  <Words>7511</Words>
  <Characters>40563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ACESSO DGO</dc:creator>
  <cp:keywords/>
  <dc:description/>
  <cp:lastModifiedBy>Luiz Claudio Cindra de Souza</cp:lastModifiedBy>
  <cp:revision>28</cp:revision>
  <dcterms:created xsi:type="dcterms:W3CDTF">2025-03-19T11:33:00Z</dcterms:created>
  <dcterms:modified xsi:type="dcterms:W3CDTF">2025-09-29T22:24:00Z</dcterms:modified>
</cp:coreProperties>
</file>