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46" w:rsidRPr="002F3C70" w:rsidRDefault="00650C46" w:rsidP="002F3C70">
      <w:pPr>
        <w:rPr>
          <w:b/>
          <w:color w:val="000000" w:themeColor="text1"/>
          <w:lang w:val="en-US"/>
        </w:rPr>
      </w:pPr>
      <w:r w:rsidRPr="002F3C70">
        <w:rPr>
          <w:b/>
          <w:color w:val="000000" w:themeColor="text1"/>
          <w:lang w:val="en-US"/>
        </w:rPr>
        <w:t xml:space="preserve">1 - Un document écrit </w:t>
      </w:r>
      <w:proofErr w:type="gramStart"/>
      <w:r w:rsidRPr="002F3C70">
        <w:rPr>
          <w:b/>
          <w:color w:val="000000" w:themeColor="text1"/>
          <w:lang w:val="en-US"/>
        </w:rPr>
        <w:t>obligatoire :</w:t>
      </w:r>
      <w:proofErr w:type="gramEnd"/>
      <w:r w:rsidRPr="002F3C70">
        <w:rPr>
          <w:b/>
          <w:color w:val="000000" w:themeColor="text1"/>
          <w:lang w:val="en-US"/>
        </w:rPr>
        <w:t xml:space="preserve"> bon de commande, bon de livraison ou facture</w:t>
      </w:r>
    </w:p>
    <w:p w:rsidR="00650C46" w:rsidRPr="002F3C70" w:rsidRDefault="00650C46" w:rsidP="002F3C70">
      <w:pPr>
        <w:rPr>
          <w:color w:val="000000" w:themeColor="text1"/>
          <w:lang w:val="en-US"/>
        </w:rPr>
      </w:pPr>
      <w:r w:rsidRPr="002F3C70">
        <w:rPr>
          <w:color w:val="000000" w:themeColor="text1"/>
          <w:lang w:val="en-US"/>
        </w:rPr>
        <w:t xml:space="preserve">Il comporte les mentions </w:t>
      </w:r>
      <w:proofErr w:type="gramStart"/>
      <w:r w:rsidRPr="002F3C70">
        <w:rPr>
          <w:color w:val="000000" w:themeColor="text1"/>
          <w:lang w:val="en-US"/>
        </w:rPr>
        <w:t>suivantes :</w:t>
      </w:r>
      <w:proofErr w:type="gramEnd"/>
    </w:p>
    <w:p w:rsidR="00650C46" w:rsidRPr="002F3C70" w:rsidRDefault="00650C46" w:rsidP="002F3C7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la</w:t>
      </w:r>
      <w:proofErr w:type="gramEnd"/>
      <w:r w:rsidRPr="002F3C70">
        <w:rPr>
          <w:color w:val="000000" w:themeColor="text1"/>
          <w:lang w:val="en-US"/>
        </w:rPr>
        <w:t xml:space="preserve"> dénomination de vente ;</w:t>
      </w:r>
    </w:p>
    <w:p w:rsidR="00650C46" w:rsidRPr="002F3C70" w:rsidRDefault="00650C46" w:rsidP="002F3C7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le</w:t>
      </w:r>
      <w:proofErr w:type="gramEnd"/>
      <w:r w:rsidRPr="002F3C70">
        <w:rPr>
          <w:color w:val="000000" w:themeColor="text1"/>
          <w:lang w:val="en-US"/>
        </w:rPr>
        <w:t xml:space="preserve"> mois et l'année de la 1ère mise en circulation ;</w:t>
      </w:r>
    </w:p>
    <w:p w:rsidR="00650C46" w:rsidRPr="002F3C70" w:rsidRDefault="00650C46" w:rsidP="002F3C7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le</w:t>
      </w:r>
      <w:proofErr w:type="gramEnd"/>
      <w:r w:rsidRPr="002F3C70">
        <w:rPr>
          <w:color w:val="000000" w:themeColor="text1"/>
          <w:lang w:val="en-US"/>
        </w:rPr>
        <w:t xml:space="preserve"> kilométrage total parcouru ou non garanti ;</w:t>
      </w:r>
    </w:p>
    <w:p w:rsidR="00650C46" w:rsidRPr="002F3C70" w:rsidRDefault="00650C46" w:rsidP="002F3C7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les</w:t>
      </w:r>
      <w:proofErr w:type="gramEnd"/>
      <w:r w:rsidRPr="002F3C70">
        <w:rPr>
          <w:color w:val="000000" w:themeColor="text1"/>
          <w:lang w:val="en-US"/>
        </w:rPr>
        <w:t xml:space="preserve"> indications de prix ne doivent pas prêter à confusion pour le consommateur : il convient de préciser notamment le coût détaillé des prestations payantes supplémentaires ; le prix doit être indiqué toutes taxes comprises ;</w:t>
      </w:r>
    </w:p>
    <w:p w:rsidR="00650C46" w:rsidRPr="002F3C70" w:rsidRDefault="00650C46" w:rsidP="002F3C7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la</w:t>
      </w:r>
      <w:proofErr w:type="gramEnd"/>
      <w:r w:rsidRPr="002F3C70">
        <w:rPr>
          <w:color w:val="000000" w:themeColor="text1"/>
          <w:lang w:val="en-US"/>
        </w:rPr>
        <w:t xml:space="preserve"> date limite de livraison  doit également figurer. Elle constitue en effet une des clauses du contrat et son non respect autorise l'acheteur à annuler la </w:t>
      </w:r>
      <w:proofErr w:type="gramStart"/>
      <w:r w:rsidRPr="002F3C70">
        <w:rPr>
          <w:color w:val="000000" w:themeColor="text1"/>
          <w:lang w:val="en-US"/>
        </w:rPr>
        <w:t>vente ;</w:t>
      </w:r>
      <w:proofErr w:type="gramEnd"/>
    </w:p>
    <w:p w:rsidR="00650C46" w:rsidRDefault="00650C46" w:rsidP="002F3C7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le</w:t>
      </w:r>
      <w:proofErr w:type="gramEnd"/>
      <w:r w:rsidRPr="002F3C70">
        <w:rPr>
          <w:color w:val="000000" w:themeColor="text1"/>
          <w:lang w:val="en-US"/>
        </w:rPr>
        <w:t xml:space="preserve"> mode de financement : sur les bons de commande, préciser "au comptant" (sans crédit) ou "à crédit" (par un organisme de crédit proposé par le vendeur ou choisi par le client). Dans le </w:t>
      </w:r>
      <w:proofErr w:type="gramStart"/>
      <w:r w:rsidRPr="002F3C70">
        <w:rPr>
          <w:color w:val="000000" w:themeColor="text1"/>
          <w:lang w:val="en-US"/>
        </w:rPr>
        <w:t>cas</w:t>
      </w:r>
      <w:proofErr w:type="gramEnd"/>
      <w:r w:rsidRPr="002F3C70">
        <w:rPr>
          <w:color w:val="000000" w:themeColor="text1"/>
          <w:lang w:val="en-US"/>
        </w:rPr>
        <w:t xml:space="preserve"> de recours à un crédit, la vente est subordonnée au prêt et le consommateur dispose d'un délai de rétractation de 7 jours après signature de l'offre préalable de crédit.</w:t>
      </w:r>
    </w:p>
    <w:p w:rsidR="002F3C70" w:rsidRPr="002F3C70" w:rsidRDefault="002F3C70" w:rsidP="002F3C70">
      <w:pPr>
        <w:pStyle w:val="Paragraphedeliste"/>
        <w:rPr>
          <w:color w:val="000000" w:themeColor="text1"/>
          <w:lang w:val="en-US"/>
        </w:rPr>
      </w:pPr>
    </w:p>
    <w:p w:rsidR="00650C46" w:rsidRPr="002F3C70" w:rsidRDefault="00650C46" w:rsidP="002F3C70">
      <w:pPr>
        <w:rPr>
          <w:b/>
          <w:color w:val="000000" w:themeColor="text1"/>
          <w:lang w:val="en-US"/>
        </w:rPr>
      </w:pPr>
      <w:r w:rsidRPr="002F3C70">
        <w:rPr>
          <w:b/>
          <w:color w:val="000000" w:themeColor="text1"/>
          <w:lang w:val="en-US"/>
        </w:rPr>
        <w:t>2 - Le rapport du contrôle technique</w:t>
      </w:r>
    </w:p>
    <w:p w:rsidR="00650C46" w:rsidRPr="002F3C70" w:rsidRDefault="00650C46" w:rsidP="002F3C70">
      <w:pPr>
        <w:rPr>
          <w:color w:val="000000" w:themeColor="text1"/>
          <w:lang w:val="en-US"/>
        </w:rPr>
      </w:pPr>
      <w:r w:rsidRPr="002F3C70">
        <w:rPr>
          <w:color w:val="000000" w:themeColor="text1"/>
          <w:lang w:val="en-US"/>
        </w:rPr>
        <w:t xml:space="preserve">Avant la conclusion du contrat de vente, pour tout véhicule de plus de 4 ans, </w:t>
      </w:r>
      <w:proofErr w:type="gramStart"/>
      <w:r w:rsidRPr="002F3C70">
        <w:rPr>
          <w:color w:val="000000" w:themeColor="text1"/>
          <w:lang w:val="en-US"/>
        </w:rPr>
        <w:t>un</w:t>
      </w:r>
      <w:proofErr w:type="gramEnd"/>
      <w:r w:rsidRPr="002F3C70">
        <w:rPr>
          <w:color w:val="000000" w:themeColor="text1"/>
          <w:lang w:val="en-US"/>
        </w:rPr>
        <w:t xml:space="preserve"> rapport du contrôle technique doit être remis au consommateur. Il doit avoir été établi depuis moins de 6 mois, </w:t>
      </w:r>
      <w:proofErr w:type="gramStart"/>
      <w:r w:rsidRPr="002F3C70">
        <w:rPr>
          <w:color w:val="000000" w:themeColor="text1"/>
          <w:lang w:val="en-US"/>
        </w:rPr>
        <w:t>et</w:t>
      </w:r>
      <w:proofErr w:type="gramEnd"/>
      <w:r w:rsidRPr="002F3C70">
        <w:rPr>
          <w:color w:val="000000" w:themeColor="text1"/>
          <w:lang w:val="en-US"/>
        </w:rPr>
        <w:t xml:space="preserve"> être accompagné du procès-verbal de l'éventuelle contre-visite.</w:t>
      </w:r>
    </w:p>
    <w:p w:rsidR="00650C46" w:rsidRPr="002F3C70" w:rsidRDefault="00650C46" w:rsidP="002F3C70">
      <w:pPr>
        <w:rPr>
          <w:color w:val="000000" w:themeColor="text1"/>
          <w:lang w:val="en-US"/>
        </w:rPr>
      </w:pPr>
      <w:r w:rsidRPr="002F3C70">
        <w:rPr>
          <w:color w:val="000000" w:themeColor="text1"/>
          <w:lang w:val="en-US"/>
        </w:rPr>
        <w:t xml:space="preserve">Il </w:t>
      </w:r>
      <w:proofErr w:type="gramStart"/>
      <w:r w:rsidRPr="002F3C70">
        <w:rPr>
          <w:color w:val="000000" w:themeColor="text1"/>
          <w:lang w:val="en-US"/>
        </w:rPr>
        <w:t>est</w:t>
      </w:r>
      <w:proofErr w:type="gramEnd"/>
      <w:r w:rsidRPr="002F3C70">
        <w:rPr>
          <w:color w:val="000000" w:themeColor="text1"/>
          <w:lang w:val="en-US"/>
        </w:rPr>
        <w:t xml:space="preserve"> conseillé de préciser sur le bon de commande la date de remise du contrôle technique.</w:t>
      </w:r>
    </w:p>
    <w:p w:rsidR="00650C46" w:rsidRPr="002F3C70" w:rsidRDefault="00650C46" w:rsidP="002F3C70">
      <w:p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Le rapport informe avant la vente sur l'état des organes de sécurité de la voiture.</w:t>
      </w:r>
      <w:proofErr w:type="gramEnd"/>
      <w:r w:rsidRPr="002F3C70">
        <w:rPr>
          <w:color w:val="000000" w:themeColor="text1"/>
          <w:lang w:val="en-US"/>
        </w:rPr>
        <w:t xml:space="preserve"> Il ne </w:t>
      </w:r>
      <w:proofErr w:type="gramStart"/>
      <w:r w:rsidRPr="002F3C70">
        <w:rPr>
          <w:color w:val="000000" w:themeColor="text1"/>
          <w:lang w:val="en-US"/>
        </w:rPr>
        <w:t>porte</w:t>
      </w:r>
      <w:proofErr w:type="gramEnd"/>
      <w:r w:rsidRPr="002F3C70">
        <w:rPr>
          <w:color w:val="000000" w:themeColor="text1"/>
          <w:lang w:val="en-US"/>
        </w:rPr>
        <w:t xml:space="preserve"> que sur certains points de contrôle (châssis, suspension, essieux, direction, freinage, éclairage, roues, carrosseries, équipements). </w:t>
      </w:r>
      <w:proofErr w:type="gramStart"/>
      <w:r w:rsidRPr="002F3C70">
        <w:rPr>
          <w:color w:val="000000" w:themeColor="text1"/>
          <w:lang w:val="en-US"/>
        </w:rPr>
        <w:t>Au vu du bilan technique, l'acheteur peut refuser l'achat du véhicule.</w:t>
      </w:r>
      <w:proofErr w:type="gramEnd"/>
    </w:p>
    <w:p w:rsidR="00650C46" w:rsidRDefault="00650C46" w:rsidP="002F3C70">
      <w:p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La remise</w:t>
      </w:r>
      <w:proofErr w:type="gramEnd"/>
      <w:r w:rsidRPr="002F3C70">
        <w:rPr>
          <w:color w:val="000000" w:themeColor="text1"/>
          <w:lang w:val="en-US"/>
        </w:rPr>
        <w:t xml:space="preserve"> du certificat de contrôle technique après la vente (au moment de la livraison par exemple) constitue une infraction pénale.</w:t>
      </w:r>
    </w:p>
    <w:p w:rsidR="002F3C70" w:rsidRPr="002F3C70" w:rsidRDefault="002F3C70" w:rsidP="002F3C70">
      <w:pPr>
        <w:rPr>
          <w:color w:val="000000" w:themeColor="text1"/>
          <w:lang w:val="en-US"/>
        </w:rPr>
      </w:pPr>
    </w:p>
    <w:p w:rsidR="00650C46" w:rsidRPr="002F3C70" w:rsidRDefault="00650C46" w:rsidP="002F3C70">
      <w:pPr>
        <w:rPr>
          <w:b/>
          <w:color w:val="000000" w:themeColor="text1"/>
          <w:lang w:val="en-US"/>
        </w:rPr>
      </w:pPr>
      <w:r w:rsidRPr="002F3C70">
        <w:rPr>
          <w:b/>
          <w:color w:val="000000" w:themeColor="text1"/>
          <w:lang w:val="en-US"/>
        </w:rPr>
        <w:t>3 - Les documents nécessaires pour l'immatriculation du véhicule</w:t>
      </w:r>
    </w:p>
    <w:p w:rsidR="00650C46" w:rsidRPr="002F3C70" w:rsidRDefault="00650C46" w:rsidP="002F3C70">
      <w:pPr>
        <w:rPr>
          <w:color w:val="000000" w:themeColor="text1"/>
          <w:lang w:val="en-US"/>
        </w:rPr>
      </w:pPr>
      <w:r w:rsidRPr="002F3C70">
        <w:rPr>
          <w:color w:val="000000" w:themeColor="text1"/>
          <w:lang w:val="en-US"/>
        </w:rPr>
        <w:t>Le vendeur doit fournir à l'acheteur les documents nécessair</w:t>
      </w:r>
      <w:r w:rsidR="002F3C70">
        <w:rPr>
          <w:color w:val="000000" w:themeColor="text1"/>
          <w:lang w:val="en-US"/>
        </w:rPr>
        <w:t>es à l'utilisation du véhicule:</w:t>
      </w:r>
    </w:p>
    <w:p w:rsidR="00650C46" w:rsidRPr="002F3C70" w:rsidRDefault="00650C46" w:rsidP="002F3C70">
      <w:pPr>
        <w:pStyle w:val="Paragraphedeliste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un</w:t>
      </w:r>
      <w:proofErr w:type="gramEnd"/>
      <w:r w:rsidRPr="002F3C70">
        <w:rPr>
          <w:color w:val="000000" w:themeColor="text1"/>
          <w:lang w:val="en-US"/>
        </w:rPr>
        <w:t xml:space="preserve"> certificat de cession ;</w:t>
      </w:r>
    </w:p>
    <w:p w:rsidR="00650C46" w:rsidRPr="002F3C70" w:rsidRDefault="00650C46" w:rsidP="002F3C70">
      <w:pPr>
        <w:pStyle w:val="Paragraphedeliste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la</w:t>
      </w:r>
      <w:proofErr w:type="gramEnd"/>
      <w:r w:rsidRPr="002F3C70">
        <w:rPr>
          <w:color w:val="000000" w:themeColor="text1"/>
          <w:lang w:val="en-US"/>
        </w:rPr>
        <w:t xml:space="preserve"> carte grise barrée et portant la mention "cédée ou vendue le …" suivie de la signature du vendeur ;</w:t>
      </w:r>
    </w:p>
    <w:p w:rsidR="00650C46" w:rsidRPr="002F3C70" w:rsidRDefault="00650C46" w:rsidP="002F3C70">
      <w:pPr>
        <w:pStyle w:val="Paragraphedeliste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un</w:t>
      </w:r>
      <w:proofErr w:type="gramEnd"/>
      <w:r w:rsidRPr="002F3C70">
        <w:rPr>
          <w:color w:val="000000" w:themeColor="text1"/>
          <w:lang w:val="en-US"/>
        </w:rPr>
        <w:t xml:space="preserve"> </w:t>
      </w:r>
      <w:bookmarkStart w:id="0" w:name="_GoBack"/>
      <w:r w:rsidRPr="002F3C70">
        <w:rPr>
          <w:color w:val="000000" w:themeColor="text1"/>
          <w:lang w:val="en-US"/>
        </w:rPr>
        <w:t xml:space="preserve">certificat de non-opposition au transfert </w:t>
      </w:r>
      <w:bookmarkEnd w:id="0"/>
      <w:r w:rsidRPr="002F3C70">
        <w:rPr>
          <w:color w:val="000000" w:themeColor="text1"/>
          <w:lang w:val="en-US"/>
        </w:rPr>
        <w:t>de carte grise qui assure le paiement par l'ancien propriétaire de ses contraventions ;</w:t>
      </w:r>
    </w:p>
    <w:p w:rsidR="00650C46" w:rsidRPr="002F3C70" w:rsidRDefault="00650C46" w:rsidP="002F3C70">
      <w:pPr>
        <w:pStyle w:val="Paragraphedeliste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un</w:t>
      </w:r>
      <w:proofErr w:type="gramEnd"/>
      <w:r w:rsidRPr="002F3C70">
        <w:rPr>
          <w:color w:val="000000" w:themeColor="text1"/>
          <w:lang w:val="en-US"/>
        </w:rPr>
        <w:t xml:space="preserve"> certificat de gage ou de non-gage datant de moins d'un mois ;</w:t>
      </w:r>
    </w:p>
    <w:p w:rsidR="00650C46" w:rsidRPr="002F3C70" w:rsidRDefault="00650C46" w:rsidP="002F3C70">
      <w:pPr>
        <w:pStyle w:val="Paragraphedeliste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un</w:t>
      </w:r>
      <w:proofErr w:type="gramEnd"/>
      <w:r w:rsidRPr="002F3C70">
        <w:rPr>
          <w:color w:val="000000" w:themeColor="text1"/>
          <w:lang w:val="en-US"/>
        </w:rPr>
        <w:t xml:space="preserve"> certificat de contrôle technique datant de moins de 6 mois ;</w:t>
      </w:r>
    </w:p>
    <w:p w:rsidR="00650C46" w:rsidRPr="002F3C70" w:rsidRDefault="00650C46" w:rsidP="002F3C70">
      <w:pPr>
        <w:pStyle w:val="Paragraphedeliste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 w:rsidRPr="002F3C70">
        <w:rPr>
          <w:color w:val="000000" w:themeColor="text1"/>
          <w:lang w:val="en-US"/>
        </w:rPr>
        <w:t>un</w:t>
      </w:r>
      <w:proofErr w:type="gramEnd"/>
      <w:r w:rsidRPr="002F3C70">
        <w:rPr>
          <w:color w:val="000000" w:themeColor="text1"/>
          <w:lang w:val="en-US"/>
        </w:rPr>
        <w:t xml:space="preserve"> certificat de garantie commerciale le cas échéant.</w:t>
      </w:r>
    </w:p>
    <w:p w:rsidR="00650C46" w:rsidRPr="002F3C70" w:rsidRDefault="00650C46" w:rsidP="002F3C70">
      <w:pPr>
        <w:rPr>
          <w:rFonts w:cs="Arial"/>
          <w:color w:val="000000" w:themeColor="text1"/>
        </w:rPr>
      </w:pPr>
      <w:r w:rsidRPr="002F3C70">
        <w:rPr>
          <w:rFonts w:cs="Arial"/>
          <w:color w:val="000000" w:themeColor="text1"/>
        </w:rPr>
        <w:t> </w:t>
      </w:r>
    </w:p>
    <w:p w:rsidR="00650C46" w:rsidRPr="002F3C70" w:rsidRDefault="00650C46" w:rsidP="002F3C70">
      <w:pPr>
        <w:rPr>
          <w:rFonts w:cs="Arial"/>
          <w:color w:val="000000" w:themeColor="text1"/>
        </w:rPr>
      </w:pPr>
      <w:r w:rsidRPr="002F3C70">
        <w:rPr>
          <w:rStyle w:val="lev"/>
          <w:rFonts w:cs="Arial"/>
          <w:i/>
          <w:iCs/>
          <w:color w:val="000000" w:themeColor="text1"/>
        </w:rPr>
        <w:t>Si le véhicule a été acheté auprès d’un professionnel de l’automobile</w:t>
      </w:r>
      <w:r w:rsidRPr="002F3C70">
        <w:rPr>
          <w:rStyle w:val="apple-converted-space"/>
          <w:rFonts w:cs="Arial"/>
          <w:color w:val="000000" w:themeColor="text1"/>
        </w:rPr>
        <w:t> </w:t>
      </w:r>
      <w:r w:rsidRPr="002F3C70">
        <w:rPr>
          <w:rFonts w:cs="Arial"/>
          <w:color w:val="000000" w:themeColor="text1"/>
        </w:rPr>
        <w:t>: vous joindrez, le volet A de la</w:t>
      </w:r>
      <w:r w:rsidRPr="002F3C70">
        <w:rPr>
          <w:rStyle w:val="apple-converted-space"/>
          <w:rFonts w:cs="Arial"/>
          <w:color w:val="000000" w:themeColor="text1"/>
        </w:rPr>
        <w:t> </w:t>
      </w:r>
      <w:r w:rsidRPr="002F3C70">
        <w:rPr>
          <w:rFonts w:cs="Arial"/>
          <w:color w:val="000000" w:themeColor="text1"/>
        </w:rPr>
        <w:t>déclaration d’achat</w:t>
      </w:r>
      <w:r w:rsidRPr="002F3C70">
        <w:rPr>
          <w:rStyle w:val="apple-converted-space"/>
          <w:rFonts w:cs="Arial"/>
          <w:color w:val="000000" w:themeColor="text1"/>
        </w:rPr>
        <w:t> </w:t>
      </w:r>
      <w:r w:rsidRPr="002F3C70">
        <w:rPr>
          <w:rFonts w:cs="Arial"/>
          <w:color w:val="000000" w:themeColor="text1"/>
        </w:rPr>
        <w:t>établi au nom du garage.</w:t>
      </w:r>
    </w:p>
    <w:p w:rsidR="002F3C70" w:rsidRPr="002F3C70" w:rsidRDefault="002F3C70" w:rsidP="002F3C70">
      <w:pPr>
        <w:rPr>
          <w:color w:val="000000" w:themeColor="text1"/>
          <w:lang w:val="en-US"/>
        </w:rPr>
      </w:pPr>
      <w:proofErr w:type="gramStart"/>
      <w:r w:rsidRPr="002F3C70">
        <w:rPr>
          <w:rFonts w:cs="Lucida Grande"/>
          <w:color w:val="000000" w:themeColor="text1"/>
          <w:bdr w:val="none" w:sz="0" w:space="0" w:color="auto" w:frame="1"/>
          <w:shd w:val="clear" w:color="auto" w:fill="FFFFFF"/>
          <w:lang w:val="en-US"/>
        </w:rPr>
        <w:t>S'il</w:t>
      </w:r>
      <w:proofErr w:type="gramEnd"/>
      <w:r w:rsidRPr="002F3C70">
        <w:rPr>
          <w:rFonts w:cs="Lucida Grande"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s'agit d'un achat à un professionnel de l'automobile, ce dernier doit vous remettre un</w:t>
      </w:r>
      <w:r w:rsidRPr="002F3C70">
        <w:rPr>
          <w:rFonts w:cs="Lucida Grande"/>
          <w:b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> récépissé de déclaration d'achat</w:t>
      </w:r>
      <w:r w:rsidRPr="002F3C70">
        <w:rPr>
          <w:rFonts w:cs="Lucida Grande"/>
          <w:color w:val="000000" w:themeColor="text1"/>
          <w:bdr w:val="none" w:sz="0" w:space="0" w:color="auto" w:frame="1"/>
          <w:shd w:val="clear" w:color="auto" w:fill="FFFFFF"/>
          <w:lang w:val="en-US"/>
        </w:rPr>
        <w:t> que vous devez joindre à votre demande.</w:t>
      </w:r>
      <w:r w:rsidRPr="002F3C70">
        <w:rPr>
          <w:rFonts w:cs="Lucida Grande"/>
          <w:color w:val="000000" w:themeColor="text1"/>
          <w:bdr w:val="none" w:sz="0" w:space="0" w:color="auto" w:frame="1"/>
          <w:shd w:val="clear" w:color="auto" w:fill="FFFFFF"/>
          <w:lang w:val="en-US"/>
        </w:rPr>
        <w:br/>
        <w:t xml:space="preserve">Vous devez joindre toutes les cessions du propriétaire figurant sur la </w:t>
      </w:r>
      <w:proofErr w:type="gramStart"/>
      <w:r w:rsidRPr="002F3C70">
        <w:rPr>
          <w:rFonts w:cs="Lucida Grande"/>
          <w:color w:val="000000" w:themeColor="text1"/>
          <w:bdr w:val="none" w:sz="0" w:space="0" w:color="auto" w:frame="1"/>
          <w:shd w:val="clear" w:color="auto" w:fill="FFFFFF"/>
          <w:lang w:val="en-US"/>
        </w:rPr>
        <w:t>carte</w:t>
      </w:r>
      <w:proofErr w:type="gramEnd"/>
      <w:r w:rsidRPr="002F3C70">
        <w:rPr>
          <w:rFonts w:cs="Lucida Grande"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grise à la dernière cession.</w:t>
      </w:r>
    </w:p>
    <w:p w:rsidR="00D17C4D" w:rsidRPr="002F3C70" w:rsidRDefault="00D17C4D" w:rsidP="002F3C70">
      <w:pPr>
        <w:rPr>
          <w:color w:val="000000" w:themeColor="text1"/>
        </w:rPr>
      </w:pPr>
    </w:p>
    <w:sectPr w:rsidR="00D17C4D" w:rsidRPr="002F3C70" w:rsidSect="002F3C70">
      <w:pgSz w:w="11900" w:h="16840"/>
      <w:pgMar w:top="1417" w:right="112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0971"/>
    <w:multiLevelType w:val="multilevel"/>
    <w:tmpl w:val="DB20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31066"/>
    <w:multiLevelType w:val="multilevel"/>
    <w:tmpl w:val="9B3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51675"/>
    <w:multiLevelType w:val="hybridMultilevel"/>
    <w:tmpl w:val="6C9AB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E072E"/>
    <w:multiLevelType w:val="hybridMultilevel"/>
    <w:tmpl w:val="4E488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46"/>
    <w:rsid w:val="002F3C70"/>
    <w:rsid w:val="00650C46"/>
    <w:rsid w:val="00872393"/>
    <w:rsid w:val="00D1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66B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650C4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650C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0C46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50C46"/>
    <w:rPr>
      <w:rFonts w:ascii="Times" w:hAnsi="Times"/>
      <w:b/>
      <w:bCs/>
      <w:sz w:val="27"/>
      <w:szCs w:val="27"/>
    </w:rPr>
  </w:style>
  <w:style w:type="paragraph" w:customStyle="1" w:styleId="rtejustify">
    <w:name w:val="rtejustify"/>
    <w:basedOn w:val="Normal"/>
    <w:rsid w:val="00650C46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50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650C46"/>
    <w:rPr>
      <w:b/>
      <w:bCs/>
    </w:rPr>
  </w:style>
  <w:style w:type="character" w:customStyle="1" w:styleId="apple-converted-space">
    <w:name w:val="apple-converted-space"/>
    <w:basedOn w:val="Policepardfaut"/>
    <w:rsid w:val="00650C46"/>
  </w:style>
  <w:style w:type="character" w:styleId="Lienhypertexte">
    <w:name w:val="Hyperlink"/>
    <w:basedOn w:val="Policepardfaut"/>
    <w:uiPriority w:val="99"/>
    <w:semiHidden/>
    <w:unhideWhenUsed/>
    <w:rsid w:val="00650C4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F3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650C4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650C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0C46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50C46"/>
    <w:rPr>
      <w:rFonts w:ascii="Times" w:hAnsi="Times"/>
      <w:b/>
      <w:bCs/>
      <w:sz w:val="27"/>
      <w:szCs w:val="27"/>
    </w:rPr>
  </w:style>
  <w:style w:type="paragraph" w:customStyle="1" w:styleId="rtejustify">
    <w:name w:val="rtejustify"/>
    <w:basedOn w:val="Normal"/>
    <w:rsid w:val="00650C46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50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650C46"/>
    <w:rPr>
      <w:b/>
      <w:bCs/>
    </w:rPr>
  </w:style>
  <w:style w:type="character" w:customStyle="1" w:styleId="apple-converted-space">
    <w:name w:val="apple-converted-space"/>
    <w:basedOn w:val="Policepardfaut"/>
    <w:rsid w:val="00650C46"/>
  </w:style>
  <w:style w:type="character" w:styleId="Lienhypertexte">
    <w:name w:val="Hyperlink"/>
    <w:basedOn w:val="Policepardfaut"/>
    <w:uiPriority w:val="99"/>
    <w:semiHidden/>
    <w:unhideWhenUsed/>
    <w:rsid w:val="00650C4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F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438</Words>
  <Characters>2410</Characters>
  <Application>Microsoft Macintosh Word</Application>
  <DocSecurity>0</DocSecurity>
  <Lines>20</Lines>
  <Paragraphs>5</Paragraphs>
  <ScaleCrop>false</ScaleCrop>
  <Company>Ensimag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Cicone</dc:creator>
  <cp:keywords/>
  <dc:description/>
  <cp:lastModifiedBy>Luiza Cicone</cp:lastModifiedBy>
  <cp:revision>1</cp:revision>
  <dcterms:created xsi:type="dcterms:W3CDTF">2013-07-08T07:55:00Z</dcterms:created>
  <dcterms:modified xsi:type="dcterms:W3CDTF">2013-07-08T11:31:00Z</dcterms:modified>
</cp:coreProperties>
</file>