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B9F" w:rsidRDefault="002A2B9F" w:rsidP="003E2565">
      <w:pPr>
        <w:pStyle w:val="NoSpacing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oSpacing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r w:rsidRPr="00B076F8">
        <w:rPr>
          <w:rFonts w:ascii="Cambria" w:hAnsi="Cambria" w:cs="SFRM1200"/>
          <w:sz w:val="24"/>
          <w:szCs w:val="24"/>
          <w:lang w:val="en-US"/>
        </w:rPr>
        <w:t xml:space="preserve">Luiza  Bentivoglio, Michele Cantarutti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.......5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8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setEJBObjectTargetMethodInfo( InvocationInfo invInfo , boolean isLocal , Class originalIntf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void, quindi manipola qualcosa.</w:t>
      </w:r>
    </w:p>
    <w:p w:rsidR="00BF3168" w:rsidRDefault="00A31421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Eccezione EJBException.</w:t>
      </w:r>
    </w:p>
    <w:p w:rsidR="00A31421" w:rsidRDefault="00A31421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la variabile isLocal è true, allora ejbIntfClazz è uguale a un oggetto locale, altrimenti è un oggetto remoto.</w:t>
      </w:r>
    </w:p>
    <w:p w:rsidR="00954DAB" w:rsidRDefault="00954DAB" w:rsidP="00954DAB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 se ejbIntfClazz è dello stesso tipo o estende originalIntf  (parametro passato al metodo)</w:t>
      </w:r>
    </w:p>
    <w:p w:rsidR="00A82EC9" w:rsidRDefault="00A82EC9" w:rsidP="00A82EC9">
      <w:pPr>
        <w:pStyle w:val="ListParagraph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ListParagraph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parte un try-catch</w:t>
      </w:r>
    </w:p>
    <w:p w:rsidR="00A82EC9" w:rsidRDefault="00A82EC9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estraggo il metodo da ejbIntfClazz, identificato tramite il nome e i tipi dei parametri presi prima</w:t>
      </w:r>
      <w:r w:rsid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-&gt;</w:t>
      </w:r>
    </w:p>
    <w:p w:rsidR="00871920" w:rsidRDefault="00871920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(( </w:t>
      </w:r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Method m = ejbIntfClazz.getMethod(methodName, paramTypes);</w:t>
      </w: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))</w:t>
      </w:r>
    </w:p>
    <w:p w:rsidR="00871920" w:rsidRPr="00871920" w:rsidRDefault="00871920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Poi in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vio la dichiarazione del metodo m e quella del parametro passato al metodo al logger, che farà partire un warning se non sarà possibile effettuare un override. (ovvero se risulteranno due dichiarazioni diverse),</w:t>
      </w:r>
    </w:p>
    <w:p w:rsidR="00856AC6" w:rsidRDefault="00856AC6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il try va a buon fine, finisce il metodo, altrimenti va nel prossimo try.</w:t>
      </w:r>
    </w:p>
    <w:p w:rsidR="00CB36CA" w:rsidRPr="00CB36CA" w:rsidRDefault="00CB36CA" w:rsidP="00CB36CA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(( </w:t>
      </w: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>invInfo.ejbIntfOverride = true;</w:t>
      </w:r>
    </w:p>
    <w:p w:rsidR="00CB36CA" w:rsidRDefault="00CB36CA" w:rsidP="00CB36CA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return;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))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Va direttamente al prossimo try.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Prendo il metodo interessato, direttamente da ejbClass , che è stato ottenuto dai parametri passati al costruttore della classe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get Class objects for creating new EJBs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ejbClass = loader.loadClass(ejbDescriptor.getEjbImplClassName());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try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ejbClass.getMethod(methodName, paramTypes);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lastRenderedPageBreak/>
        <w:t xml:space="preserve">public class </w:t>
      </w:r>
      <w:r w:rsidRPr="00654B3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val="en-US"/>
        </w:rPr>
        <w:t>MethodDescriptor</w:t>
      </w:r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extends </w:t>
      </w:r>
      <w:hyperlink r:id="rId8" w:tooltip="class in java.beans" w:history="1">
        <w:r w:rsidRPr="00654B3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val="en-US"/>
          </w:rPr>
          <w:t>FeatureDescriptor</w:t>
        </w:r>
      </w:hyperlink>
    </w:p>
    <w:p w:rsidR="00654B3E" w:rsidRPr="00654B3E" w:rsidRDefault="00654B3E" w:rsidP="00654B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</w:pP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A MethodDescriptor describes a particular method that a Java Bean supports for external access from other components.  </w:t>
      </w:r>
      <w:r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----</w:t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sym w:font="Wingdings" w:char="F0E0"/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(viene generate una descrizione del metodo)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if( isSession &amp;&amp; isStatefulSession )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MethodDescriptor methodDesc = new MethodDescriptor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(invInfo.targetMethod1, MethodDescriptor.EJB_BEAN);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// Assign removal info to inv info.  If this method is not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   // an @Remove method, result will be null.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-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sym w:font="Wingdings" w:char="F0E0"/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non ho capito a che serve un remove method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, potremmo dire semplicemente che rimuove le informazioni di invInfo...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it-IT"/>
        </w:rPr>
        <w:t>invInfo.removalInfo = ((EjbSessionDescriptor)ejbDescriptor).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getRemovalInfo(methodDesc);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}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8841CA" w:rsidRPr="008841CA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Non trova nessun metodo dall’istruzione </w:t>
      </w:r>
    </w:p>
    <w:p w:rsidR="008841CA" w:rsidRPr="008841CA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invInfo.targetMethod1 = ejbClass.getMethod(methodName, paramTypes);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} catch(NoSuchMethodException nsme) {</w:t>
      </w:r>
    </w:p>
    <w:p w:rsidR="008841CA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(((((( logParams[0] =  ejbDesc.getName();   -&gt;&gt;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inizializzto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nel costruttore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, quindi dovrebbe esserci qualcosa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))))))))))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Object[] params = { logParams[0] + ":" + nsme.toString(), 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(isLocal ? "Local" : "Remote"),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invInfo.method.toString() };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_logger.log(Level.WARNING, BEAN_CLASS_METHOD_NOT_FOUND, params);</w:t>
      </w:r>
    </w:p>
    <w:p w:rsidR="008841CA" w:rsidRPr="00654B3E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Treat this as a warning instead of a fatal error.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That matches the behavior of the generated code.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Mark the target methods as null.  If this method is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invoked at runtime it will be result in an exception from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the invocation handlers.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null;            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it-IT"/>
        </w:rPr>
        <w:t>}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}</w:t>
      </w:r>
    </w:p>
    <w:p w:rsidR="00871920" w:rsidRDefault="00871920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</w:p>
    <w:p w:rsidR="004C4B37" w:rsidRP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</w:p>
    <w:p w:rsidR="004C4B37" w:rsidRDefault="004C4B37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B076F8" w:rsidRPr="00BF3168" w:rsidRDefault="00B076F8" w:rsidP="00A82EC9">
      <w:pPr>
        <w:pStyle w:val="ListParagraph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bookmarkStart w:id="0" w:name="_GoBack"/>
      <w:bookmarkEnd w:id="0"/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names,  interface names, method names, class variables, method variables and constants have meaningful names, with the exception of an object called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At line 3571, method entrySet() is used but its name is not a verb.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</w:p>
    <w:p w:rsidR="00C13BD8" w:rsidRP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E17355" w:rsidRPr="00E17355" w:rsidRDefault="00E17355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b/>
          <w:sz w:val="28"/>
          <w:szCs w:val="28"/>
          <w:lang w:val="en-US"/>
        </w:rPr>
        <w:tab/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szCs w:val="28"/>
          <w:lang w:val="en-US"/>
        </w:rPr>
        <w:tab/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3.2 Indention  </w:t>
      </w: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3.3 Braces </w:t>
      </w: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3.4 File organization  </w:t>
      </w:r>
    </w:p>
    <w:p w:rsidR="00284810" w:rsidRPr="00B954BA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404E6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152281" w:rsidRPr="001404E6">
        <w:rPr>
          <w:rFonts w:ascii="Cambria" w:eastAsia="Cambria" w:hAnsi="Cambria" w:cs="Cambria"/>
          <w:sz w:val="28"/>
          <w:lang w:val="en-US"/>
        </w:rPr>
        <w:t>2-</w:t>
      </w:r>
      <w:r>
        <w:rPr>
          <w:rFonts w:ascii="Cambria" w:eastAsia="Cambria" w:hAnsi="Cambria" w:cs="Cambria"/>
          <w:sz w:val="28"/>
          <w:lang w:val="en-US"/>
        </w:rPr>
        <w:t xml:space="preserve"> L</w:t>
      </w:r>
      <w:r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152281" w:rsidRP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3.6 Comments </w:t>
      </w:r>
    </w:p>
    <w:p w:rsidR="00D43760" w:rsidRDefault="00D4376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D43760" w:rsidRDefault="009B4C85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Although</w:t>
      </w:r>
      <w:r w:rsidR="00D43760">
        <w:rPr>
          <w:rFonts w:ascii="Cambria" w:eastAsia="Cambria" w:hAnsi="Cambria" w:cs="Cambria"/>
          <w:sz w:val="28"/>
          <w:lang w:val="en-US"/>
        </w:rPr>
        <w:t xml:space="preserve"> there is a comment that explains what the class does, we believe it should be more detailed and thorough because it doesn’t give a clear idea of what the class does.</w:t>
      </w:r>
    </w:p>
    <w:p w:rsidR="00D43760" w:rsidRPr="00D43760" w:rsidRDefault="00D4376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AC272E" w:rsidRDefault="00AC272E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AC272E" w:rsidRPr="00AC272E" w:rsidRDefault="00AC272E" w:rsidP="00AC272E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1-The javadoc is not complete, in fact, there’s none for our first method, </w:t>
      </w:r>
      <w:r w:rsidRPr="00AC272E">
        <w:rPr>
          <w:rFonts w:ascii="Cambria" w:eastAsia="Cambria" w:hAnsi="Cambria" w:cs="Cambria"/>
          <w:sz w:val="28"/>
          <w:lang w:val="en-US"/>
        </w:rPr>
        <w:t>setEJBObjectTargetMethodInfo</w:t>
      </w:r>
      <w:r>
        <w:rPr>
          <w:rFonts w:ascii="Cambria" w:eastAsia="Cambria" w:hAnsi="Cambria" w:cs="Cambria"/>
          <w:sz w:val="28"/>
          <w:lang w:val="en-US"/>
        </w:rPr>
        <w:t>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502632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502632" w:rsidRPr="00502632" w:rsidRDefault="0050263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The class variables declared in our class are declared in a mixed order, so they do not follow the conventional order ( that would be public, protected, package-level, and lastly private).</w:t>
      </w:r>
    </w:p>
    <w:p w:rsidR="00502632" w:rsidRPr="00E67D1A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3.10 Initializations and declarations </w:t>
      </w: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67D1A" w:rsidRPr="00E67D1A" w:rsidRDefault="00E67D1A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5F4FF3" w:rsidRPr="001404E6" w:rsidRDefault="005F4FF3" w:rsidP="002117BB">
      <w:pPr>
        <w:rPr>
          <w:rFonts w:ascii="Cambria" w:hAnsi="Cambria"/>
          <w:sz w:val="24"/>
          <w:szCs w:val="24"/>
          <w:lang w:val="en-US"/>
        </w:rPr>
      </w:pPr>
    </w:p>
    <w:p w:rsidR="007C367D" w:rsidRPr="00B954BA" w:rsidRDefault="007C367D" w:rsidP="007C367D">
      <w:pPr>
        <w:rPr>
          <w:rFonts w:ascii="Cambria" w:hAnsi="Cambria"/>
          <w:sz w:val="24"/>
          <w:szCs w:val="24"/>
          <w:lang w:val="en-US"/>
        </w:rPr>
      </w:pPr>
      <w:r w:rsidRPr="00B954BA">
        <w:rPr>
          <w:rFonts w:ascii="Cambria" w:hAnsi="Cambria"/>
          <w:sz w:val="24"/>
          <w:szCs w:val="24"/>
          <w:lang w:val="en-US"/>
        </w:rPr>
        <w:t xml:space="preserve">//(1) ejbIntfClazz is not meaningful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//(2) m solo un carattere non va bene 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//(4) se è vero che l’unica classe dichiarata è quella del file, le uniche interfacce Container, EjbContainerFacade, JavaEEContainer sono OK.</w:t>
      </w:r>
    </w:p>
    <w:p w:rsidR="007C367D" w:rsidRPr="00BE18B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//(5) i nomi dei metodi son tutti verbi e hanno tutte le parole interne con la maiuscola.</w:t>
      </w:r>
    </w:p>
    <w:p w:rsidR="007C367D" w:rsidRDefault="007C367D" w:rsidP="007C367D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//(7) di Basecontainer le costanti dichiarate dalla riga 262 alla 277 non hanno tutti i caratteri in uppercase.</w:t>
      </w:r>
    </w:p>
    <w:p w:rsidR="005F4FF3" w:rsidRPr="00BE18BD" w:rsidRDefault="005F4FF3" w:rsidP="002117BB">
      <w:pPr>
        <w:rPr>
          <w:rFonts w:ascii="Cambria" w:hAnsi="Cambria"/>
          <w:sz w:val="24"/>
          <w:szCs w:val="24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//8 e 9,10,11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//12 VA BENE, 13 RIGA 3353 84 CARATTERI (OK LA COSTANTE HA UN NOME LUNGO) 14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//17 va bene, 15</w:t>
      </w:r>
      <w:r w:rsidR="00B954BA">
        <w:rPr>
          <w:rFonts w:ascii="Cambria" w:hAnsi="Cambria"/>
          <w:sz w:val="24"/>
          <w:szCs w:val="24"/>
          <w:lang w:val="it-IT"/>
        </w:rPr>
        <w:t xml:space="preserve"> OK</w:t>
      </w:r>
      <w:r w:rsidRPr="00BE18BD">
        <w:rPr>
          <w:rFonts w:ascii="Cambria" w:hAnsi="Cambria"/>
          <w:sz w:val="24"/>
          <w:szCs w:val="24"/>
          <w:lang w:val="it-IT"/>
        </w:rPr>
        <w:t xml:space="preserve"> e 16 </w:t>
      </w:r>
      <w:r w:rsidR="00421A9A">
        <w:rPr>
          <w:rFonts w:ascii="Cambria" w:hAnsi="Cambria"/>
          <w:sz w:val="24"/>
          <w:szCs w:val="24"/>
          <w:lang w:val="it-IT"/>
        </w:rPr>
        <w:t>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//18 </w:t>
      </w:r>
      <w:r w:rsidR="0076467A">
        <w:rPr>
          <w:rFonts w:ascii="Cambria" w:hAnsi="Cambria"/>
          <w:sz w:val="24"/>
          <w:szCs w:val="24"/>
          <w:lang w:val="it-IT"/>
        </w:rPr>
        <w:t>OK</w:t>
      </w:r>
      <w:r w:rsidR="00DA7040">
        <w:rPr>
          <w:rFonts w:ascii="Cambria" w:hAnsi="Cambria"/>
          <w:sz w:val="24"/>
          <w:szCs w:val="24"/>
          <w:lang w:val="it-IT"/>
        </w:rPr>
        <w:t xml:space="preserve"> ma la descrizione della classe non è molto dettagliata</w:t>
      </w:r>
      <w:r w:rsidR="00497A88">
        <w:rPr>
          <w:rFonts w:ascii="Cambria" w:hAnsi="Cambria"/>
          <w:sz w:val="24"/>
          <w:szCs w:val="24"/>
          <w:lang w:val="it-IT"/>
        </w:rPr>
        <w:t>, 19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 20 RIGA 4998 E 5010 DUE CLASSI PUBBLICHE , 21 OK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//22</w:t>
      </w:r>
      <w:r w:rsidR="003067C7">
        <w:rPr>
          <w:rFonts w:ascii="Cambria" w:hAnsi="Cambria"/>
          <w:sz w:val="24"/>
          <w:szCs w:val="24"/>
          <w:lang w:val="it-IT"/>
        </w:rPr>
        <w:t xml:space="preserve"> OK,</w:t>
      </w:r>
      <w:r w:rsidRPr="00BE18BD">
        <w:rPr>
          <w:rFonts w:ascii="Cambria" w:hAnsi="Cambria"/>
          <w:sz w:val="24"/>
          <w:szCs w:val="24"/>
          <w:lang w:val="it-IT"/>
        </w:rPr>
        <w:t xml:space="preserve"> 23 </w:t>
      </w:r>
      <w:r w:rsidR="003067C7">
        <w:rPr>
          <w:rFonts w:ascii="Cambria" w:hAnsi="Cambria"/>
          <w:sz w:val="24"/>
          <w:szCs w:val="24"/>
          <w:lang w:val="it-IT"/>
        </w:rPr>
        <w:t>MANCA</w:t>
      </w:r>
      <w:r w:rsidR="00250839">
        <w:rPr>
          <w:rFonts w:ascii="Cambria" w:hAnsi="Cambria"/>
          <w:sz w:val="24"/>
          <w:szCs w:val="24"/>
          <w:lang w:val="it-IT"/>
        </w:rPr>
        <w:t>,</w:t>
      </w:r>
      <w:r w:rsidRPr="00BE18BD">
        <w:rPr>
          <w:rFonts w:ascii="Cambria" w:hAnsi="Cambria"/>
          <w:sz w:val="24"/>
          <w:szCs w:val="24"/>
          <w:lang w:val="it-IT"/>
        </w:rPr>
        <w:t xml:space="preserve"> 24 OK.</w:t>
      </w: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//25 PUNTO D ED E, DICIAMO CHE NON è RISPETTATO L ORDINE DI PUBLIC , PROTECTED E PRIVATE PERCHè SI ALTERNANO.</w:t>
      </w:r>
    </w:p>
    <w:p w:rsidR="00FF005F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 xml:space="preserve">//588 riga costruttore 25 F E G OK.   </w:t>
      </w:r>
    </w:p>
    <w:p w:rsidR="002117BB" w:rsidRPr="00EA4393" w:rsidRDefault="00FF005F" w:rsidP="002117BB">
      <w:pPr>
        <w:rPr>
          <w:rFonts w:ascii="Cambria" w:hAnsi="Cambria"/>
          <w:color w:val="FF0000"/>
          <w:sz w:val="24"/>
          <w:szCs w:val="24"/>
          <w:lang w:val="it-IT"/>
        </w:rPr>
      </w:pPr>
      <w:r w:rsidRPr="00EA4393">
        <w:rPr>
          <w:rFonts w:ascii="Cambria" w:hAnsi="Cambria"/>
          <w:color w:val="FF0000"/>
          <w:sz w:val="24"/>
          <w:szCs w:val="24"/>
          <w:lang w:val="it-IT"/>
        </w:rPr>
        <w:t>//</w:t>
      </w:r>
      <w:r w:rsidR="000D5995" w:rsidRPr="00EA4393">
        <w:rPr>
          <w:rFonts w:ascii="Cambria" w:hAnsi="Cambria"/>
          <w:color w:val="FF0000"/>
          <w:sz w:val="24"/>
          <w:szCs w:val="24"/>
          <w:lang w:val="it-IT"/>
        </w:rPr>
        <w:t xml:space="preserve"> 26 E 27 D</w:t>
      </w:r>
      <w:r w:rsidR="002117BB" w:rsidRPr="00EA4393">
        <w:rPr>
          <w:rFonts w:ascii="Cambria" w:hAnsi="Cambria"/>
          <w:color w:val="FF0000"/>
          <w:sz w:val="24"/>
          <w:szCs w:val="24"/>
          <w:lang w:val="it-IT"/>
        </w:rPr>
        <w:t>A RIGUARDARE (IMPOS)</w:t>
      </w:r>
    </w:p>
    <w:p w:rsidR="002117BB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560878" w:rsidRDefault="00560878" w:rsidP="002117BB">
      <w:pPr>
        <w:rPr>
          <w:rFonts w:ascii="Cambria" w:hAnsi="Cambria"/>
          <w:sz w:val="24"/>
          <w:szCs w:val="24"/>
          <w:lang w:val="it-IT"/>
        </w:rPr>
      </w:pPr>
    </w:p>
    <w:p w:rsidR="00E76530" w:rsidRDefault="00E76530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560878">
        <w:rPr>
          <w:rFonts w:ascii="Cambria" w:hAnsi="Cambria"/>
          <w:sz w:val="24"/>
          <w:szCs w:val="24"/>
          <w:lang w:val="it-IT"/>
        </w:rPr>
        <w:t>53,  riga 3356 il catch non fa nulla… è il comportamento voluto?</w:t>
      </w:r>
    </w:p>
    <w:p w:rsidR="00E76530" w:rsidRPr="00BE18BD" w:rsidRDefault="00E76530" w:rsidP="002117BB">
      <w:pPr>
        <w:rPr>
          <w:rFonts w:ascii="Cambria" w:hAnsi="Cambria"/>
          <w:lang w:val="it-IT"/>
        </w:rPr>
      </w:pPr>
      <w:r>
        <w:rPr>
          <w:rFonts w:ascii="Cambria" w:hAnsi="Cambria"/>
          <w:sz w:val="24"/>
          <w:szCs w:val="24"/>
          <w:lang w:val="it-IT"/>
        </w:rPr>
        <w:lastRenderedPageBreak/>
        <w:t>//54-5</w:t>
      </w:r>
      <w:r w:rsidR="00027DCB">
        <w:rPr>
          <w:rFonts w:ascii="Cambria" w:hAnsi="Cambria"/>
          <w:sz w:val="24"/>
          <w:szCs w:val="24"/>
          <w:lang w:val="it-IT"/>
        </w:rPr>
        <w:t>6</w:t>
      </w:r>
      <w:r>
        <w:rPr>
          <w:rFonts w:ascii="Cambria" w:hAnsi="Cambria"/>
          <w:sz w:val="24"/>
          <w:szCs w:val="24"/>
          <w:lang w:val="it-IT"/>
        </w:rPr>
        <w:t xml:space="preserve"> e 57-60 Ok non ce ne sono</w:t>
      </w:r>
    </w:p>
    <w:p w:rsidR="00C50580" w:rsidRPr="00BE18BD" w:rsidRDefault="00C50580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sectPr w:rsidR="00C50580" w:rsidRPr="00BE18BD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930" w:rsidRDefault="00355930" w:rsidP="00CE2004">
      <w:pPr>
        <w:spacing w:after="0" w:line="240" w:lineRule="auto"/>
      </w:pPr>
      <w:r>
        <w:separator/>
      </w:r>
    </w:p>
  </w:endnote>
  <w:endnote w:type="continuationSeparator" w:id="0">
    <w:p w:rsidR="00355930" w:rsidRDefault="00355930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7E1" w:rsidRDefault="005977E1">
        <w:pPr>
          <w:pStyle w:val="Footer"/>
          <w:jc w:val="right"/>
        </w:pPr>
      </w:p>
      <w:p w:rsidR="005977E1" w:rsidRDefault="005977E1">
        <w:pPr>
          <w:pStyle w:val="Footer"/>
          <w:jc w:val="right"/>
        </w:pPr>
      </w:p>
      <w:p w:rsidR="005977E1" w:rsidRDefault="005977E1" w:rsidP="00452E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D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930" w:rsidRDefault="00355930" w:rsidP="00CE2004">
      <w:pPr>
        <w:spacing w:after="0" w:line="240" w:lineRule="auto"/>
      </w:pPr>
      <w:r>
        <w:separator/>
      </w:r>
    </w:p>
  </w:footnote>
  <w:footnote w:type="continuationSeparator" w:id="0">
    <w:p w:rsidR="00355930" w:rsidRDefault="00355930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85"/>
    <w:rsid w:val="0002242D"/>
    <w:rsid w:val="00027DCB"/>
    <w:rsid w:val="00041E9B"/>
    <w:rsid w:val="00055F05"/>
    <w:rsid w:val="000702A4"/>
    <w:rsid w:val="00085D59"/>
    <w:rsid w:val="0008725E"/>
    <w:rsid w:val="00090D44"/>
    <w:rsid w:val="00093CBF"/>
    <w:rsid w:val="00095520"/>
    <w:rsid w:val="000A088F"/>
    <w:rsid w:val="000A1316"/>
    <w:rsid w:val="000A5008"/>
    <w:rsid w:val="000C0525"/>
    <w:rsid w:val="000C30A4"/>
    <w:rsid w:val="000C32E3"/>
    <w:rsid w:val="000D4DA0"/>
    <w:rsid w:val="000D5995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839"/>
    <w:rsid w:val="00250A44"/>
    <w:rsid w:val="00256707"/>
    <w:rsid w:val="0026475C"/>
    <w:rsid w:val="00267D2B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C2438"/>
    <w:rsid w:val="002C45AC"/>
    <w:rsid w:val="002D13DE"/>
    <w:rsid w:val="002D4037"/>
    <w:rsid w:val="002D4688"/>
    <w:rsid w:val="002F0D18"/>
    <w:rsid w:val="002F5FE6"/>
    <w:rsid w:val="002F6C32"/>
    <w:rsid w:val="00303445"/>
    <w:rsid w:val="003067C7"/>
    <w:rsid w:val="00310FC7"/>
    <w:rsid w:val="003159A9"/>
    <w:rsid w:val="003162AD"/>
    <w:rsid w:val="00331B8E"/>
    <w:rsid w:val="00332B73"/>
    <w:rsid w:val="00337874"/>
    <w:rsid w:val="00346AF3"/>
    <w:rsid w:val="00346BD6"/>
    <w:rsid w:val="00355930"/>
    <w:rsid w:val="00360209"/>
    <w:rsid w:val="00360D68"/>
    <w:rsid w:val="003629EA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66B1"/>
    <w:rsid w:val="00420171"/>
    <w:rsid w:val="0042020D"/>
    <w:rsid w:val="00420B40"/>
    <w:rsid w:val="0042133E"/>
    <w:rsid w:val="00421A9A"/>
    <w:rsid w:val="00437A8D"/>
    <w:rsid w:val="004413CD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10C2F"/>
    <w:rsid w:val="005207E0"/>
    <w:rsid w:val="00524A68"/>
    <w:rsid w:val="005332F7"/>
    <w:rsid w:val="00533E1C"/>
    <w:rsid w:val="00546F4C"/>
    <w:rsid w:val="00560878"/>
    <w:rsid w:val="00561886"/>
    <w:rsid w:val="00567511"/>
    <w:rsid w:val="005724EE"/>
    <w:rsid w:val="00577956"/>
    <w:rsid w:val="00586AAC"/>
    <w:rsid w:val="0059733D"/>
    <w:rsid w:val="005977E1"/>
    <w:rsid w:val="005A4934"/>
    <w:rsid w:val="005C1B47"/>
    <w:rsid w:val="005C38CF"/>
    <w:rsid w:val="005C5513"/>
    <w:rsid w:val="005C5A5A"/>
    <w:rsid w:val="005D3EB5"/>
    <w:rsid w:val="005F3062"/>
    <w:rsid w:val="005F3978"/>
    <w:rsid w:val="005F4FF3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7361"/>
    <w:rsid w:val="00667B2F"/>
    <w:rsid w:val="00674136"/>
    <w:rsid w:val="00675560"/>
    <w:rsid w:val="00682B5F"/>
    <w:rsid w:val="00687557"/>
    <w:rsid w:val="00693E05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6467A"/>
    <w:rsid w:val="007701A7"/>
    <w:rsid w:val="007739CB"/>
    <w:rsid w:val="007769C7"/>
    <w:rsid w:val="0078497B"/>
    <w:rsid w:val="00791BF8"/>
    <w:rsid w:val="0079372C"/>
    <w:rsid w:val="00794D94"/>
    <w:rsid w:val="00796DC5"/>
    <w:rsid w:val="007A470C"/>
    <w:rsid w:val="007B1797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3A7F"/>
    <w:rsid w:val="00856AC6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C1C97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27F4"/>
    <w:rsid w:val="00954DAB"/>
    <w:rsid w:val="0096219B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6D10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C272E"/>
    <w:rsid w:val="00AC5323"/>
    <w:rsid w:val="00AC56C8"/>
    <w:rsid w:val="00AC7740"/>
    <w:rsid w:val="00AC78DC"/>
    <w:rsid w:val="00AD0DF0"/>
    <w:rsid w:val="00AD2B25"/>
    <w:rsid w:val="00AD47EB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954BA"/>
    <w:rsid w:val="00BA399B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7F93"/>
    <w:rsid w:val="00C13BD8"/>
    <w:rsid w:val="00C1704A"/>
    <w:rsid w:val="00C21819"/>
    <w:rsid w:val="00C21C24"/>
    <w:rsid w:val="00C31B77"/>
    <w:rsid w:val="00C370F1"/>
    <w:rsid w:val="00C45BA2"/>
    <w:rsid w:val="00C50580"/>
    <w:rsid w:val="00C53D15"/>
    <w:rsid w:val="00C559AB"/>
    <w:rsid w:val="00C65935"/>
    <w:rsid w:val="00C675BF"/>
    <w:rsid w:val="00C83C74"/>
    <w:rsid w:val="00C94CE7"/>
    <w:rsid w:val="00CA4482"/>
    <w:rsid w:val="00CA6460"/>
    <w:rsid w:val="00CB0546"/>
    <w:rsid w:val="00CB36CA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42779"/>
    <w:rsid w:val="00D43760"/>
    <w:rsid w:val="00D46A7C"/>
    <w:rsid w:val="00D5152C"/>
    <w:rsid w:val="00D5409A"/>
    <w:rsid w:val="00D5465E"/>
    <w:rsid w:val="00D60AAD"/>
    <w:rsid w:val="00D62F23"/>
    <w:rsid w:val="00D66673"/>
    <w:rsid w:val="00D67ED8"/>
    <w:rsid w:val="00DA5F7A"/>
    <w:rsid w:val="00DA7040"/>
    <w:rsid w:val="00DB1A78"/>
    <w:rsid w:val="00DC0499"/>
    <w:rsid w:val="00DC6635"/>
    <w:rsid w:val="00DE0038"/>
    <w:rsid w:val="00DE15D6"/>
    <w:rsid w:val="00DE4D9F"/>
    <w:rsid w:val="00DE72F9"/>
    <w:rsid w:val="00DF0345"/>
    <w:rsid w:val="00DF520B"/>
    <w:rsid w:val="00E0577B"/>
    <w:rsid w:val="00E1172D"/>
    <w:rsid w:val="00E13A4E"/>
    <w:rsid w:val="00E17355"/>
    <w:rsid w:val="00E237A4"/>
    <w:rsid w:val="00E24C73"/>
    <w:rsid w:val="00E25D66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2BDF"/>
    <w:rsid w:val="00EA059B"/>
    <w:rsid w:val="00EA3235"/>
    <w:rsid w:val="00EA4393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B3D1F"/>
    <w:rsid w:val="00FB7A40"/>
    <w:rsid w:val="00FC2A43"/>
    <w:rsid w:val="00FC47AD"/>
    <w:rsid w:val="00FE064C"/>
    <w:rsid w:val="00FE57C8"/>
    <w:rsid w:val="00FF005F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635E"/>
  <w15:docId w15:val="{A5F9F9E1-0330-4236-8B8F-4D8B05A0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0D18"/>
    <w:pPr>
      <w:ind w:left="720"/>
      <w:contextualSpacing/>
    </w:pPr>
  </w:style>
  <w:style w:type="paragraph" w:styleId="NoSpacing">
    <w:name w:val="No Spacing"/>
    <w:link w:val="NoSpacingChar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04"/>
  </w:style>
  <w:style w:type="paragraph" w:styleId="Footer">
    <w:name w:val="footer"/>
    <w:basedOn w:val="Normal"/>
    <w:link w:val="FooterChar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04"/>
  </w:style>
  <w:style w:type="paragraph" w:styleId="BalloonText">
    <w:name w:val="Balloon Text"/>
    <w:basedOn w:val="Normal"/>
    <w:link w:val="BalloonTextChar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">
    <w:name w:val="strong"/>
    <w:basedOn w:val="DefaultParagraphFont"/>
    <w:rsid w:val="00654B3E"/>
  </w:style>
  <w:style w:type="character" w:styleId="Hyperlink">
    <w:name w:val="Hyperlink"/>
    <w:basedOn w:val="DefaultParagraphFont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beans/FeatureDescrip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1423</Words>
  <Characters>8114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July Bentivoglio</cp:lastModifiedBy>
  <cp:revision>2</cp:revision>
  <dcterms:created xsi:type="dcterms:W3CDTF">2015-12-22T21:11:00Z</dcterms:created>
  <dcterms:modified xsi:type="dcterms:W3CDTF">2015-12-22T21:11:00Z</dcterms:modified>
</cp:coreProperties>
</file>