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DF5" w:rsidRDefault="0018517F">
      <w:pPr>
        <w:spacing w:after="60"/>
        <w:jc w:val="center"/>
      </w:pPr>
      <w:r>
        <w:rPr>
          <w:b/>
          <w:bCs/>
          <w:caps/>
          <w:color w:val="1A3A6C"/>
          <w:sz w:val="32"/>
          <w:szCs w:val="32"/>
        </w:rPr>
        <w:t>CONTRATO DE LOCAÇÃO RESIDENCIAL</w:t>
      </w:r>
    </w:p>
    <w:p w:rsidR="00DD0DF5" w:rsidRDefault="0018517F">
      <w:pPr>
        <w:spacing w:after="200"/>
        <w:jc w:val="center"/>
      </w:pPr>
      <w:r>
        <w:rPr>
          <w:i/>
          <w:iCs/>
          <w:color w:val="555555"/>
          <w:sz w:val="21"/>
          <w:szCs w:val="21"/>
        </w:rPr>
        <w:t>Lei nº 8.245/1991 (Lei do Inquilinato) — Locação Residencial</w:t>
      </w:r>
    </w:p>
    <w:p w:rsidR="00DD0DF5" w:rsidRDefault="00DD0DF5">
      <w:pPr>
        <w:pBdr>
          <w:bottom w:val="single" w:sz="6" w:space="1" w:color="1A3A6C"/>
        </w:pBdr>
        <w:spacing w:before="200" w:after="200"/>
      </w:pPr>
    </w:p>
    <w:p w:rsidR="00DD0DF5" w:rsidRDefault="00DD0DF5">
      <w:pPr>
        <w:spacing w:before="180" w:after="60"/>
      </w:pPr>
    </w:p>
    <w:p w:rsidR="00DD0DF5" w:rsidRDefault="0018517F">
      <w:pPr>
        <w:spacing w:before="100" w:after="180" w:line="276" w:lineRule="auto"/>
        <w:jc w:val="both"/>
      </w:pPr>
      <w:r>
        <w:t>As partes abaixo qualificadas celebram o presente Contrato de Locação Residencial, que se regerá pelas disposições da Lei nº 8.245, de 18 de outubro de 1991 (Lei do Inquilinato), pelo Código Civil Brasileiro (Lei nº 10.406/2002) e pelas cláusulas e condiçõ</w:t>
      </w:r>
      <w:r>
        <w:t>es a seguir estipuladas, às quais as partes aderem expressamente.</w:t>
      </w:r>
    </w:p>
    <w:p w:rsidR="00DD0DF5" w:rsidRDefault="0018517F">
      <w:pPr>
        <w:pStyle w:val="Ttulo1"/>
      </w:pPr>
      <w:r>
        <w:t>I — QUALIFICAÇÃO DAS PARTES</w:t>
      </w:r>
    </w:p>
    <w:p w:rsidR="00DD0DF5" w:rsidRDefault="0018517F">
      <w:pPr>
        <w:pStyle w:val="Ttulo2"/>
      </w:pPr>
      <w:r>
        <w:t>1.1 LOCADOR</w:t>
      </w:r>
    </w:p>
    <w:p w:rsidR="00155387" w:rsidRPr="00155387" w:rsidRDefault="00155387" w:rsidP="00155387">
      <w:pPr>
        <w:jc w:val="both"/>
      </w:pPr>
      <w:r w:rsidRPr="00155387">
        <w:t>LOCADOR: [RAZÃO SOCIAL], pessoa jurídica de direito privado, inscrita no CNPJ sob o nº [CNPJ], com sede à [endereço completo], CEP [CEP], na cidade de [Cidade/UF], neste ato representada por seu(sua) representante legal, Sr.(a) [NOME DO REPRESENTANTE], [nacionalidade], [estado civil], [profissão], portador(a) da Cédula de Identidade RG nº [RG], inscrito(a) no CPF sob o nº [CPF], residente e domiciliado(a) à [endereço completo], doravante denominada simplesmente LOCADORA.</w:t>
      </w:r>
    </w:p>
    <w:p w:rsidR="00DD0DF5" w:rsidRDefault="0018517F">
      <w:pPr>
        <w:pStyle w:val="Ttulo2"/>
      </w:pPr>
      <w:r>
        <w:t>1</w:t>
      </w:r>
      <w:r>
        <w:t>.2 LOCATÁRIO(A)</w:t>
      </w:r>
    </w:p>
    <w:p w:rsidR="00155387" w:rsidRPr="00155387" w:rsidRDefault="00155387" w:rsidP="00155387">
      <w:pPr>
        <w:jc w:val="both"/>
      </w:pPr>
      <w:r w:rsidRPr="00155387">
        <w:t>LOCATÁRIO: [NOME COMPLETO], brasileiro(a), [estado civil], [profissão], portador(a) da Cédula de Identidade RG nº [RG], inscrito(a) no CPF sob o nº [CPF], residente e domiciliado(a) à [endereço completo], CEP [CEP], na cidade de [Cidade/UF], e-mail [e-mail], telefone [telefone], doravante denominado(a) simplesmente LOCATÁRIO.</w:t>
      </w:r>
    </w:p>
    <w:p w:rsidR="00DD0DF5" w:rsidRDefault="0018517F">
      <w:pPr>
        <w:pStyle w:val="Ttulo2"/>
      </w:pPr>
      <w:r>
        <w:t>1.3 FIADOR(ES) (preencher se a modalidade de garantia for fiança pessoal)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0"/>
        <w:gridCol w:w="480"/>
        <w:gridCol w:w="4440"/>
      </w:tblGrid>
      <w:tr w:rsidR="00DD0DF5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D0DF5" w:rsidRDefault="0018517F">
            <w:r>
              <w:rPr>
                <w:b/>
                <w:bCs/>
                <w:sz w:val="21"/>
                <w:szCs w:val="21"/>
              </w:rPr>
              <w:t xml:space="preserve">Nome Completo: </w:t>
            </w:r>
            <w:r>
              <w:rPr>
                <w:sz w:val="21"/>
                <w:szCs w:val="21"/>
              </w:rPr>
              <w:t>[NOME DO FIADOR]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D0DF5" w:rsidRDefault="00DD0DF5"/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D0DF5" w:rsidRDefault="0018517F">
            <w:r>
              <w:rPr>
                <w:b/>
                <w:bCs/>
                <w:sz w:val="21"/>
                <w:szCs w:val="21"/>
              </w:rPr>
              <w:t xml:space="preserve">CPF: </w:t>
            </w:r>
            <w:r>
              <w:rPr>
                <w:sz w:val="21"/>
                <w:szCs w:val="21"/>
              </w:rPr>
              <w:t>[000.000.000-00]</w:t>
            </w:r>
          </w:p>
        </w:tc>
      </w:tr>
      <w:tr w:rsidR="00DD0DF5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D0DF5" w:rsidRDefault="0018517F">
            <w:r>
              <w:rPr>
                <w:b/>
                <w:bCs/>
                <w:sz w:val="21"/>
                <w:szCs w:val="21"/>
              </w:rPr>
              <w:t xml:space="preserve">RG: </w:t>
            </w:r>
            <w:r>
              <w:rPr>
                <w:sz w:val="21"/>
                <w:szCs w:val="21"/>
              </w:rPr>
              <w:t>[NÚMERO E ÓRGÃO EMISSOR]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D0DF5" w:rsidRDefault="00DD0DF5"/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D0DF5" w:rsidRDefault="0018517F">
            <w:r>
              <w:rPr>
                <w:b/>
                <w:bCs/>
                <w:sz w:val="21"/>
                <w:szCs w:val="21"/>
              </w:rPr>
              <w:t xml:space="preserve">Estado Civil: </w:t>
            </w:r>
            <w:r>
              <w:rPr>
                <w:sz w:val="21"/>
                <w:szCs w:val="21"/>
              </w:rPr>
              <w:t>[CASADO(A) / SOLTEIRO(A)]</w:t>
            </w:r>
          </w:p>
        </w:tc>
      </w:tr>
      <w:tr w:rsidR="00DD0DF5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D0DF5" w:rsidRDefault="0018517F">
            <w:r>
              <w:rPr>
                <w:b/>
                <w:bCs/>
                <w:sz w:val="21"/>
                <w:szCs w:val="21"/>
              </w:rPr>
              <w:t xml:space="preserve">Profissão: </w:t>
            </w:r>
            <w:r>
              <w:rPr>
                <w:sz w:val="21"/>
                <w:szCs w:val="21"/>
              </w:rPr>
              <w:t>[PROFISSÃO]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D0DF5" w:rsidRDefault="00DD0DF5"/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D0DF5" w:rsidRDefault="0018517F">
            <w:r>
              <w:rPr>
                <w:b/>
                <w:bCs/>
                <w:sz w:val="21"/>
                <w:szCs w:val="21"/>
              </w:rPr>
              <w:t xml:space="preserve">Renda Mensal Declarada: </w:t>
            </w:r>
            <w:r>
              <w:rPr>
                <w:sz w:val="21"/>
                <w:szCs w:val="21"/>
              </w:rPr>
              <w:t>R$ [_________]</w:t>
            </w:r>
          </w:p>
        </w:tc>
      </w:tr>
      <w:tr w:rsidR="00DD0DF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D0DF5" w:rsidRDefault="0018517F">
            <w:r>
              <w:rPr>
                <w:b/>
                <w:bCs/>
                <w:sz w:val="21"/>
                <w:szCs w:val="21"/>
              </w:rPr>
              <w:t xml:space="preserve">Endereço Completo: </w:t>
            </w:r>
            <w:r>
              <w:rPr>
                <w:sz w:val="21"/>
                <w:szCs w:val="21"/>
              </w:rPr>
              <w:t>[RUA, Nº, COMPLEMENTO, BAIRRO, MUNICÍPIO – UF, CEP]</w:t>
            </w:r>
          </w:p>
        </w:tc>
      </w:tr>
      <w:tr w:rsidR="00DD0DF5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D0DF5" w:rsidRDefault="0018517F">
            <w:r>
              <w:rPr>
                <w:b/>
                <w:bCs/>
                <w:sz w:val="21"/>
                <w:szCs w:val="21"/>
              </w:rPr>
              <w:t xml:space="preserve">E-mail: </w:t>
            </w:r>
            <w:r>
              <w:rPr>
                <w:sz w:val="21"/>
                <w:szCs w:val="21"/>
              </w:rPr>
              <w:t>[email@dominio.com.br]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D0DF5" w:rsidRDefault="00DD0DF5"/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D0DF5" w:rsidRDefault="0018517F">
            <w:r>
              <w:rPr>
                <w:b/>
                <w:bCs/>
                <w:sz w:val="21"/>
                <w:szCs w:val="21"/>
              </w:rPr>
              <w:t xml:space="preserve">Telefone: </w:t>
            </w:r>
            <w:r>
              <w:rPr>
                <w:sz w:val="21"/>
                <w:szCs w:val="21"/>
              </w:rPr>
              <w:t>[(XX) XXXXX-XXXX]</w:t>
            </w:r>
          </w:p>
        </w:tc>
      </w:tr>
      <w:tr w:rsidR="00DD0DF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D0DF5" w:rsidRDefault="0018517F">
            <w:r>
              <w:rPr>
                <w:b/>
                <w:bCs/>
                <w:sz w:val="21"/>
                <w:szCs w:val="21"/>
              </w:rPr>
              <w:t xml:space="preserve">Cônjuge do Fiador (obrigatório se casado): </w:t>
            </w:r>
            <w:r>
              <w:rPr>
                <w:sz w:val="21"/>
                <w:szCs w:val="21"/>
              </w:rPr>
              <w:t>[NOME COMPLETO, CPF — anuência no próprio bem de família]</w:t>
            </w:r>
          </w:p>
        </w:tc>
      </w:tr>
    </w:tbl>
    <w:p w:rsidR="00DD0DF5" w:rsidRDefault="0018517F">
      <w:pPr>
        <w:spacing w:before="80" w:after="80" w:line="276" w:lineRule="auto"/>
        <w:ind w:left="720"/>
        <w:jc w:val="both"/>
      </w:pPr>
      <w:r>
        <w:t>Nota: O fiador e seu cônjuge devem assinar este contrato com reconhecimento de firma em cartório, outorgando anuência expressa inclusive sobre o bem de família dado em garantia, nos termos do art. 3º, inciso VII, da Lei nº 8.009/1990.</w:t>
      </w:r>
    </w:p>
    <w:p w:rsidR="00DD0DF5" w:rsidRDefault="00DD0DF5">
      <w:pPr>
        <w:pBdr>
          <w:bottom w:val="single" w:sz="6" w:space="1" w:color="1A3A6C"/>
        </w:pBdr>
        <w:spacing w:before="200" w:after="200"/>
      </w:pPr>
    </w:p>
    <w:p w:rsidR="00DD0DF5" w:rsidRDefault="0018517F">
      <w:pPr>
        <w:spacing w:before="280" w:after="80"/>
      </w:pPr>
      <w:r>
        <w:rPr>
          <w:b/>
          <w:bCs/>
          <w:caps/>
          <w:sz w:val="23"/>
          <w:szCs w:val="23"/>
        </w:rPr>
        <w:t>CLÁUSULA PRIMEIRAª –</w:t>
      </w:r>
      <w:r>
        <w:rPr>
          <w:b/>
          <w:bCs/>
          <w:caps/>
          <w:sz w:val="23"/>
          <w:szCs w:val="23"/>
        </w:rPr>
        <w:t xml:space="preserve"> DO OBJETO DA LOCAÇÃO</w:t>
      </w:r>
    </w:p>
    <w:p w:rsidR="00DD0DF5" w:rsidRDefault="0018517F">
      <w:pPr>
        <w:spacing w:before="100" w:after="100" w:line="276" w:lineRule="auto"/>
        <w:jc w:val="both"/>
      </w:pPr>
      <w:r>
        <w:t>O LOCADOR cede ao LOCATÁRIO, a título de locação para fins estritamente residenciais, o imóvel situado em:</w:t>
      </w:r>
    </w:p>
    <w:p w:rsidR="00DD0DF5" w:rsidRDefault="00DD0DF5">
      <w:pPr>
        <w:spacing w:before="60"/>
      </w:pPr>
    </w:p>
    <w:p w:rsidR="00DD0DF5" w:rsidRDefault="0018517F">
      <w:pPr>
        <w:spacing w:before="100" w:after="100" w:line="276" w:lineRule="auto"/>
        <w:jc w:val="center"/>
      </w:pPr>
      <w:r>
        <w:rPr>
          <w:b/>
          <w:bCs/>
        </w:rPr>
        <w:lastRenderedPageBreak/>
        <w:t>[ENDEREÇO COMPLETO DO IMÓVEL: rua, número, apartamento/casa, bloco, bairro, município, UF, CEP]</w:t>
      </w:r>
    </w:p>
    <w:p w:rsidR="00DD0DF5" w:rsidRDefault="00DD0DF5">
      <w:pPr>
        <w:spacing w:before="60"/>
      </w:pPr>
    </w:p>
    <w:p w:rsidR="00DD0DF5" w:rsidRDefault="0018517F">
      <w:pPr>
        <w:spacing w:before="100" w:after="100" w:line="276" w:lineRule="auto"/>
        <w:jc w:val="both"/>
      </w:pPr>
      <w:r>
        <w:t>§ 1º – O imóvel possui as seg</w:t>
      </w:r>
      <w:r>
        <w:t>uintes características: [DESCREVER: tipo (apartamento/casa/sobrado), área total, área privativa, número de quartos, banheiros, salas, vagas de garagem, depósito, etc.], conforme matrícula nº [NÚMERO] do [CARTÓRIO DE REGISTRO DE IMÓVEIS / COMARCA].</w:t>
      </w:r>
    </w:p>
    <w:p w:rsidR="00DD0DF5" w:rsidRDefault="0018517F">
      <w:pPr>
        <w:spacing w:before="100" w:after="100" w:line="276" w:lineRule="auto"/>
        <w:jc w:val="both"/>
      </w:pPr>
      <w:r>
        <w:t>§ 2º – O</w:t>
      </w:r>
      <w:r>
        <w:t xml:space="preserve"> imóvel destina-se exclusivamente à moradia do LOCATÁRIO e das pessoas indicadas no item 1.2, sendo vedada a utilização para fins comerciais, industriais, de hospedagem remunerada (incluindo plataformas de aluguel por temporada como Airbnb) ou quaisquer at</w:t>
      </w:r>
      <w:r>
        <w:t>ividades diversas da residencial, sem prévia e expressa anuência escrita do LOCADOR.</w:t>
      </w:r>
    </w:p>
    <w:p w:rsidR="00DD0DF5" w:rsidRDefault="0018517F">
      <w:pPr>
        <w:spacing w:before="100" w:after="100" w:line="276" w:lineRule="auto"/>
        <w:jc w:val="both"/>
      </w:pPr>
      <w:r>
        <w:t>§ 3º – O imóvel é entregue conforme o estado descrito no Laudo de Vistoria de Entrega, que constitui parte integrante deste contrato como Anexo I, devidamente assinado pel</w:t>
      </w:r>
      <w:r>
        <w:t>as partes antes ou na data de entrega das chaves.</w:t>
      </w:r>
    </w:p>
    <w:p w:rsidR="00DD0DF5" w:rsidRDefault="0018517F">
      <w:pPr>
        <w:spacing w:before="100" w:after="100" w:line="276" w:lineRule="auto"/>
        <w:jc w:val="both"/>
      </w:pPr>
      <w:r>
        <w:t>§ 4º – A guarda e conservação de animais de estimação no imóvel [é PERMITIDA / é VEDADA], desde que observadas as normas condominiais aplicáveis e que o LOCATÁRIO seja responsável por eventuais danos causad</w:t>
      </w:r>
      <w:r>
        <w:t>os ao imóvel ou a terceiros.</w:t>
      </w:r>
    </w:p>
    <w:p w:rsidR="00DD0DF5" w:rsidRDefault="0018517F">
      <w:pPr>
        <w:spacing w:before="280" w:after="80"/>
      </w:pPr>
      <w:r>
        <w:rPr>
          <w:b/>
          <w:bCs/>
          <w:caps/>
          <w:sz w:val="23"/>
          <w:szCs w:val="23"/>
        </w:rPr>
        <w:t>CLÁUSULA SEGUNDAª – DO PRAZO</w:t>
      </w:r>
    </w:p>
    <w:p w:rsidR="00DD0DF5" w:rsidRDefault="0018517F">
      <w:pPr>
        <w:spacing w:before="100" w:after="100" w:line="276" w:lineRule="auto"/>
        <w:jc w:val="both"/>
      </w:pPr>
      <w:r>
        <w:t>A locação é ajustada pelo prazo de [30 (trinta)] meses, com início em [DD/MM/AAAA] e término previsto para [DD/MM/AAAA].</w:t>
      </w:r>
    </w:p>
    <w:p w:rsidR="00DD0DF5" w:rsidRDefault="0018517F">
      <w:pPr>
        <w:spacing w:before="100" w:after="100" w:line="276" w:lineRule="auto"/>
        <w:jc w:val="both"/>
      </w:pPr>
      <w:r>
        <w:t xml:space="preserve">§ 1º – Findo o prazo contratual sem oposição de qualquer das partes mediante </w:t>
      </w:r>
      <w:r>
        <w:t>notificação escrita com antecedência mínima de 30 (trinta) dias, o contrato se prorrogará automaticamente por prazo indeterminado, nos termos do art. 46, § 1º, da Lei nº 8.245/1991.</w:t>
      </w:r>
    </w:p>
    <w:p w:rsidR="00DD0DF5" w:rsidRDefault="0018517F">
      <w:pPr>
        <w:spacing w:before="100" w:after="100" w:line="276" w:lineRule="auto"/>
        <w:jc w:val="both"/>
      </w:pPr>
      <w:r>
        <w:t>§ 2º – Prorrogado por prazo indeterminado, o LOCADOR poderá retomar o imóv</w:t>
      </w:r>
      <w:r>
        <w:t>el a qualquer tempo, mediante notificação prévia de 30 (trinta) dias (art. 46, § 2º, da Lei do Inquilinato).</w:t>
      </w:r>
    </w:p>
    <w:p w:rsidR="00DD0DF5" w:rsidRDefault="0018517F">
      <w:pPr>
        <w:spacing w:before="100" w:after="100" w:line="276" w:lineRule="auto"/>
        <w:jc w:val="both"/>
      </w:pPr>
      <w:r>
        <w:t>§ 3º – Nos contratos com prazo igual ou superior a 30 (trinta) meses, após o vencimento do prazo e prorrogação por prazo indeterminado, o LOCADOR p</w:t>
      </w:r>
      <w:r>
        <w:t>oderá propor ação de despejo sem necessidade de motivação, observado o aviso prévio de 30 dias.</w:t>
      </w:r>
    </w:p>
    <w:p w:rsidR="00DD0DF5" w:rsidRDefault="0018517F">
      <w:pPr>
        <w:spacing w:before="100" w:after="100" w:line="276" w:lineRule="auto"/>
        <w:jc w:val="both"/>
      </w:pPr>
      <w:r>
        <w:t>§ 4º – Nos contratos inferiores a 30 (trinta) meses, aplica-se o disposto no art. 47 da Lei nº 8.245/1991 quanto às hipóteses de retomada pelo LOCADOR.</w:t>
      </w:r>
    </w:p>
    <w:p w:rsidR="00DD0DF5" w:rsidRDefault="0018517F">
      <w:pPr>
        <w:spacing w:before="280" w:after="80"/>
      </w:pPr>
      <w:r>
        <w:rPr>
          <w:b/>
          <w:bCs/>
          <w:caps/>
          <w:sz w:val="23"/>
          <w:szCs w:val="23"/>
        </w:rPr>
        <w:t>CLÁUSULA</w:t>
      </w:r>
      <w:r>
        <w:rPr>
          <w:b/>
          <w:bCs/>
          <w:caps/>
          <w:sz w:val="23"/>
          <w:szCs w:val="23"/>
        </w:rPr>
        <w:t xml:space="preserve"> TERCEIRAª – DO ALUGUEL E REAJUSTE</w:t>
      </w:r>
    </w:p>
    <w:p w:rsidR="00DD0DF5" w:rsidRDefault="0018517F">
      <w:pPr>
        <w:spacing w:before="100" w:after="100" w:line="276" w:lineRule="auto"/>
        <w:jc w:val="both"/>
      </w:pPr>
      <w:r>
        <w:t>O aluguel mensal é fixado em R$ [0.000,00] ([VALOR POR EXTENSO]), a ser pago até o dia [__] de cada mês, por meio de [boleto bancário / transferência bancária / PIX], nos dados indicados no Anexo II.</w:t>
      </w:r>
    </w:p>
    <w:p w:rsidR="00DD0DF5" w:rsidRDefault="0018517F">
      <w:pPr>
        <w:spacing w:before="100" w:after="100" w:line="276" w:lineRule="auto"/>
        <w:jc w:val="both"/>
      </w:pPr>
      <w:r>
        <w:t>§ 1º – O LOCATÁRIO qu</w:t>
      </w:r>
      <w:r>
        <w:t>e pagar o aluguel fora do prazo ficará sujeito a: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Multa moratória de 10% (dez por cento) sobre o valor do débito;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Juros de mora de 1% (um por cento) ao mês, calculados pro rata die;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Correção monetária pelo índice de reajuste eleito neste contrato.</w:t>
      </w:r>
    </w:p>
    <w:p w:rsidR="00DD0DF5" w:rsidRDefault="0018517F">
      <w:pPr>
        <w:spacing w:before="100" w:after="100" w:line="276" w:lineRule="auto"/>
        <w:jc w:val="both"/>
      </w:pPr>
      <w:r>
        <w:lastRenderedPageBreak/>
        <w:t>§ 2º – Reajuste Anual: O aluguel será reajustado anualmente, na data de aniversário do contrato, pelo índice [IGP-M/FGV / IPCA/IBGE / IPC/FIPE] acumulado nos 12 (doze) meses anteriores, ou por outro índice oficial que venha a substituí-lo.</w:t>
      </w:r>
    </w:p>
    <w:p w:rsidR="00DD0DF5" w:rsidRDefault="0018517F">
      <w:pPr>
        <w:spacing w:before="100" w:after="100" w:line="276" w:lineRule="auto"/>
        <w:jc w:val="both"/>
      </w:pPr>
      <w:r>
        <w:t>§ 3º – É express</w:t>
      </w:r>
      <w:r>
        <w:t>amente vedado ao LOCATÁRIO compensar qualquer valor do aluguel com despesas realizadas no imóvel, ainda que a título de benfeitorias necessárias, salvo acordo escrito formalizado em aditivo contratual.</w:t>
      </w:r>
    </w:p>
    <w:p w:rsidR="00DD0DF5" w:rsidRDefault="0018517F">
      <w:pPr>
        <w:spacing w:before="100" w:after="100" w:line="276" w:lineRule="auto"/>
        <w:jc w:val="both"/>
      </w:pPr>
      <w:r>
        <w:t>§ 4º – Período de Carência: Fica ajustado período de c</w:t>
      </w:r>
      <w:r>
        <w:t>arência de [__] mês(es), durante o qual o aluguel será reduzido a R$ [0.000,00], destinado à realização de benfeitorias previamente acordadas no Anexo [V]. Findo o período, o aluguel integral passará a incidir automaticamente.</w:t>
      </w:r>
    </w:p>
    <w:p w:rsidR="00DD0DF5" w:rsidRDefault="0018517F">
      <w:pPr>
        <w:spacing w:before="100" w:after="100" w:line="276" w:lineRule="auto"/>
        <w:jc w:val="both"/>
      </w:pPr>
      <w:r>
        <w:t>§ 5º – Em caso de inadimplência por período superior a 30 (trinta) dias, o LOCADOR poderá promover ação de despejo por falta de pagamento cumulada com cobrança dos aluguéis e acessórios, nos termos dos arts. 9º, III, e 62 da Lei nº 8.245/1991.</w:t>
      </w:r>
    </w:p>
    <w:p w:rsidR="00DD0DF5" w:rsidRDefault="0018517F">
      <w:pPr>
        <w:spacing w:before="280" w:after="80"/>
      </w:pPr>
      <w:r>
        <w:rPr>
          <w:b/>
          <w:bCs/>
          <w:caps/>
          <w:sz w:val="23"/>
          <w:szCs w:val="23"/>
        </w:rPr>
        <w:t>CLÁUSULA QUA</w:t>
      </w:r>
      <w:r>
        <w:rPr>
          <w:b/>
          <w:bCs/>
          <w:caps/>
          <w:sz w:val="23"/>
          <w:szCs w:val="23"/>
        </w:rPr>
        <w:t>RTAª – DOS ENCARGOS DA LOCAÇÃO</w:t>
      </w:r>
    </w:p>
    <w:p w:rsidR="00DD0DF5" w:rsidRDefault="0018517F">
      <w:pPr>
        <w:spacing w:before="100" w:after="100" w:line="276" w:lineRule="auto"/>
        <w:jc w:val="both"/>
      </w:pPr>
      <w:r>
        <w:t>São de responsabilidade exclusiva do LOCATÁRIO, durante toda a vigência do contrato: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Taxas de condomínio ordinárias mensais;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Consumo de energia elétrica, água e esgoto, gás encanado, telefone, internet e demais serviços, cuja</w:t>
      </w:r>
      <w:r>
        <w:t>s titularidades deverão ser transferidas para o nome do LOCATÁRIO em até 10 (dez) dias corridos da entrega das chaves;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Seguro de responsabilidade civil do locatário e seguro do conteúdo do imóvel, cujas apólices o LOCATÁRIO contratará de forma independente</w:t>
      </w:r>
      <w:r>
        <w:t>;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Taxa de lixo e de iluminação pública incidentes sobre o imóvel, quando individualizadas;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Multas condominiais decorrentes de infração praticada pelo LOCATÁRIO ou por pessoas sob sua responsabilidade.</w:t>
      </w:r>
    </w:p>
    <w:p w:rsidR="00DD0DF5" w:rsidRDefault="0018517F">
      <w:pPr>
        <w:spacing w:before="100" w:after="100" w:line="276" w:lineRule="auto"/>
        <w:jc w:val="both"/>
      </w:pPr>
      <w:r>
        <w:t>§ 1º – São de responsabilidade do LOCADOR:</w:t>
      </w:r>
    </w:p>
    <w:p w:rsidR="00DD0DF5" w:rsidRDefault="0018517F">
      <w:pPr>
        <w:pStyle w:val="PargrafodaLista"/>
        <w:numPr>
          <w:ilvl w:val="0"/>
          <w:numId w:val="3"/>
        </w:numPr>
        <w:spacing w:before="60" w:after="60" w:line="276" w:lineRule="auto"/>
        <w:jc w:val="both"/>
      </w:pPr>
      <w:r>
        <w:t>IPTU (Impost</w:t>
      </w:r>
      <w:r>
        <w:t>o Predial e Territorial Urbano), salvo ajuste diverso neste contrato;</w:t>
      </w:r>
    </w:p>
    <w:p w:rsidR="00DD0DF5" w:rsidRDefault="0018517F">
      <w:pPr>
        <w:pStyle w:val="PargrafodaLista"/>
        <w:numPr>
          <w:ilvl w:val="0"/>
          <w:numId w:val="3"/>
        </w:numPr>
        <w:spacing w:before="60" w:after="60" w:line="276" w:lineRule="auto"/>
        <w:jc w:val="both"/>
      </w:pPr>
      <w:r>
        <w:t>Seguro contra incêndio do imóvel, a ser renovado anualmente com cobertura mínima pelo valor venal;</w:t>
      </w:r>
    </w:p>
    <w:p w:rsidR="00DD0DF5" w:rsidRDefault="0018517F">
      <w:pPr>
        <w:pStyle w:val="PargrafodaLista"/>
        <w:numPr>
          <w:ilvl w:val="0"/>
          <w:numId w:val="3"/>
        </w:numPr>
        <w:spacing w:before="60" w:after="60" w:line="276" w:lineRule="auto"/>
        <w:jc w:val="both"/>
      </w:pPr>
      <w:r>
        <w:t>Taxas de condomínio extraordinárias referentes a obras estruturais deliberadas antes da</w:t>
      </w:r>
      <w:r>
        <w:t xml:space="preserve"> assinatura deste contrato;</w:t>
      </w:r>
    </w:p>
    <w:p w:rsidR="00DD0DF5" w:rsidRDefault="0018517F">
      <w:pPr>
        <w:pStyle w:val="PargrafodaLista"/>
        <w:numPr>
          <w:ilvl w:val="0"/>
          <w:numId w:val="3"/>
        </w:numPr>
        <w:spacing w:before="60" w:after="60" w:line="276" w:lineRule="auto"/>
        <w:jc w:val="both"/>
      </w:pPr>
      <w:r>
        <w:t>Reparos decorrentes de defeitos preexistentes não apontados no Laudo de Vistoria.</w:t>
      </w:r>
    </w:p>
    <w:p w:rsidR="00DD0DF5" w:rsidRDefault="0018517F">
      <w:pPr>
        <w:spacing w:before="100" w:after="100" w:line="276" w:lineRule="auto"/>
        <w:jc w:val="both"/>
      </w:pPr>
      <w:r>
        <w:t>§ 2º – Caso as contas de consumo não possam ser transferidas imediatamente ao LOCATÁRIO, o valor constante das faturas será reembolsado mensalment</w:t>
      </w:r>
      <w:r>
        <w:t>e junto ao aluguel, mediante comprovante.</w:t>
      </w:r>
    </w:p>
    <w:p w:rsidR="00DD0DF5" w:rsidRDefault="0018517F">
      <w:pPr>
        <w:spacing w:before="280" w:after="80"/>
      </w:pPr>
      <w:r>
        <w:rPr>
          <w:b/>
          <w:bCs/>
          <w:caps/>
          <w:sz w:val="23"/>
          <w:szCs w:val="23"/>
        </w:rPr>
        <w:t>CLÁUSULA QUINTAª – DAS BENFEITORIAS E OBRAS</w:t>
      </w:r>
    </w:p>
    <w:p w:rsidR="00DD0DF5" w:rsidRDefault="0018517F">
      <w:pPr>
        <w:spacing w:before="100" w:after="100" w:line="276" w:lineRule="auto"/>
        <w:jc w:val="both"/>
      </w:pPr>
      <w:r>
        <w:t>§ 1º – Benfeitorias Necessárias: realizadas pelo LOCATÁRIO são indenizáveis pelo LOCADOR e conferem ao LOCATÁRIO direito de retenção até o efetivo reembolso, nos termos d</w:t>
      </w:r>
      <w:r>
        <w:t>o art. 35 da Lei nº 8.245/1991.</w:t>
      </w:r>
    </w:p>
    <w:p w:rsidR="00DD0DF5" w:rsidRDefault="0018517F">
      <w:pPr>
        <w:spacing w:before="100" w:after="100" w:line="276" w:lineRule="auto"/>
        <w:jc w:val="both"/>
      </w:pPr>
      <w:r>
        <w:t xml:space="preserve">§ 2º – Benfeitorias Úteis e Voluptuárias: somente poderão ser realizadas pelo LOCATÁRIO mediante prévia e expressa autorização escrita do LOCADOR. Ausente a autorização, não </w:t>
      </w:r>
      <w:r>
        <w:lastRenderedPageBreak/>
        <w:t>serão indenizáveis e o LOCADOR poderá exigir sua r</w:t>
      </w:r>
      <w:r>
        <w:t>emoção ao término da locação, às expensas do LOCATÁRIO, com restauração do imóvel ao estado original.</w:t>
      </w:r>
    </w:p>
    <w:p w:rsidR="00DD0DF5" w:rsidRDefault="0018517F">
      <w:pPr>
        <w:spacing w:before="100" w:after="100" w:line="276" w:lineRule="auto"/>
        <w:jc w:val="both"/>
      </w:pPr>
      <w:r>
        <w:t xml:space="preserve">§ 3º – As partes acordam que as benfeitorias úteis autorizadas [serão / não serão] indenizadas pelo LOCADOR ao término da locação, conforme discriminação </w:t>
      </w:r>
      <w:r>
        <w:t>em Anexo específico, se houver.</w:t>
      </w:r>
    </w:p>
    <w:p w:rsidR="00DD0DF5" w:rsidRDefault="0018517F">
      <w:pPr>
        <w:spacing w:before="100" w:after="100" w:line="276" w:lineRule="auto"/>
        <w:jc w:val="both"/>
      </w:pPr>
      <w:r>
        <w:t>§ 4º – O LOCATÁRIO obriga-se a manter o imóvel em perfeito estado de conservação, realizando a manutenção ordinária das instalações elétricas e hidráulicas internas, fechaduras, vidros, torneiras, reparos de pintura decorrentes do uso normal e demais itens</w:t>
      </w:r>
      <w:r>
        <w:t xml:space="preserve"> de desgaste regular.</w:t>
      </w:r>
    </w:p>
    <w:p w:rsidR="00DD0DF5" w:rsidRDefault="0018517F">
      <w:pPr>
        <w:spacing w:before="100" w:after="100" w:line="276" w:lineRule="auto"/>
        <w:jc w:val="both"/>
      </w:pPr>
      <w:r>
        <w:t>§ 5º – É vedada ao LOCATÁRIO a realização de qualquer obra de reforma, ampliação ou modificação estrutural sem autorização prévia e escrita do LOCADOR e, quando exigível, aprovação dos órgãos públicos competentes.</w:t>
      </w:r>
    </w:p>
    <w:p w:rsidR="00DD0DF5" w:rsidRDefault="0018517F">
      <w:pPr>
        <w:spacing w:before="280" w:after="80"/>
      </w:pPr>
      <w:r>
        <w:rPr>
          <w:b/>
          <w:bCs/>
          <w:caps/>
          <w:sz w:val="23"/>
          <w:szCs w:val="23"/>
        </w:rPr>
        <w:t>CLÁUSULA SEXTAª – DA</w:t>
      </w:r>
      <w:r>
        <w:rPr>
          <w:b/>
          <w:bCs/>
          <w:caps/>
          <w:sz w:val="23"/>
          <w:szCs w:val="23"/>
        </w:rPr>
        <w:t xml:space="preserve"> VISTORIA DO IMÓVEL</w:t>
      </w:r>
    </w:p>
    <w:p w:rsidR="00DD0DF5" w:rsidRDefault="0018517F">
      <w:pPr>
        <w:spacing w:before="100" w:after="100" w:line="276" w:lineRule="auto"/>
        <w:jc w:val="both"/>
      </w:pPr>
      <w:r>
        <w:t>6.1 – Na entrega das chaves, as partes realizarão vistoria conjunta, lavrando o Laudo de Vistoria de Entrega (Anexo I), com descrição detalhada do estado de conservação de todos os cômodos, instalações, equipamentos, revestimentos e ace</w:t>
      </w:r>
      <w:r>
        <w:t>ssórios, podendo ser acompanhado de fotografias datadas.</w:t>
      </w:r>
    </w:p>
    <w:p w:rsidR="00DD0DF5" w:rsidRDefault="0018517F">
      <w:pPr>
        <w:spacing w:before="100" w:after="100" w:line="276" w:lineRule="auto"/>
        <w:jc w:val="both"/>
      </w:pPr>
      <w:r>
        <w:t>6.2 – Na devolução do imóvel, nova vistoria comparativa será realizada. O LOCATÁRIO restituirá o imóvel nas condições em que o recebeu, ressalvadas as deteriorações decorrentes do uso normal e do des</w:t>
      </w:r>
      <w:r>
        <w:t>gaste natural (art. 23, III, da Lei nº 8.245/1991).</w:t>
      </w:r>
    </w:p>
    <w:p w:rsidR="00DD0DF5" w:rsidRDefault="0018517F">
      <w:pPr>
        <w:spacing w:before="100" w:after="100" w:line="276" w:lineRule="auto"/>
        <w:jc w:val="both"/>
      </w:pPr>
      <w:r>
        <w:t>6.3 – Caso o LOCATÁRIO se recuse a participar da vistoria de devolução ou não compareça após convocação por escrito, o LOCADOR poderá realizá-la unilateralmente perante duas testemunhas, tendo plena valid</w:t>
      </w:r>
      <w:r>
        <w:t>ade o laudo assim lavrado para apuração de eventuais danos.</w:t>
      </w:r>
    </w:p>
    <w:p w:rsidR="00DD0DF5" w:rsidRDefault="0018517F">
      <w:pPr>
        <w:spacing w:before="100" w:after="100" w:line="276" w:lineRule="auto"/>
        <w:jc w:val="both"/>
      </w:pPr>
      <w:r>
        <w:t>6.4 – Constatados danos ao imóvel além do desgaste natural, o LOCATÁRIO será notificado para efetuar os reparos no prazo de [15 (quinze)] dias ou ressarcir o LOCADOR pelo custo dos serviços, media</w:t>
      </w:r>
      <w:r>
        <w:t>nte apresentação de orçamento.</w:t>
      </w:r>
    </w:p>
    <w:p w:rsidR="00DD0DF5" w:rsidRDefault="0018517F">
      <w:pPr>
        <w:spacing w:before="280" w:after="80"/>
      </w:pPr>
      <w:r>
        <w:rPr>
          <w:b/>
          <w:bCs/>
          <w:caps/>
          <w:sz w:val="23"/>
          <w:szCs w:val="23"/>
        </w:rPr>
        <w:t>CLÁUSULA SÉTIMAª – DA GARANTIA LOCATÍCIA</w:t>
      </w:r>
    </w:p>
    <w:p w:rsidR="00DD0DF5" w:rsidRDefault="0018517F">
      <w:pPr>
        <w:spacing w:before="100" w:after="100" w:line="276" w:lineRule="auto"/>
        <w:jc w:val="both"/>
      </w:pPr>
      <w:r>
        <w:t>As partes elegem como modalidade de garantia: [MARCAR APENAS UMA]</w:t>
      </w:r>
    </w:p>
    <w:p w:rsidR="00DD0DF5" w:rsidRDefault="00DD0DF5">
      <w:pPr>
        <w:spacing w:before="80" w:after="20"/>
      </w:pPr>
    </w:p>
    <w:p w:rsidR="00DD0DF5" w:rsidRDefault="0018517F">
      <w:pPr>
        <w:spacing w:before="100" w:after="100" w:line="276" w:lineRule="auto"/>
        <w:jc w:val="both"/>
      </w:pPr>
      <w:r>
        <w:t>[ ] FIANÇA PESSOAL – O(A) Sr.(a) [NOME DO FIADOR], qualificado(a) no item 1.3, obriga-se solidariamente com o LOCATÁR</w:t>
      </w:r>
      <w:r>
        <w:t xml:space="preserve">IO ao cumprimento de todas as obrigações deste contrato, inclusive aluguel, encargos, multas, juros, correção monetária, custas judiciais e honorários advocatícios, renunciando expressamente ao benefício de ordem do art. 827 do Código Civil. Nos termos do </w:t>
      </w:r>
      <w:r>
        <w:t>art. 39 da Lei nº 8.245/1991, a fiança se estende até a efetiva restituição do imóvel, mesmo após o término do prazo contratual.</w:t>
      </w:r>
    </w:p>
    <w:p w:rsidR="00DD0DF5" w:rsidRDefault="00DD0DF5">
      <w:pPr>
        <w:spacing w:before="60" w:after="20"/>
      </w:pPr>
    </w:p>
    <w:p w:rsidR="00DD0DF5" w:rsidRDefault="0018517F">
      <w:pPr>
        <w:spacing w:before="100" w:after="100" w:line="276" w:lineRule="auto"/>
        <w:jc w:val="both"/>
      </w:pPr>
      <w:r>
        <w:t>[ ] CAUÇÃO EM DINHEIRO – Fica estipulada caução equivalente a [03 (três)] meses de aluguel, no valor de R$ [0.000,00], deposit</w:t>
      </w:r>
      <w:r>
        <w:t>ada em conta poupança conjunta bloqueada, a ser restituída ao LOCATÁRIO ao término da locação, devidamente corrigida pela remuneração da caderneta, deduzidos eventuais débitos (art. 38, § 2º, da Lei nº 8.245/1991).</w:t>
      </w:r>
    </w:p>
    <w:p w:rsidR="00DD0DF5" w:rsidRDefault="00DD0DF5">
      <w:pPr>
        <w:spacing w:before="60" w:after="20"/>
      </w:pPr>
    </w:p>
    <w:p w:rsidR="00DD0DF5" w:rsidRDefault="0018517F">
      <w:pPr>
        <w:spacing w:before="100" w:after="100" w:line="276" w:lineRule="auto"/>
        <w:jc w:val="both"/>
      </w:pPr>
      <w:r>
        <w:lastRenderedPageBreak/>
        <w:t>[ ] SEGURO-FIANÇA – O LOCATÁRIO apresent</w:t>
      </w:r>
      <w:r>
        <w:t>ará apólice de seguro-fiança contratada junto à seguradora [NOME DA SEGURADORA], com cobertura mínima de [__] meses de aluguel, vigente durante toda a locação e renovada anualmente antes do vencimento, sendo o cancelamento comunicado imediatamente ao LOCAD</w:t>
      </w:r>
      <w:r>
        <w:t>OR.</w:t>
      </w:r>
    </w:p>
    <w:p w:rsidR="00DD0DF5" w:rsidRDefault="00DD0DF5">
      <w:pPr>
        <w:spacing w:before="60" w:after="20"/>
      </w:pPr>
    </w:p>
    <w:p w:rsidR="00DD0DF5" w:rsidRDefault="0018517F">
      <w:pPr>
        <w:spacing w:before="100" w:after="100" w:line="276" w:lineRule="auto"/>
        <w:jc w:val="both"/>
      </w:pPr>
      <w:r>
        <w:t>[ ] TÍTULO DE CAPITALIZAÇÃO – O LOCATÁRIO entregará ao LOCADOR título de capitalização emitido por [INSTITUIÇÃO FINANCEIRA], no valor de R$ [0.000,00], equivalente a [__] meses de aluguel, a ser resgatado e devolvido ao LOCATÁRIO ao término da locação</w:t>
      </w:r>
      <w:r>
        <w:t>, deduzidos eventuais débitos.</w:t>
      </w:r>
    </w:p>
    <w:p w:rsidR="00DD0DF5" w:rsidRDefault="0018517F">
      <w:pPr>
        <w:spacing w:before="100" w:after="100" w:line="276" w:lineRule="auto"/>
        <w:jc w:val="both"/>
      </w:pPr>
      <w:r>
        <w:t>§ Único – É vedada a cumulação de modalidades de garantia, nos termos do art. 37, parágrafo único, da Lei nº 8.245/1991.</w:t>
      </w:r>
    </w:p>
    <w:p w:rsidR="00DD0DF5" w:rsidRDefault="0018517F">
      <w:pPr>
        <w:spacing w:before="280" w:after="80"/>
      </w:pPr>
      <w:r>
        <w:rPr>
          <w:b/>
          <w:bCs/>
          <w:caps/>
          <w:sz w:val="23"/>
          <w:szCs w:val="23"/>
        </w:rPr>
        <w:t>CLÁUSULA OITAVAª – DA SUBLOCAÇÃO, CESSÃO E EMPRÉSTIMO</w:t>
      </w:r>
    </w:p>
    <w:p w:rsidR="00DD0DF5" w:rsidRDefault="0018517F">
      <w:pPr>
        <w:spacing w:before="100" w:after="100" w:line="276" w:lineRule="auto"/>
        <w:jc w:val="both"/>
      </w:pPr>
      <w:r>
        <w:t>É expressamente vedado ao LOCATÁRIO sublocar total</w:t>
      </w:r>
      <w:r>
        <w:t xml:space="preserve"> ou parcialmente o imóvel, ceder ou transferir os direitos e obrigações deste contrato, bem como emprestá-lo a terceiros ou utilizá-lo para hospedagem remunerada (incluindo plataformas digitais de locação por temporada), sem o consentimento prévio e escrit</w:t>
      </w:r>
      <w:r>
        <w:t>o do LOCADOR.</w:t>
      </w:r>
    </w:p>
    <w:p w:rsidR="00DD0DF5" w:rsidRDefault="0018517F">
      <w:pPr>
        <w:spacing w:before="100" w:after="100" w:line="276" w:lineRule="auto"/>
        <w:jc w:val="both"/>
      </w:pPr>
      <w:r>
        <w:t>§ Único – A violação desta cláusula ensejará rescisão contratual imediata por infração legal (art. 9º, II, da Lei nº 8.245/1991), sem prejuízo das penalidades previstas na Cláusula Décima.</w:t>
      </w:r>
    </w:p>
    <w:p w:rsidR="00DD0DF5" w:rsidRDefault="0018517F">
      <w:pPr>
        <w:spacing w:before="280" w:after="80"/>
      </w:pPr>
      <w:r>
        <w:rPr>
          <w:b/>
          <w:bCs/>
          <w:caps/>
          <w:sz w:val="23"/>
          <w:szCs w:val="23"/>
        </w:rPr>
        <w:t>CLÁUSULA NONAª – DOS ANIMAIS DE ESTIMAÇÃO</w:t>
      </w:r>
    </w:p>
    <w:p w:rsidR="00DD0DF5" w:rsidRDefault="0018517F">
      <w:pPr>
        <w:spacing w:before="100" w:after="100" w:line="276" w:lineRule="auto"/>
        <w:jc w:val="both"/>
      </w:pPr>
      <w:r>
        <w:t>O LOCATÁRIO</w:t>
      </w:r>
      <w:r>
        <w:t xml:space="preserve"> [PODERÁ / NÃO PODERÁ] manter animais de estimação no imóvel, desde que: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Observadas as normas da Convenção de Condomínio e do Regimento Interno;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Os animais não causem perturbação ao sossego, segurança ou saúde dos vizinhos;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Os danos ao imóvel decorrentes da presença dos animais sejam integralmente reparados pelo LOCATÁRIO ao término da locação.</w:t>
      </w:r>
    </w:p>
    <w:p w:rsidR="00DD0DF5" w:rsidRDefault="0018517F">
      <w:pPr>
        <w:spacing w:before="100" w:after="100" w:line="276" w:lineRule="auto"/>
        <w:jc w:val="both"/>
      </w:pPr>
      <w:r>
        <w:t>§ Único – A manutenção de animais em desacordo com esta cláusula ou com as normas condominiais poderá ser invocada como causa de resc</w:t>
      </w:r>
      <w:r>
        <w:t>isão por infração contratual, após notificação com prazo de 10 (dez) dias para regularização.</w:t>
      </w:r>
    </w:p>
    <w:p w:rsidR="00DD0DF5" w:rsidRDefault="0018517F">
      <w:pPr>
        <w:spacing w:before="280" w:after="80"/>
      </w:pPr>
      <w:r>
        <w:rPr>
          <w:b/>
          <w:bCs/>
          <w:caps/>
          <w:sz w:val="23"/>
          <w:szCs w:val="23"/>
        </w:rPr>
        <w:t>CLÁUSULA DÉCIMAª – DA RESCISÃO E MULTA CONTRATUAL</w:t>
      </w:r>
    </w:p>
    <w:p w:rsidR="00DD0DF5" w:rsidRDefault="0018517F">
      <w:pPr>
        <w:spacing w:before="100" w:after="100" w:line="276" w:lineRule="auto"/>
        <w:jc w:val="both"/>
      </w:pPr>
      <w:r>
        <w:t>10.1 – Rescisão pelo LOCATÁRIO: Em caso de rescisão antecipada pelo LOCATÁRIO, será devida multa compensatória e</w:t>
      </w:r>
      <w:r>
        <w:t>quivalente à soma dos aluguéis vincendos, limitada a [03 (três)] meses de aluguel, calculada proporcionalmente ao período restante do contrato, nos termos do art. 4º da Lei nº 8.245/1991.</w:t>
      </w:r>
    </w:p>
    <w:p w:rsidR="00DD0DF5" w:rsidRDefault="0018517F">
      <w:pPr>
        <w:spacing w:before="100" w:after="100" w:line="276" w:lineRule="auto"/>
        <w:jc w:val="both"/>
      </w:pPr>
      <w:r>
        <w:t>10.2 – Isenção de Multa: Nos contratos com prazo superior a 12 (doze</w:t>
      </w:r>
      <w:r>
        <w:t>) meses, o LOCATÁRIO poderá denunciar a locação após os primeiros 12 (doze) meses, mediante aviso prévio de 30 (trinta) dias, sem pagamento de multa, nos termos do art. 4º, parágrafo único, da Lei do Inquilinato.</w:t>
      </w:r>
    </w:p>
    <w:p w:rsidR="00DD0DF5" w:rsidRDefault="0018517F">
      <w:pPr>
        <w:spacing w:before="100" w:after="100" w:line="276" w:lineRule="auto"/>
        <w:jc w:val="both"/>
      </w:pPr>
      <w:r>
        <w:t>10.3 – Rescisão por Transferência de Empreg</w:t>
      </w:r>
      <w:r>
        <w:t xml:space="preserve">o: O LOCATÁRIO empregado público ou privado, transferido por seu empregador para localidade diversa, poderá rescindir o contrato sem multa, mediante notificação com 30 (trinta) dias de antecedência e comprovação da transferência (art. 4º, parágrafo único, </w:t>
      </w:r>
      <w:r>
        <w:t>da Lei nº 8.245/1991).</w:t>
      </w:r>
    </w:p>
    <w:p w:rsidR="00DD0DF5" w:rsidRDefault="0018517F">
      <w:pPr>
        <w:spacing w:before="100" w:after="100" w:line="276" w:lineRule="auto"/>
        <w:jc w:val="both"/>
      </w:pPr>
      <w:r>
        <w:lastRenderedPageBreak/>
        <w:t>10.4 – Rescisão pelo LOCADOR fora das hipóteses legais sujeitará o LOCADOR ao pagamento de multa equivalente à prevista no item 10.1, a título de perdas e danos ao LOCATÁRIO.</w:t>
      </w:r>
    </w:p>
    <w:p w:rsidR="00DD0DF5" w:rsidRDefault="0018517F">
      <w:pPr>
        <w:spacing w:before="100" w:after="100" w:line="276" w:lineRule="auto"/>
        <w:jc w:val="both"/>
      </w:pPr>
      <w:r>
        <w:t>10.5 – Constituem causas de rescisão imediata por infração</w:t>
      </w:r>
      <w:r>
        <w:t xml:space="preserve"> contratual ou legal (art. 9º da Lei nº 8.245/1991):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Falta de pagamento do aluguel e/ou encargos por mais de 30 (trinta) dias;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Uso do imóvel para fins não residenciais ou cedência a terceiros não autorizados;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Realização de obras não autorizadas ou alterações estruturais;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Atos que perturbem o sossego, a segurança ou a saúde dos vizinhos;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Descumprimento de qualquer outra cláusula deste contrato, após notificação com prazo de 10 (dez) dias para cura do inadimpleme</w:t>
      </w:r>
      <w:r>
        <w:t>nto.</w:t>
      </w:r>
    </w:p>
    <w:p w:rsidR="00DD0DF5" w:rsidRDefault="0018517F">
      <w:pPr>
        <w:spacing w:before="280" w:after="80"/>
      </w:pPr>
      <w:r>
        <w:rPr>
          <w:b/>
          <w:bCs/>
          <w:caps/>
          <w:sz w:val="23"/>
          <w:szCs w:val="23"/>
        </w:rPr>
        <w:t>CLÁUSULA DÉCIMA PRIMEIRAª – DA DEVOLUÇÃO DO IMÓVEL</w:t>
      </w:r>
    </w:p>
    <w:p w:rsidR="00DD0DF5" w:rsidRDefault="0018517F">
      <w:pPr>
        <w:spacing w:before="100" w:after="100" w:line="276" w:lineRule="auto"/>
        <w:jc w:val="both"/>
      </w:pPr>
      <w:r>
        <w:t>11.1 – O LOCATÁRIO obriga-se a restituir o imóvel ao LOCADOR nas condições em que o recebeu, conforme Laudo de Vistoria de Entrega (Anexo I), limpo, com todas as chaves, controles de acesso e eventuai</w:t>
      </w:r>
      <w:r>
        <w:t>s equipamentos incluídos na locação, no prazo máximo de [__] dias após o término ou rescisão do contrato.</w:t>
      </w:r>
    </w:p>
    <w:p w:rsidR="00DD0DF5" w:rsidRDefault="0018517F">
      <w:pPr>
        <w:spacing w:before="100" w:after="100" w:line="276" w:lineRule="auto"/>
        <w:jc w:val="both"/>
      </w:pPr>
      <w:r>
        <w:t>11.2 – O imóvel deverá ser devolvido com as paredes pintadas na cor original (ou cor acordada no Laudo de Entrega), vidros, fechaduras, interruptores,</w:t>
      </w:r>
      <w:r>
        <w:t xml:space="preserve"> tomadas e demais itens em perfeito estado de funcionamento, ressalvado o desgaste natural pelo uso adequado.</w:t>
      </w:r>
    </w:p>
    <w:p w:rsidR="00DD0DF5" w:rsidRDefault="0018517F">
      <w:pPr>
        <w:spacing w:before="100" w:after="100" w:line="276" w:lineRule="auto"/>
        <w:jc w:val="both"/>
      </w:pPr>
      <w:r>
        <w:t xml:space="preserve">11.3 – O não cumprimento do prazo de devolução sujeitará o LOCATÁRIO ao pagamento de [aluguel dobrado / multa diária de R$ [___,00]] por cada dia </w:t>
      </w:r>
      <w:r>
        <w:t>de permanência irregular no imóvel, além das demais sanções legais e contratuais aplicáveis.</w:t>
      </w:r>
    </w:p>
    <w:p w:rsidR="00DD0DF5" w:rsidRDefault="0018517F">
      <w:pPr>
        <w:spacing w:before="100" w:after="100" w:line="276" w:lineRule="auto"/>
        <w:jc w:val="both"/>
      </w:pPr>
      <w:r>
        <w:t>11.4 – A devolução das chaves somente será recebida após a vistoria do imóvel e a quitação de todos os débitos pendentes, incluindo aluguel, encargos e eventuais r</w:t>
      </w:r>
      <w:r>
        <w:t>eparos. A entrega das chaves não implica quitação de débitos não identificados na vistoria.</w:t>
      </w:r>
    </w:p>
    <w:p w:rsidR="00DD0DF5" w:rsidRDefault="0018517F">
      <w:pPr>
        <w:spacing w:before="280" w:after="80"/>
      </w:pPr>
      <w:r>
        <w:rPr>
          <w:b/>
          <w:bCs/>
          <w:caps/>
          <w:sz w:val="23"/>
          <w:szCs w:val="23"/>
        </w:rPr>
        <w:t>CLÁUSULA DÉCIMA SEGUNDAª – DAS OBRIGAÇÕES CONDOMINIAIS</w:t>
      </w:r>
    </w:p>
    <w:p w:rsidR="00DD0DF5" w:rsidRDefault="0018517F">
      <w:pPr>
        <w:spacing w:before="100" w:after="100" w:line="276" w:lineRule="auto"/>
        <w:jc w:val="both"/>
      </w:pPr>
      <w:r>
        <w:t>O LOCATÁRIO obriga-se a cumprir fielmente a Convenção de Condomínio, o Regimento Interno e todas as deliberaç</w:t>
      </w:r>
      <w:r>
        <w:t>ões assembleares vigentes e futuras, cujas cópias declara ter recebido e lido ao assinar este contrato.</w:t>
      </w:r>
    </w:p>
    <w:p w:rsidR="00DD0DF5" w:rsidRDefault="0018517F">
      <w:pPr>
        <w:spacing w:before="100" w:after="100" w:line="276" w:lineRule="auto"/>
        <w:jc w:val="both"/>
      </w:pPr>
      <w:r>
        <w:t>§ 1º – São de responsabilidade do LOCATÁRIO as cotas ordinárias de condomínio mensais, quaisquer multas condominiais impostas em razão de infração comet</w:t>
      </w:r>
      <w:r>
        <w:t>ida pelo LOCATÁRIO ou por pessoas sob sua responsabilidade, e as cotas extraordinárias decorrentes de obras deliberadas em assembleia após a assinatura deste contrato.</w:t>
      </w:r>
    </w:p>
    <w:p w:rsidR="00DD0DF5" w:rsidRDefault="0018517F">
      <w:pPr>
        <w:spacing w:before="100" w:after="100" w:line="276" w:lineRule="auto"/>
        <w:jc w:val="both"/>
      </w:pPr>
      <w:r>
        <w:t>§ 2º – São de responsabilidade do LOCADOR as cotas extraordinárias referentes a obras es</w:t>
      </w:r>
      <w:r>
        <w:t>truturais ou de instalação de equipamentos deliberadas antes da assinatura deste contrato, bem como o fundo de reserva constituído antes do início da locação.</w:t>
      </w:r>
    </w:p>
    <w:p w:rsidR="00DD0DF5" w:rsidRDefault="0018517F">
      <w:pPr>
        <w:spacing w:before="280" w:after="80"/>
      </w:pPr>
      <w:r>
        <w:rPr>
          <w:b/>
          <w:bCs/>
          <w:caps/>
          <w:sz w:val="23"/>
          <w:szCs w:val="23"/>
        </w:rPr>
        <w:t>CLÁUSULA DÉCIMA TERCEIRAª – DO ACESSO AO IMÓVEL PELO LOCADOR</w:t>
      </w:r>
    </w:p>
    <w:p w:rsidR="00DD0DF5" w:rsidRDefault="0018517F">
      <w:pPr>
        <w:spacing w:before="100" w:after="100" w:line="276" w:lineRule="auto"/>
        <w:jc w:val="both"/>
      </w:pPr>
      <w:r>
        <w:t>O LOCADOR, por si ou por representan</w:t>
      </w:r>
      <w:r>
        <w:t xml:space="preserve">te credenciado, poderá inspecionar o imóvel para verificar seu estado de conservação, mediante comunicação prévia ao LOCATÁRIO com antecedência mínima de 48 (quarenta e oito) horas, exceto em situações de emergência comprovada. A inspeção realizar-se-á em </w:t>
      </w:r>
      <w:r>
        <w:t>horário comercial, salvo acordo entre as partes.</w:t>
      </w:r>
    </w:p>
    <w:p w:rsidR="00DD0DF5" w:rsidRDefault="0018517F">
      <w:pPr>
        <w:spacing w:before="280" w:after="80"/>
      </w:pPr>
      <w:r>
        <w:rPr>
          <w:b/>
          <w:bCs/>
          <w:caps/>
          <w:sz w:val="23"/>
          <w:szCs w:val="23"/>
        </w:rPr>
        <w:lastRenderedPageBreak/>
        <w:t>CLÁUSULA DÉCIMA QUARTAª – DO SINISTRO, INCÊNDIO E CASO FORTUITO</w:t>
      </w:r>
    </w:p>
    <w:p w:rsidR="00DD0DF5" w:rsidRDefault="0018517F">
      <w:pPr>
        <w:spacing w:before="100" w:after="100" w:line="276" w:lineRule="auto"/>
        <w:jc w:val="both"/>
      </w:pPr>
      <w:r>
        <w:t>14.1 – Em caso de incêndio, inundação ou sinistro que torne o imóvel parcial ou totalmente inabitável, o LOCATÁRIO deverá comunicar imediatamente o LOCADOR e as autoridades competentes (Corpo de Bombeiros, seguradora).</w:t>
      </w:r>
    </w:p>
    <w:p w:rsidR="00DD0DF5" w:rsidRDefault="0018517F">
      <w:pPr>
        <w:spacing w:before="100" w:after="100" w:line="276" w:lineRule="auto"/>
        <w:jc w:val="both"/>
      </w:pPr>
      <w:r>
        <w:t>14.2 – Se o sinistro decorrer de culp</w:t>
      </w:r>
      <w:r>
        <w:t>a ou dolo do LOCATÁRIO ou de pessoas sob sua responsabilidade, o LOCATÁRIO será integralmente responsável pelos custos de reparação e pelos aluguéis devidos durante o período de reconstrução.</w:t>
      </w:r>
    </w:p>
    <w:p w:rsidR="00DD0DF5" w:rsidRDefault="0018517F">
      <w:pPr>
        <w:spacing w:before="100" w:after="100" w:line="276" w:lineRule="auto"/>
        <w:jc w:val="both"/>
      </w:pPr>
      <w:r>
        <w:t>14.3 – Se o sinistro decorrer de caso fortuito ou força maior se</w:t>
      </w:r>
      <w:r>
        <w:t>m culpa das partes, o contrato poderá ser rescindido sem multa por qualquer das partes, nos termos do art. 9º, inciso I, da Lei nº 8.245/1991.</w:t>
      </w:r>
    </w:p>
    <w:p w:rsidR="00DD0DF5" w:rsidRDefault="0018517F">
      <w:pPr>
        <w:spacing w:before="280" w:after="80"/>
      </w:pPr>
      <w:r>
        <w:rPr>
          <w:b/>
          <w:bCs/>
          <w:caps/>
          <w:sz w:val="23"/>
          <w:szCs w:val="23"/>
        </w:rPr>
        <w:t>CLÁUSULA DÉCIMA QUINTAª – DO FORO E RESOLUÇÃO DE CONFLITOS</w:t>
      </w:r>
    </w:p>
    <w:p w:rsidR="00DD0DF5" w:rsidRDefault="0018517F">
      <w:pPr>
        <w:spacing w:before="100" w:after="100" w:line="276" w:lineRule="auto"/>
        <w:jc w:val="both"/>
      </w:pPr>
      <w:r>
        <w:t>15.1 – As partes elegem, de comum acordo, o foro da Co</w:t>
      </w:r>
      <w:r>
        <w:t>marca de [MUNICÍPIO – UF] para dirimir quaisquer questões oriundas deste contrato, com renúncia expressa a qualquer outro, por mais privilegiado que seja.</w:t>
      </w:r>
    </w:p>
    <w:p w:rsidR="00DD0DF5" w:rsidRDefault="0018517F">
      <w:pPr>
        <w:spacing w:before="100" w:after="100" w:line="276" w:lineRule="auto"/>
        <w:jc w:val="both"/>
      </w:pPr>
      <w:r>
        <w:t>15.2 – Antes de qualquer medida judicial, as partes comprometem-se a tentar a resolução amigável do c</w:t>
      </w:r>
      <w:r>
        <w:t>onflito por meio de mediação, nos termos da Lei nº 13.140/2015, com prazo máximo de 30 (trinta) dias contados da notificação da parte requerida.</w:t>
      </w:r>
    </w:p>
    <w:p w:rsidR="00DD0DF5" w:rsidRDefault="0018517F">
      <w:pPr>
        <w:spacing w:before="100" w:after="100" w:line="276" w:lineRule="auto"/>
        <w:jc w:val="both"/>
      </w:pPr>
      <w:r>
        <w:t xml:space="preserve">15.3 – Em caso de cobrança judicial ou extrajudicial, o LOCATÁRIO pagará honorários advocatícios de 20% (vinte </w:t>
      </w:r>
      <w:r>
        <w:t>por cento) sobre o valor do débito, além do principal, multa, juros e correção monetária, independentemente de condenação judicial.</w:t>
      </w:r>
    </w:p>
    <w:p w:rsidR="00DD0DF5" w:rsidRDefault="0018517F">
      <w:pPr>
        <w:spacing w:before="280" w:after="80"/>
      </w:pPr>
      <w:r>
        <w:rPr>
          <w:b/>
          <w:bCs/>
          <w:caps/>
          <w:sz w:val="23"/>
          <w:szCs w:val="23"/>
        </w:rPr>
        <w:t>CLÁUSULA DÉCIMA SEXTAª – DISPOSIÇÕES GERAIS</w:t>
      </w:r>
    </w:p>
    <w:p w:rsidR="00DD0DF5" w:rsidRDefault="0018517F">
      <w:pPr>
        <w:spacing w:before="100" w:after="100" w:line="276" w:lineRule="auto"/>
        <w:jc w:val="both"/>
      </w:pPr>
      <w:r>
        <w:t xml:space="preserve">16.1 – Notificações: Todas as comunicações entre as partes serão realizadas por </w:t>
      </w:r>
      <w:r>
        <w:t>escrito, por carta com Aviso de Recebimento (AR), e-mail com confirmação de leitura ou notificação extrajudicial, nos endereços e contatos indicados na qualificação das partes.</w:t>
      </w:r>
    </w:p>
    <w:p w:rsidR="00DD0DF5" w:rsidRDefault="0018517F">
      <w:pPr>
        <w:spacing w:before="100" w:after="100" w:line="276" w:lineRule="auto"/>
        <w:jc w:val="both"/>
      </w:pPr>
      <w:r>
        <w:t>16.2 – Alteração de Contato: Qualquer alteração de endereço, e-mail ou telefone</w:t>
      </w:r>
      <w:r>
        <w:t xml:space="preserve"> deverá ser comunicada à outra parte no prazo de 5 (cinco) dias úteis. Na ausência de comunicação, serão válidos os dados constantes da qualificação.</w:t>
      </w:r>
    </w:p>
    <w:p w:rsidR="00DD0DF5" w:rsidRDefault="0018517F">
      <w:pPr>
        <w:spacing w:before="100" w:after="100" w:line="276" w:lineRule="auto"/>
        <w:jc w:val="both"/>
      </w:pPr>
      <w:r>
        <w:t>16.3 – Integram este contrato, como partes indissociáveis: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Anexo I – Laudo de Vistoria de Entrega do Imóve</w:t>
      </w:r>
      <w:r>
        <w:t>l (com fotografias);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Anexo II – Dados bancários do LOCADOR para pagamento do aluguel;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Anexo III – Cópia da matrícula atualizada do imóvel;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Anexo IV – Cópia da Convenção de Condomínio e Regimento Interno (se aplicável);</w:t>
      </w:r>
    </w:p>
    <w:p w:rsidR="00DD0DF5" w:rsidRDefault="0018517F">
      <w:pPr>
        <w:pStyle w:val="PargrafodaLista"/>
        <w:numPr>
          <w:ilvl w:val="0"/>
          <w:numId w:val="2"/>
        </w:numPr>
        <w:spacing w:before="60" w:after="60" w:line="276" w:lineRule="auto"/>
        <w:jc w:val="both"/>
      </w:pPr>
      <w:r>
        <w:t>Anexo V – Relação de benfeitorias aut</w:t>
      </w:r>
      <w:r>
        <w:t>orizadas e período de carência (se aplicável).</w:t>
      </w:r>
    </w:p>
    <w:p w:rsidR="00DD0DF5" w:rsidRDefault="0018517F">
      <w:pPr>
        <w:spacing w:before="100" w:after="100" w:line="276" w:lineRule="auto"/>
        <w:jc w:val="both"/>
      </w:pPr>
      <w:r>
        <w:t>16.4 – Este contrato é celebrado em [02 (duas)] vias de igual teor e forma, sendo uma para cada parte, constituindo título executivo extrajudicial nos termos do art. 784, inciso VIII, do Código de Processo Civ</w:t>
      </w:r>
      <w:r>
        <w:t>il (Lei nº 13.105/2015).</w:t>
      </w:r>
    </w:p>
    <w:p w:rsidR="00DD0DF5" w:rsidRDefault="0018517F">
      <w:pPr>
        <w:spacing w:before="100" w:after="100" w:line="276" w:lineRule="auto"/>
        <w:jc w:val="both"/>
      </w:pPr>
      <w:r>
        <w:t>16.5 – A tolerância de qualquer das partes em relação ao descumprimento de qualquer cláusula não importará novação, renúncia ou alteração dos direitos previstos neste contrato.</w:t>
      </w:r>
    </w:p>
    <w:p w:rsidR="00DD0DF5" w:rsidRDefault="0018517F">
      <w:pPr>
        <w:spacing w:before="100" w:after="100" w:line="276" w:lineRule="auto"/>
        <w:jc w:val="both"/>
      </w:pPr>
      <w:r>
        <w:t>16.6 – Se qualquer disposição deste contrato for decla</w:t>
      </w:r>
      <w:r>
        <w:t>rada nula ou inexequível por decisão judicial transitada em julgado, as demais permanecerão em plena vigência e eficácia.</w:t>
      </w:r>
    </w:p>
    <w:p w:rsidR="00DD0DF5" w:rsidRDefault="0018517F">
      <w:pPr>
        <w:spacing w:before="100" w:after="100" w:line="276" w:lineRule="auto"/>
        <w:jc w:val="both"/>
      </w:pPr>
      <w:r>
        <w:lastRenderedPageBreak/>
        <w:t>16.7 – LGPD (Lei nº 13.709/2018): Os dados pessoais coletados neste instrumento serão tratados exclusivamente para os fins de execução</w:t>
      </w:r>
      <w:r>
        <w:t xml:space="preserve"> deste contrato, não sendo compartilhados com terceiros sem o consentimento dos titulares, salvo obrigação legal ou regulatória.</w:t>
      </w:r>
    </w:p>
    <w:p w:rsidR="00DD0DF5" w:rsidRDefault="0018517F">
      <w:pPr>
        <w:spacing w:before="100" w:after="100" w:line="276" w:lineRule="auto"/>
        <w:jc w:val="both"/>
      </w:pPr>
      <w:r>
        <w:t>16.8 – O LOCATÁRIO declara ter lido e compreendido integralmente todas as cláusulas deste contrato antes de assiná-lo, não pode</w:t>
      </w:r>
      <w:r>
        <w:t>ndo alegar desconhecimento de qualquer de suas disposições.</w:t>
      </w:r>
    </w:p>
    <w:p w:rsidR="00DD0DF5" w:rsidRDefault="00DD0DF5">
      <w:pPr>
        <w:pBdr>
          <w:bottom w:val="single" w:sz="6" w:space="1" w:color="1A3A6C"/>
        </w:pBdr>
        <w:spacing w:before="200" w:after="200"/>
      </w:pPr>
    </w:p>
    <w:p w:rsidR="00DD0DF5" w:rsidRDefault="00DD0DF5">
      <w:pPr>
        <w:spacing w:before="200"/>
      </w:pPr>
    </w:p>
    <w:p w:rsidR="00DD0DF5" w:rsidRDefault="0018517F">
      <w:pPr>
        <w:spacing w:after="120"/>
        <w:jc w:val="center"/>
      </w:pPr>
      <w:r>
        <w:t>[MUNICÍPIO – UF], _____ de __________________ de 20____.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0"/>
        <w:gridCol w:w="480"/>
        <w:gridCol w:w="4440"/>
      </w:tblGrid>
      <w:tr w:rsidR="00DD0DF5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D0DF5" w:rsidRDefault="00DD0DF5">
            <w:pPr>
              <w:spacing w:before="320"/>
            </w:pPr>
          </w:p>
          <w:p w:rsidR="00DD0DF5" w:rsidRDefault="00DD0DF5">
            <w:pPr>
              <w:pBdr>
                <w:bottom w:val="single" w:sz="4" w:space="1" w:color="000000"/>
              </w:pBdr>
              <w:jc w:val="center"/>
            </w:pPr>
          </w:p>
          <w:p w:rsidR="00DD0DF5" w:rsidRDefault="0018517F">
            <w:pPr>
              <w:spacing w:before="60" w:after="40"/>
              <w:jc w:val="center"/>
            </w:pPr>
            <w:r>
              <w:rPr>
                <w:b/>
                <w:bCs/>
                <w:sz w:val="21"/>
                <w:szCs w:val="21"/>
              </w:rPr>
              <w:t>LOCADOR</w:t>
            </w:r>
          </w:p>
          <w:p w:rsidR="00DD0DF5" w:rsidRDefault="0018517F">
            <w:pPr>
              <w:spacing w:after="20"/>
              <w:jc w:val="center"/>
            </w:pPr>
            <w:r>
              <w:rPr>
                <w:i/>
                <w:iCs/>
                <w:sz w:val="20"/>
                <w:szCs w:val="20"/>
              </w:rPr>
              <w:t>[NOME COMPLETO]</w:t>
            </w:r>
          </w:p>
          <w:p w:rsidR="00DD0DF5" w:rsidRDefault="0018517F">
            <w:pPr>
              <w:jc w:val="center"/>
            </w:pPr>
            <w:r>
              <w:rPr>
                <w:sz w:val="20"/>
                <w:szCs w:val="20"/>
              </w:rPr>
              <w:t>CPF: ___________________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D0DF5" w:rsidRDefault="00DD0DF5"/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D0DF5" w:rsidRDefault="00DD0DF5">
            <w:pPr>
              <w:spacing w:before="320"/>
            </w:pPr>
          </w:p>
          <w:p w:rsidR="00DD0DF5" w:rsidRDefault="00DD0DF5">
            <w:pPr>
              <w:pBdr>
                <w:bottom w:val="single" w:sz="4" w:space="1" w:color="000000"/>
              </w:pBdr>
              <w:jc w:val="center"/>
            </w:pPr>
          </w:p>
          <w:p w:rsidR="00DD0DF5" w:rsidRDefault="0018517F">
            <w:pPr>
              <w:spacing w:before="60" w:after="40"/>
              <w:jc w:val="center"/>
            </w:pPr>
            <w:r>
              <w:rPr>
                <w:b/>
                <w:bCs/>
                <w:sz w:val="21"/>
                <w:szCs w:val="21"/>
              </w:rPr>
              <w:t>LOCATÁRIO(A)</w:t>
            </w:r>
          </w:p>
          <w:p w:rsidR="00DD0DF5" w:rsidRDefault="0018517F">
            <w:pPr>
              <w:spacing w:after="20"/>
              <w:jc w:val="center"/>
            </w:pPr>
            <w:r>
              <w:rPr>
                <w:i/>
                <w:iCs/>
                <w:sz w:val="20"/>
                <w:szCs w:val="20"/>
              </w:rPr>
              <w:t>[NOME COMPLETO]</w:t>
            </w:r>
          </w:p>
          <w:p w:rsidR="00DD0DF5" w:rsidRDefault="0018517F">
            <w:pPr>
              <w:jc w:val="center"/>
            </w:pPr>
            <w:r>
              <w:rPr>
                <w:sz w:val="20"/>
                <w:szCs w:val="20"/>
              </w:rPr>
              <w:t>CPF: ___________________</w:t>
            </w:r>
          </w:p>
        </w:tc>
      </w:tr>
    </w:tbl>
    <w:p w:rsidR="00DD0DF5" w:rsidRDefault="00DD0DF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0"/>
        <w:gridCol w:w="480"/>
        <w:gridCol w:w="4440"/>
      </w:tblGrid>
      <w:tr w:rsidR="00DD0DF5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D0DF5" w:rsidRDefault="00DD0DF5">
            <w:pPr>
              <w:spacing w:before="320"/>
            </w:pPr>
          </w:p>
          <w:p w:rsidR="00DD0DF5" w:rsidRDefault="00DD0DF5">
            <w:pPr>
              <w:pBdr>
                <w:bottom w:val="single" w:sz="4" w:space="1" w:color="000000"/>
              </w:pBdr>
              <w:jc w:val="center"/>
            </w:pPr>
          </w:p>
          <w:p w:rsidR="00DD0DF5" w:rsidRDefault="0018517F">
            <w:pPr>
              <w:spacing w:before="60" w:after="40"/>
              <w:jc w:val="center"/>
            </w:pPr>
            <w:r>
              <w:rPr>
                <w:b/>
                <w:bCs/>
                <w:sz w:val="21"/>
                <w:szCs w:val="21"/>
              </w:rPr>
              <w:t>CÔNJUGE DO LOCADOR (se casado)</w:t>
            </w:r>
          </w:p>
          <w:p w:rsidR="00DD0DF5" w:rsidRDefault="0018517F">
            <w:pPr>
              <w:spacing w:after="20"/>
              <w:jc w:val="center"/>
            </w:pPr>
            <w:r>
              <w:rPr>
                <w:i/>
                <w:iCs/>
                <w:sz w:val="20"/>
                <w:szCs w:val="20"/>
              </w:rPr>
              <w:t>[NOME COMPLETO]</w:t>
            </w:r>
          </w:p>
          <w:p w:rsidR="00DD0DF5" w:rsidRDefault="0018517F">
            <w:pPr>
              <w:jc w:val="center"/>
            </w:pPr>
            <w:r>
              <w:rPr>
                <w:sz w:val="20"/>
                <w:szCs w:val="20"/>
              </w:rPr>
              <w:t>CPF: ___________________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D0DF5" w:rsidRDefault="00DD0DF5"/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D0DF5" w:rsidRDefault="00DD0DF5">
            <w:pPr>
              <w:spacing w:before="320"/>
            </w:pPr>
          </w:p>
          <w:p w:rsidR="00DD0DF5" w:rsidRDefault="00DD0DF5">
            <w:pPr>
              <w:pBdr>
                <w:bottom w:val="single" w:sz="4" w:space="1" w:color="000000"/>
              </w:pBdr>
              <w:jc w:val="center"/>
            </w:pPr>
          </w:p>
          <w:p w:rsidR="00DD0DF5" w:rsidRDefault="0018517F">
            <w:pPr>
              <w:spacing w:before="60" w:after="40"/>
              <w:jc w:val="center"/>
            </w:pPr>
            <w:r>
              <w:rPr>
                <w:b/>
                <w:bCs/>
                <w:sz w:val="21"/>
                <w:szCs w:val="21"/>
              </w:rPr>
              <w:t>CÔNJUGE DO(A) LOCATÁRIO(A) (se casado)</w:t>
            </w:r>
          </w:p>
          <w:p w:rsidR="00DD0DF5" w:rsidRDefault="0018517F">
            <w:pPr>
              <w:spacing w:after="20"/>
              <w:jc w:val="center"/>
            </w:pPr>
            <w:r>
              <w:rPr>
                <w:i/>
                <w:iCs/>
                <w:sz w:val="20"/>
                <w:szCs w:val="20"/>
              </w:rPr>
              <w:t>[NOME COMPLETO]</w:t>
            </w:r>
          </w:p>
          <w:p w:rsidR="00DD0DF5" w:rsidRDefault="0018517F">
            <w:pPr>
              <w:jc w:val="center"/>
            </w:pPr>
            <w:r>
              <w:rPr>
                <w:sz w:val="20"/>
                <w:szCs w:val="20"/>
              </w:rPr>
              <w:t>CPF: ___________________</w:t>
            </w:r>
          </w:p>
        </w:tc>
      </w:tr>
    </w:tbl>
    <w:p w:rsidR="00DD0DF5" w:rsidRDefault="00DD0DF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0"/>
        <w:gridCol w:w="480"/>
        <w:gridCol w:w="4440"/>
      </w:tblGrid>
      <w:tr w:rsidR="00DD0DF5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D0DF5" w:rsidRDefault="00DD0DF5">
            <w:pPr>
              <w:spacing w:before="320"/>
            </w:pPr>
          </w:p>
          <w:p w:rsidR="00DD0DF5" w:rsidRDefault="00DD0DF5">
            <w:pPr>
              <w:pBdr>
                <w:bottom w:val="single" w:sz="4" w:space="1" w:color="000000"/>
              </w:pBdr>
              <w:jc w:val="center"/>
            </w:pPr>
          </w:p>
          <w:p w:rsidR="00DD0DF5" w:rsidRDefault="0018517F">
            <w:pPr>
              <w:spacing w:before="60" w:after="40"/>
              <w:jc w:val="center"/>
            </w:pPr>
            <w:r>
              <w:rPr>
                <w:b/>
                <w:bCs/>
                <w:sz w:val="21"/>
                <w:szCs w:val="21"/>
              </w:rPr>
              <w:t>FIADOR</w:t>
            </w:r>
          </w:p>
          <w:p w:rsidR="00DD0DF5" w:rsidRDefault="0018517F">
            <w:pPr>
              <w:spacing w:after="20"/>
              <w:jc w:val="center"/>
            </w:pPr>
            <w:r>
              <w:rPr>
                <w:i/>
                <w:iCs/>
                <w:sz w:val="20"/>
                <w:szCs w:val="20"/>
              </w:rPr>
              <w:t>[NOME COMPLETO]</w:t>
            </w:r>
          </w:p>
          <w:p w:rsidR="00DD0DF5" w:rsidRDefault="0018517F">
            <w:pPr>
              <w:jc w:val="center"/>
            </w:pPr>
            <w:r>
              <w:rPr>
                <w:sz w:val="20"/>
                <w:szCs w:val="20"/>
              </w:rPr>
              <w:t>CPF: ___________________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D0DF5" w:rsidRDefault="00DD0DF5"/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D0DF5" w:rsidRDefault="00DD0DF5">
            <w:pPr>
              <w:spacing w:before="320"/>
            </w:pPr>
          </w:p>
          <w:p w:rsidR="00DD0DF5" w:rsidRDefault="00DD0DF5">
            <w:pPr>
              <w:pBdr>
                <w:bottom w:val="single" w:sz="4" w:space="1" w:color="000000"/>
              </w:pBdr>
              <w:jc w:val="center"/>
            </w:pPr>
          </w:p>
          <w:p w:rsidR="00DD0DF5" w:rsidRDefault="0018517F">
            <w:pPr>
              <w:spacing w:before="60" w:after="40"/>
              <w:jc w:val="center"/>
            </w:pPr>
            <w:r>
              <w:rPr>
                <w:b/>
                <w:bCs/>
                <w:sz w:val="21"/>
                <w:szCs w:val="21"/>
              </w:rPr>
              <w:t>CÔNJUGE DO FIADOR</w:t>
            </w:r>
          </w:p>
          <w:p w:rsidR="00DD0DF5" w:rsidRDefault="0018517F">
            <w:pPr>
              <w:spacing w:after="20"/>
              <w:jc w:val="center"/>
            </w:pPr>
            <w:r>
              <w:rPr>
                <w:i/>
                <w:iCs/>
                <w:sz w:val="20"/>
                <w:szCs w:val="20"/>
              </w:rPr>
              <w:t>[NOME COMPLETO]</w:t>
            </w:r>
          </w:p>
          <w:p w:rsidR="00DD0DF5" w:rsidRDefault="0018517F">
            <w:pPr>
              <w:jc w:val="center"/>
            </w:pPr>
            <w:r>
              <w:rPr>
                <w:sz w:val="20"/>
                <w:szCs w:val="20"/>
              </w:rPr>
              <w:t>CPF: ___________________</w:t>
            </w:r>
          </w:p>
        </w:tc>
      </w:tr>
    </w:tbl>
    <w:p w:rsidR="00DD0DF5" w:rsidRDefault="00DD0DF5">
      <w:pPr>
        <w:spacing w:before="160"/>
      </w:pPr>
    </w:p>
    <w:p w:rsidR="00DD0DF5" w:rsidRDefault="0018517F">
      <w:pPr>
        <w:spacing w:after="80"/>
        <w:jc w:val="center"/>
      </w:pPr>
      <w:r>
        <w:rPr>
          <w:b/>
          <w:bCs/>
          <w:caps/>
        </w:rPr>
        <w:t>TESTEMUNHAS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0"/>
        <w:gridCol w:w="480"/>
        <w:gridCol w:w="4440"/>
      </w:tblGrid>
      <w:tr w:rsidR="00DD0DF5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D0DF5" w:rsidRDefault="00DD0DF5">
            <w:pPr>
              <w:spacing w:before="320"/>
            </w:pPr>
          </w:p>
          <w:p w:rsidR="00DD0DF5" w:rsidRDefault="00DD0DF5">
            <w:pPr>
              <w:pBdr>
                <w:bottom w:val="single" w:sz="4" w:space="1" w:color="000000"/>
              </w:pBdr>
              <w:jc w:val="center"/>
            </w:pPr>
          </w:p>
          <w:p w:rsidR="00DD0DF5" w:rsidRDefault="0018517F">
            <w:pPr>
              <w:spacing w:before="60" w:after="20"/>
              <w:jc w:val="center"/>
            </w:pPr>
            <w:r>
              <w:rPr>
                <w:b/>
                <w:bCs/>
                <w:sz w:val="21"/>
                <w:szCs w:val="21"/>
              </w:rPr>
              <w:t>1ª Testemunha</w:t>
            </w:r>
          </w:p>
          <w:p w:rsidR="00DD0DF5" w:rsidRDefault="0018517F">
            <w:pPr>
              <w:jc w:val="center"/>
            </w:pPr>
            <w:r>
              <w:rPr>
                <w:sz w:val="20"/>
                <w:szCs w:val="20"/>
              </w:rPr>
              <w:t>Nome: ________________________</w:t>
            </w:r>
          </w:p>
          <w:p w:rsidR="00DD0DF5" w:rsidRDefault="0018517F">
            <w:pPr>
              <w:jc w:val="center"/>
            </w:pPr>
            <w:r>
              <w:rPr>
                <w:sz w:val="20"/>
                <w:szCs w:val="20"/>
              </w:rPr>
              <w:t>CPF: _________________________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D0DF5" w:rsidRDefault="00DD0DF5"/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D0DF5" w:rsidRDefault="00DD0DF5">
            <w:pPr>
              <w:spacing w:before="320"/>
            </w:pPr>
          </w:p>
          <w:p w:rsidR="00DD0DF5" w:rsidRDefault="00DD0DF5">
            <w:pPr>
              <w:pBdr>
                <w:bottom w:val="single" w:sz="4" w:space="1" w:color="000000"/>
              </w:pBdr>
              <w:jc w:val="center"/>
            </w:pPr>
          </w:p>
          <w:p w:rsidR="00DD0DF5" w:rsidRDefault="0018517F">
            <w:pPr>
              <w:spacing w:before="60" w:after="20"/>
              <w:jc w:val="center"/>
            </w:pPr>
            <w:r>
              <w:rPr>
                <w:b/>
                <w:bCs/>
                <w:sz w:val="21"/>
                <w:szCs w:val="21"/>
              </w:rPr>
              <w:t>2ª Testemunha</w:t>
            </w:r>
          </w:p>
          <w:p w:rsidR="00DD0DF5" w:rsidRDefault="0018517F">
            <w:pPr>
              <w:jc w:val="center"/>
            </w:pPr>
            <w:r>
              <w:rPr>
                <w:sz w:val="20"/>
                <w:szCs w:val="20"/>
              </w:rPr>
              <w:t>Nome: ________________________</w:t>
            </w:r>
          </w:p>
          <w:p w:rsidR="00DD0DF5" w:rsidRDefault="0018517F">
            <w:pPr>
              <w:jc w:val="center"/>
            </w:pPr>
            <w:r>
              <w:rPr>
                <w:sz w:val="20"/>
                <w:szCs w:val="20"/>
              </w:rPr>
              <w:t>CPF: _________________________</w:t>
            </w:r>
          </w:p>
        </w:tc>
      </w:tr>
    </w:tbl>
    <w:p w:rsidR="00DD0DF5" w:rsidRDefault="00DD0DF5">
      <w:pPr>
        <w:jc w:val="center"/>
      </w:pPr>
      <w:bookmarkStart w:id="0" w:name="_GoBack"/>
      <w:bookmarkEnd w:id="0"/>
    </w:p>
    <w:sectPr w:rsidR="00DD0DF5">
      <w:headerReference w:type="default" r:id="rId7"/>
      <w:footerReference w:type="default" r:id="rId8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517F" w:rsidRDefault="0018517F">
      <w:r>
        <w:separator/>
      </w:r>
    </w:p>
  </w:endnote>
  <w:endnote w:type="continuationSeparator" w:id="0">
    <w:p w:rsidR="0018517F" w:rsidRDefault="0018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0DF5" w:rsidRDefault="0018517F">
    <w:pPr>
      <w:pBdr>
        <w:top w:val="single" w:sz="4" w:space="6" w:color="BBBBBB"/>
      </w:pBdr>
      <w:spacing w:before="80"/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155387">
      <w:rPr>
        <w:color w:val="888888"/>
        <w:sz w:val="18"/>
        <w:szCs w:val="18"/>
      </w:rPr>
      <w:fldChar w:fldCharType="separate"/>
    </w:r>
    <w:r w:rsidR="00155387">
      <w:rPr>
        <w:noProof/>
        <w:color w:val="888888"/>
        <w:sz w:val="18"/>
        <w:szCs w:val="18"/>
      </w:rPr>
      <w:t>8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</w:instrText>
    </w:r>
    <w:r>
      <w:rPr>
        <w:color w:val="888888"/>
        <w:sz w:val="18"/>
        <w:szCs w:val="18"/>
      </w:rPr>
      <w:instrText>PAGES</w:instrText>
    </w:r>
    <w:r w:rsidR="00155387">
      <w:rPr>
        <w:color w:val="888888"/>
        <w:sz w:val="18"/>
        <w:szCs w:val="18"/>
      </w:rPr>
      <w:fldChar w:fldCharType="separate"/>
    </w:r>
    <w:r w:rsidR="00155387">
      <w:rPr>
        <w:noProof/>
        <w:color w:val="888888"/>
        <w:sz w:val="18"/>
        <w:szCs w:val="18"/>
      </w:rPr>
      <w:t>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517F" w:rsidRDefault="0018517F">
      <w:r>
        <w:separator/>
      </w:r>
    </w:p>
  </w:footnote>
  <w:footnote w:type="continuationSeparator" w:id="0">
    <w:p w:rsidR="0018517F" w:rsidRDefault="00185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0DF5" w:rsidRDefault="0018517F">
    <w:pPr>
      <w:pBdr>
        <w:bottom w:val="single" w:sz="4" w:space="6" w:color="1A3A6C"/>
      </w:pBdr>
      <w:spacing w:after="120"/>
      <w:jc w:val="right"/>
    </w:pPr>
    <w:r>
      <w:rPr>
        <w:b/>
        <w:bCs/>
        <w:color w:val="1A3A6C"/>
        <w:sz w:val="18"/>
        <w:szCs w:val="18"/>
      </w:rPr>
      <w:t>CONTRATO DE LOCAÇÃO RESIDENCIAL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B2E69"/>
    <w:multiLevelType w:val="hybridMultilevel"/>
    <w:tmpl w:val="628AB6B6"/>
    <w:lvl w:ilvl="0" w:tplc="18D87650">
      <w:start w:val="1"/>
      <w:numFmt w:val="lowerRoman"/>
      <w:lvlText w:val="%1."/>
      <w:lvlJc w:val="left"/>
      <w:pPr>
        <w:ind w:left="900" w:hanging="540"/>
      </w:pPr>
    </w:lvl>
    <w:lvl w:ilvl="1" w:tplc="7A02226A">
      <w:numFmt w:val="decimal"/>
      <w:lvlText w:val=""/>
      <w:lvlJc w:val="left"/>
    </w:lvl>
    <w:lvl w:ilvl="2" w:tplc="902C4B38">
      <w:numFmt w:val="decimal"/>
      <w:lvlText w:val=""/>
      <w:lvlJc w:val="left"/>
    </w:lvl>
    <w:lvl w:ilvl="3" w:tplc="041E6884">
      <w:numFmt w:val="decimal"/>
      <w:lvlText w:val=""/>
      <w:lvlJc w:val="left"/>
    </w:lvl>
    <w:lvl w:ilvl="4" w:tplc="F9A6E094">
      <w:numFmt w:val="decimal"/>
      <w:lvlText w:val=""/>
      <w:lvlJc w:val="left"/>
    </w:lvl>
    <w:lvl w:ilvl="5" w:tplc="0BE0F1F8">
      <w:numFmt w:val="decimal"/>
      <w:lvlText w:val=""/>
      <w:lvlJc w:val="left"/>
    </w:lvl>
    <w:lvl w:ilvl="6" w:tplc="6AB07218">
      <w:numFmt w:val="decimal"/>
      <w:lvlText w:val=""/>
      <w:lvlJc w:val="left"/>
    </w:lvl>
    <w:lvl w:ilvl="7" w:tplc="63005C5A">
      <w:numFmt w:val="decimal"/>
      <w:lvlText w:val=""/>
      <w:lvlJc w:val="left"/>
    </w:lvl>
    <w:lvl w:ilvl="8" w:tplc="6D84F8A8">
      <w:numFmt w:val="decimal"/>
      <w:lvlText w:val=""/>
      <w:lvlJc w:val="left"/>
    </w:lvl>
  </w:abstractNum>
  <w:abstractNum w:abstractNumId="1" w15:restartNumberingAfterBreak="0">
    <w:nsid w:val="46E5731B"/>
    <w:multiLevelType w:val="hybridMultilevel"/>
    <w:tmpl w:val="59E8A100"/>
    <w:lvl w:ilvl="0" w:tplc="1C9E4A46">
      <w:start w:val="1"/>
      <w:numFmt w:val="bullet"/>
      <w:lvlText w:val="●"/>
      <w:lvlJc w:val="left"/>
      <w:pPr>
        <w:ind w:left="720" w:hanging="360"/>
      </w:pPr>
    </w:lvl>
    <w:lvl w:ilvl="1" w:tplc="C55040D6">
      <w:start w:val="1"/>
      <w:numFmt w:val="bullet"/>
      <w:lvlText w:val="○"/>
      <w:lvlJc w:val="left"/>
      <w:pPr>
        <w:ind w:left="1440" w:hanging="360"/>
      </w:pPr>
    </w:lvl>
    <w:lvl w:ilvl="2" w:tplc="D43ECE56">
      <w:start w:val="1"/>
      <w:numFmt w:val="bullet"/>
      <w:lvlText w:val="■"/>
      <w:lvlJc w:val="left"/>
      <w:pPr>
        <w:ind w:left="2160" w:hanging="360"/>
      </w:pPr>
    </w:lvl>
    <w:lvl w:ilvl="3" w:tplc="67E43632">
      <w:start w:val="1"/>
      <w:numFmt w:val="bullet"/>
      <w:lvlText w:val="●"/>
      <w:lvlJc w:val="left"/>
      <w:pPr>
        <w:ind w:left="2880" w:hanging="360"/>
      </w:pPr>
    </w:lvl>
    <w:lvl w:ilvl="4" w:tplc="9E2EC724">
      <w:start w:val="1"/>
      <w:numFmt w:val="bullet"/>
      <w:lvlText w:val="○"/>
      <w:lvlJc w:val="left"/>
      <w:pPr>
        <w:ind w:left="3600" w:hanging="360"/>
      </w:pPr>
    </w:lvl>
    <w:lvl w:ilvl="5" w:tplc="3F1C9456">
      <w:start w:val="1"/>
      <w:numFmt w:val="bullet"/>
      <w:lvlText w:val="■"/>
      <w:lvlJc w:val="left"/>
      <w:pPr>
        <w:ind w:left="4320" w:hanging="360"/>
      </w:pPr>
    </w:lvl>
    <w:lvl w:ilvl="6" w:tplc="441C32BE">
      <w:start w:val="1"/>
      <w:numFmt w:val="bullet"/>
      <w:lvlText w:val="●"/>
      <w:lvlJc w:val="left"/>
      <w:pPr>
        <w:ind w:left="5040" w:hanging="360"/>
      </w:pPr>
    </w:lvl>
    <w:lvl w:ilvl="7" w:tplc="FEB61322">
      <w:start w:val="1"/>
      <w:numFmt w:val="bullet"/>
      <w:lvlText w:val="●"/>
      <w:lvlJc w:val="left"/>
      <w:pPr>
        <w:ind w:left="5760" w:hanging="360"/>
      </w:pPr>
    </w:lvl>
    <w:lvl w:ilvl="8" w:tplc="7AD0FA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7E5346"/>
    <w:multiLevelType w:val="hybridMultilevel"/>
    <w:tmpl w:val="B540F478"/>
    <w:lvl w:ilvl="0" w:tplc="5BE251F4">
      <w:start w:val="1"/>
      <w:numFmt w:val="decimal"/>
      <w:lvlText w:val="%1."/>
      <w:lvlJc w:val="left"/>
      <w:pPr>
        <w:ind w:left="900" w:hanging="540"/>
      </w:pPr>
    </w:lvl>
    <w:lvl w:ilvl="1" w:tplc="7FC87BAA">
      <w:numFmt w:val="decimal"/>
      <w:lvlText w:val=""/>
      <w:lvlJc w:val="left"/>
    </w:lvl>
    <w:lvl w:ilvl="2" w:tplc="B99638AC">
      <w:numFmt w:val="decimal"/>
      <w:lvlText w:val=""/>
      <w:lvlJc w:val="left"/>
    </w:lvl>
    <w:lvl w:ilvl="3" w:tplc="ABAEAED8">
      <w:numFmt w:val="decimal"/>
      <w:lvlText w:val=""/>
      <w:lvlJc w:val="left"/>
    </w:lvl>
    <w:lvl w:ilvl="4" w:tplc="0486D3C0">
      <w:numFmt w:val="decimal"/>
      <w:lvlText w:val=""/>
      <w:lvlJc w:val="left"/>
    </w:lvl>
    <w:lvl w:ilvl="5" w:tplc="1C484406">
      <w:numFmt w:val="decimal"/>
      <w:lvlText w:val=""/>
      <w:lvlJc w:val="left"/>
    </w:lvl>
    <w:lvl w:ilvl="6" w:tplc="01FC74B8">
      <w:numFmt w:val="decimal"/>
      <w:lvlText w:val=""/>
      <w:lvlJc w:val="left"/>
    </w:lvl>
    <w:lvl w:ilvl="7" w:tplc="1F22A4DA">
      <w:numFmt w:val="decimal"/>
      <w:lvlText w:val=""/>
      <w:lvlJc w:val="left"/>
    </w:lvl>
    <w:lvl w:ilvl="8" w:tplc="A940A914">
      <w:numFmt w:val="decimal"/>
      <w:lvlText w:val=""/>
      <w:lvlJc w:val="left"/>
    </w:lvl>
  </w:abstractNum>
  <w:abstractNum w:abstractNumId="3" w15:restartNumberingAfterBreak="0">
    <w:nsid w:val="6A301174"/>
    <w:multiLevelType w:val="hybridMultilevel"/>
    <w:tmpl w:val="62469F0C"/>
    <w:lvl w:ilvl="0" w:tplc="18A617C6">
      <w:start w:val="1"/>
      <w:numFmt w:val="lowerLetter"/>
      <w:lvlText w:val="%1)"/>
      <w:lvlJc w:val="left"/>
      <w:pPr>
        <w:ind w:left="1260" w:hanging="540"/>
      </w:pPr>
    </w:lvl>
    <w:lvl w:ilvl="1" w:tplc="5EBA8AE6">
      <w:numFmt w:val="decimal"/>
      <w:lvlText w:val=""/>
      <w:lvlJc w:val="left"/>
    </w:lvl>
    <w:lvl w:ilvl="2" w:tplc="2E9C9274">
      <w:numFmt w:val="decimal"/>
      <w:lvlText w:val=""/>
      <w:lvlJc w:val="left"/>
    </w:lvl>
    <w:lvl w:ilvl="3" w:tplc="D5E2FF32">
      <w:numFmt w:val="decimal"/>
      <w:lvlText w:val=""/>
      <w:lvlJc w:val="left"/>
    </w:lvl>
    <w:lvl w:ilvl="4" w:tplc="E1B2125C">
      <w:numFmt w:val="decimal"/>
      <w:lvlText w:val=""/>
      <w:lvlJc w:val="left"/>
    </w:lvl>
    <w:lvl w:ilvl="5" w:tplc="CC963C3A">
      <w:numFmt w:val="decimal"/>
      <w:lvlText w:val=""/>
      <w:lvlJc w:val="left"/>
    </w:lvl>
    <w:lvl w:ilvl="6" w:tplc="F8CEAD60">
      <w:numFmt w:val="decimal"/>
      <w:lvlText w:val=""/>
      <w:lvlJc w:val="left"/>
    </w:lvl>
    <w:lvl w:ilvl="7" w:tplc="DF787AAE">
      <w:numFmt w:val="decimal"/>
      <w:lvlText w:val=""/>
      <w:lvlJc w:val="left"/>
    </w:lvl>
    <w:lvl w:ilvl="8" w:tplc="F872E42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DF5"/>
    <w:rsid w:val="00155387"/>
    <w:rsid w:val="0018517F"/>
    <w:rsid w:val="00DD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3C56F"/>
  <w15:docId w15:val="{9CD2B7EA-6E27-4DF4-8258-7B5CC756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pPr>
      <w:spacing w:before="320" w:after="120"/>
      <w:outlineLvl w:val="0"/>
    </w:pPr>
    <w:rPr>
      <w:b/>
      <w:bCs/>
      <w:color w:val="1A3A6C"/>
      <w:sz w:val="26"/>
      <w:szCs w:val="26"/>
    </w:rPr>
  </w:style>
  <w:style w:type="paragraph" w:styleId="Ttulo2">
    <w:name w:val="heading 2"/>
    <w:pPr>
      <w:spacing w:before="240" w:after="80"/>
      <w:outlineLvl w:val="1"/>
    </w:pPr>
    <w:rPr>
      <w:b/>
      <w:bCs/>
      <w:color w:val="1A3A6C"/>
      <w:sz w:val="24"/>
      <w:szCs w:val="24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Forte">
    <w:name w:val="Strong"/>
    <w:basedOn w:val="Fontepargpadro"/>
    <w:uiPriority w:val="22"/>
    <w:qFormat/>
    <w:rsid w:val="00155387"/>
    <w:rPr>
      <w:b/>
      <w:bCs/>
    </w:rPr>
  </w:style>
  <w:style w:type="character" w:customStyle="1" w:styleId="text-token-text-primary">
    <w:name w:val="text-token-text-primary"/>
    <w:basedOn w:val="Fontepargpadro"/>
    <w:rsid w:val="00155387"/>
  </w:style>
  <w:style w:type="paragraph" w:styleId="NormalWeb">
    <w:name w:val="Normal (Web)"/>
    <w:basedOn w:val="Normal"/>
    <w:uiPriority w:val="99"/>
    <w:unhideWhenUsed/>
    <w:rsid w:val="0015538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7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3187</Words>
  <Characters>17213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Fernando</cp:lastModifiedBy>
  <cp:revision>2</cp:revision>
  <dcterms:created xsi:type="dcterms:W3CDTF">2026-06-29T23:30:00Z</dcterms:created>
  <dcterms:modified xsi:type="dcterms:W3CDTF">2026-06-29T23:30:00Z</dcterms:modified>
</cp:coreProperties>
</file>