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00E" w:rsidRDefault="00BD000E" w:rsidP="00853AE9">
      <w:pPr>
        <w:jc w:val="center"/>
        <w:rPr>
          <w:rFonts w:ascii="Arial" w:hAnsi="Arial" w:cs="Arial"/>
          <w:b/>
          <w:sz w:val="28"/>
          <w:szCs w:val="28"/>
        </w:rPr>
      </w:pPr>
      <w:r w:rsidRPr="00BD000E">
        <w:rPr>
          <w:rFonts w:ascii="Arial" w:hAnsi="Arial" w:cs="Arial"/>
          <w:b/>
          <w:sz w:val="28"/>
          <w:szCs w:val="28"/>
        </w:rPr>
        <w:t>Estrutura dos Diretórios</w:t>
      </w:r>
    </w:p>
    <w:p w:rsidR="00853AE9" w:rsidRPr="00853AE9" w:rsidRDefault="00853AE9" w:rsidP="00853AE9">
      <w:pPr>
        <w:jc w:val="center"/>
        <w:rPr>
          <w:rFonts w:ascii="Arial" w:hAnsi="Arial" w:cs="Arial"/>
          <w:b/>
          <w:sz w:val="28"/>
          <w:szCs w:val="28"/>
        </w:rPr>
      </w:pPr>
    </w:p>
    <w:p w:rsidR="00BD000E" w:rsidRPr="00BD000E" w:rsidRDefault="00BD000E" w:rsidP="00BD000E">
      <w:pPr>
        <w:rPr>
          <w:rFonts w:ascii="Arial" w:hAnsi="Arial" w:cs="Arial"/>
          <w:b/>
          <w:sz w:val="24"/>
          <w:szCs w:val="24"/>
        </w:rPr>
      </w:pPr>
      <w:proofErr w:type="spellStart"/>
      <w:r w:rsidRPr="00BD000E">
        <w:rPr>
          <w:rFonts w:ascii="Arial" w:hAnsi="Arial" w:cs="Arial"/>
          <w:b/>
          <w:sz w:val="24"/>
          <w:szCs w:val="24"/>
        </w:rPr>
        <w:t>Backend</w:t>
      </w:r>
      <w:proofErr w:type="spellEnd"/>
    </w:p>
    <w:p w:rsidR="00BD000E" w:rsidRPr="00BD000E" w:rsidRDefault="00BD000E" w:rsidP="00BD000E">
      <w:pPr>
        <w:jc w:val="both"/>
        <w:rPr>
          <w:rFonts w:ascii="Arial" w:hAnsi="Arial" w:cs="Arial"/>
          <w:sz w:val="24"/>
          <w:szCs w:val="24"/>
        </w:rPr>
      </w:pPr>
      <w:r w:rsidRPr="00BD000E">
        <w:rPr>
          <w:rFonts w:ascii="Arial" w:hAnsi="Arial" w:cs="Arial"/>
          <w:sz w:val="24"/>
          <w:szCs w:val="24"/>
        </w:rPr>
        <w:t xml:space="preserve">Diretório com os arquivos de representação lógica das classes, </w:t>
      </w:r>
      <w:r w:rsidR="009E4D9D">
        <w:rPr>
          <w:rFonts w:ascii="Arial" w:hAnsi="Arial" w:cs="Arial"/>
          <w:sz w:val="24"/>
          <w:szCs w:val="24"/>
        </w:rPr>
        <w:t>da</w:t>
      </w:r>
      <w:r w:rsidRPr="00BD000E">
        <w:rPr>
          <w:rFonts w:ascii="Arial" w:hAnsi="Arial" w:cs="Arial"/>
          <w:sz w:val="24"/>
          <w:szCs w:val="24"/>
        </w:rPr>
        <w:t xml:space="preserve"> comunicação com o banco de dados</w:t>
      </w:r>
      <w:r w:rsidR="009E4D9D">
        <w:rPr>
          <w:rFonts w:ascii="Arial" w:hAnsi="Arial" w:cs="Arial"/>
          <w:sz w:val="24"/>
          <w:szCs w:val="24"/>
        </w:rPr>
        <w:t xml:space="preserve"> e dos </w:t>
      </w:r>
      <w:r w:rsidR="009E4D9D" w:rsidRPr="00BD000E">
        <w:rPr>
          <w:rFonts w:ascii="Arial" w:hAnsi="Arial" w:cs="Arial"/>
          <w:sz w:val="24"/>
          <w:szCs w:val="24"/>
        </w:rPr>
        <w:t>métodos</w:t>
      </w:r>
      <w:r w:rsidRPr="00BD000E">
        <w:rPr>
          <w:rFonts w:ascii="Arial" w:hAnsi="Arial" w:cs="Arial"/>
          <w:sz w:val="24"/>
          <w:szCs w:val="24"/>
        </w:rPr>
        <w:t>.</w:t>
      </w:r>
    </w:p>
    <w:p w:rsidR="00BD000E" w:rsidRPr="00BD000E" w:rsidRDefault="00BD000E" w:rsidP="00BD000E">
      <w:pPr>
        <w:rPr>
          <w:rFonts w:ascii="Arial" w:hAnsi="Arial" w:cs="Arial"/>
          <w:b/>
          <w:sz w:val="24"/>
          <w:szCs w:val="24"/>
        </w:rPr>
      </w:pPr>
      <w:proofErr w:type="spellStart"/>
      <w:r w:rsidRPr="00BD000E">
        <w:rPr>
          <w:rFonts w:ascii="Arial" w:hAnsi="Arial" w:cs="Arial"/>
          <w:b/>
          <w:sz w:val="24"/>
          <w:szCs w:val="24"/>
        </w:rPr>
        <w:t>Frontend</w:t>
      </w:r>
      <w:proofErr w:type="spellEnd"/>
      <w:r w:rsidRPr="00BD000E">
        <w:rPr>
          <w:rFonts w:ascii="Arial" w:hAnsi="Arial" w:cs="Arial"/>
          <w:b/>
          <w:sz w:val="24"/>
          <w:szCs w:val="24"/>
        </w:rPr>
        <w:t xml:space="preserve"> </w:t>
      </w:r>
    </w:p>
    <w:p w:rsidR="00BD000E" w:rsidRPr="00BD000E" w:rsidRDefault="00BD000E" w:rsidP="00BD000E">
      <w:pPr>
        <w:jc w:val="both"/>
        <w:rPr>
          <w:rFonts w:ascii="Arial" w:hAnsi="Arial" w:cs="Arial"/>
          <w:sz w:val="24"/>
          <w:szCs w:val="24"/>
        </w:rPr>
      </w:pPr>
      <w:r w:rsidRPr="00BD000E">
        <w:rPr>
          <w:rFonts w:ascii="Arial" w:hAnsi="Arial" w:cs="Arial"/>
          <w:sz w:val="24"/>
          <w:szCs w:val="24"/>
        </w:rPr>
        <w:t xml:space="preserve">Diretório com os arquivos de manipulação lógica e de </w:t>
      </w:r>
      <w:r w:rsidR="009E4D9D">
        <w:rPr>
          <w:rFonts w:ascii="Arial" w:hAnsi="Arial" w:cs="Arial"/>
          <w:sz w:val="24"/>
          <w:szCs w:val="24"/>
        </w:rPr>
        <w:t xml:space="preserve">estruturação das </w:t>
      </w:r>
      <w:r w:rsidRPr="00BD000E">
        <w:rPr>
          <w:rFonts w:ascii="Arial" w:hAnsi="Arial" w:cs="Arial"/>
          <w:sz w:val="24"/>
          <w:szCs w:val="24"/>
        </w:rPr>
        <w:t>interface</w:t>
      </w:r>
      <w:r w:rsidR="009E4D9D">
        <w:rPr>
          <w:rFonts w:ascii="Arial" w:hAnsi="Arial" w:cs="Arial"/>
          <w:sz w:val="24"/>
          <w:szCs w:val="24"/>
        </w:rPr>
        <w:t>s</w:t>
      </w:r>
      <w:r w:rsidRPr="00BD000E">
        <w:rPr>
          <w:rFonts w:ascii="Arial" w:hAnsi="Arial" w:cs="Arial"/>
          <w:sz w:val="24"/>
          <w:szCs w:val="24"/>
        </w:rPr>
        <w:t xml:space="preserve"> (HTML5 e ASP.NET).</w:t>
      </w:r>
    </w:p>
    <w:p w:rsidR="00BD000E" w:rsidRPr="00BD000E" w:rsidRDefault="00BD000E" w:rsidP="00BD000E">
      <w:pPr>
        <w:rPr>
          <w:rFonts w:ascii="Arial" w:hAnsi="Arial" w:cs="Arial"/>
          <w:b/>
          <w:sz w:val="24"/>
          <w:szCs w:val="24"/>
        </w:rPr>
      </w:pPr>
      <w:r w:rsidRPr="00BD000E">
        <w:rPr>
          <w:rFonts w:ascii="Arial" w:hAnsi="Arial" w:cs="Arial"/>
          <w:b/>
          <w:sz w:val="24"/>
          <w:szCs w:val="24"/>
        </w:rPr>
        <w:t>Design</w:t>
      </w:r>
    </w:p>
    <w:p w:rsidR="00A04AB0" w:rsidRPr="00BD000E" w:rsidRDefault="00BD000E" w:rsidP="00BD000E">
      <w:pPr>
        <w:jc w:val="both"/>
        <w:rPr>
          <w:rFonts w:ascii="Arial" w:hAnsi="Arial" w:cs="Arial"/>
          <w:sz w:val="24"/>
          <w:szCs w:val="24"/>
        </w:rPr>
      </w:pPr>
      <w:r w:rsidRPr="00BD000E">
        <w:rPr>
          <w:rFonts w:ascii="Arial" w:hAnsi="Arial" w:cs="Arial"/>
          <w:sz w:val="24"/>
          <w:szCs w:val="24"/>
        </w:rPr>
        <w:t>Diretório com os diagramas de classe e de entidade-relacionamento da aplicação.</w:t>
      </w:r>
    </w:p>
    <w:sectPr w:rsidR="00A04AB0" w:rsidRPr="00BD000E" w:rsidSect="00A04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BD000E"/>
    <w:rsid w:val="000D72F6"/>
    <w:rsid w:val="00755282"/>
    <w:rsid w:val="00853AE9"/>
    <w:rsid w:val="009E4D9D"/>
    <w:rsid w:val="00A04AB0"/>
    <w:rsid w:val="00BD000E"/>
    <w:rsid w:val="00C13183"/>
    <w:rsid w:val="00F32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2016-09-28T12:54:00Z</cp:lastPrinted>
  <dcterms:created xsi:type="dcterms:W3CDTF">2016-09-28T12:35:00Z</dcterms:created>
  <dcterms:modified xsi:type="dcterms:W3CDTF">2016-09-29T12:46:00Z</dcterms:modified>
</cp:coreProperties>
</file>