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3E510" w14:textId="77777777" w:rsidR="00A3276A" w:rsidRPr="00A3276A" w:rsidRDefault="00A3276A" w:rsidP="00A3276A">
      <w:pPr>
        <w:spacing w:before="100" w:beforeAutospacing="1" w:after="0" w:line="240" w:lineRule="auto"/>
        <w:outlineLvl w:val="0"/>
        <w:rPr>
          <w:rFonts w:ascii="Times New Roman" w:eastAsia="Times New Roman" w:hAnsi="Times New Roman" w:cs="Times New Roman"/>
          <w:b/>
          <w:bCs/>
          <w:color w:val="1F1F1F"/>
          <w:kern w:val="36"/>
          <w:sz w:val="48"/>
          <w:szCs w:val="48"/>
          <w:lang w:eastAsia="pt-BR"/>
        </w:rPr>
      </w:pPr>
      <w:r w:rsidRPr="00A3276A">
        <w:rPr>
          <w:rFonts w:ascii="Times New Roman" w:eastAsia="Times New Roman" w:hAnsi="Times New Roman" w:cs="Times New Roman"/>
          <w:b/>
          <w:bCs/>
          <w:color w:val="1F1F1F"/>
          <w:kern w:val="36"/>
          <w:sz w:val="48"/>
          <w:szCs w:val="48"/>
          <w:lang w:eastAsia="pt-BR"/>
        </w:rPr>
        <w:t>O poder do perdão no dia a dia: tirando o carvão aceso das próprias mãos</w:t>
      </w:r>
    </w:p>
    <w:p w14:paraId="13E77274"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lang w:eastAsia="pt-BR"/>
        </w:rPr>
        <w:t>Existe um provérbio antigo sobre o ressentimento que diz o seguinte: guardar mágoa de alguém é o mesmo que pegar um carvão em brasa com as mãos para atirar na outra pessoa; é você quem acaba se queimando primeiro. Mesmo sabendo disso na teoria, a verdade é que, na prática do dia a dia, perdoar costuma ser uma das tarefas mais difíceis da nossa jornada. Quando alguém nos magoa, nos trai ou age com injustiça, o nosso impulso natural é fechar o coração, reviver a cena repetidamente e alimentar uma raiva silenciosa.</w:t>
      </w:r>
    </w:p>
    <w:p w14:paraId="311E853D"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O grande problema é que a mágoa não afeta em nada a vida de quem nos feriu. Quem carrega o peso invisível desse sentimento, noites após noites, somos nós. Do ponto de vista da saúde espiritual, o ressentimento funciona como um nó cego no fluxo da nossa energia. Ele consome a nossa vitalidade, bloqueia a nossa alegria e impede que coisas novas e prósperas cheguem até nós. Perdoar não é sobre dar razão ao outro ou fingir que o que aconteceu foi certo; é sobre libertar o seu próprio fluxo espiritual e tirar o carvão aceso das suas próprias mãos.</w:t>
      </w:r>
      <w:r w:rsidRPr="00A3276A">
        <w:rPr>
          <w:rFonts w:ascii="Times New Roman" w:eastAsia="Times New Roman" w:hAnsi="Times New Roman" w:cs="Times New Roman"/>
          <w:color w:val="1F1F1F"/>
          <w:sz w:val="24"/>
          <w:szCs w:val="24"/>
          <w:lang w:eastAsia="pt-BR"/>
        </w:rPr>
        <w:t xml:space="preserve"> </w:t>
      </w:r>
    </w:p>
    <w:p w14:paraId="7AEA385E" w14:textId="77777777" w:rsidR="00A3276A" w:rsidRPr="00A3276A" w:rsidRDefault="00A3276A" w:rsidP="00A3276A">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A3276A">
        <w:rPr>
          <w:rFonts w:ascii="Times New Roman" w:eastAsia="Times New Roman" w:hAnsi="Times New Roman" w:cs="Times New Roman"/>
          <w:b/>
          <w:bCs/>
          <w:color w:val="1F1F1F"/>
          <w:sz w:val="36"/>
          <w:szCs w:val="36"/>
          <w:lang w:eastAsia="pt-BR"/>
        </w:rPr>
        <w:t>O perdão como um ato de inteligência espiritual</w:t>
      </w:r>
    </w:p>
    <w:p w14:paraId="06816BBB"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 xml:space="preserve">Muitas vezes, evitamos o perdão porque achamos que perdoar significa ser fraco ou aceitar que a outra pessoa saia impune. Mas, se olharmos com atenção, o perdão é um dos maiores atos de inteligência espiritual e autodefesa que alguém pode praticar. Como vimos no </w:t>
      </w:r>
      <w:hyperlink r:id="rId4" w:tgtFrame="_blank" w:history="1">
        <w:r w:rsidRPr="00A3276A">
          <w:rPr>
            <w:rFonts w:ascii="Times New Roman" w:eastAsia="Times New Roman" w:hAnsi="Times New Roman" w:cs="Times New Roman"/>
            <w:color w:val="1F1F1F"/>
            <w:sz w:val="24"/>
            <w:szCs w:val="24"/>
            <w:u w:val="single"/>
            <w:bdr w:val="none" w:sz="0" w:space="0" w:color="auto" w:frame="1"/>
            <w:lang w:eastAsia="pt-BR"/>
          </w:rPr>
          <w:t>Artigo 7 sobre aprender a dizer não</w:t>
        </w:r>
      </w:hyperlink>
      <w:r w:rsidRPr="00A3276A">
        <w:rPr>
          <w:rFonts w:ascii="Times New Roman" w:eastAsia="Times New Roman" w:hAnsi="Times New Roman" w:cs="Times New Roman"/>
          <w:color w:val="1F1F1F"/>
          <w:sz w:val="24"/>
          <w:szCs w:val="24"/>
          <w:bdr w:val="none" w:sz="0" w:space="0" w:color="auto" w:frame="1"/>
          <w:lang w:eastAsia="pt-BR"/>
        </w:rPr>
        <w:t>, a saúde espiritual exige que saibamos proteger a nossa paz interior. E o ressentimento é o maior ladrão de paz que existe.</w:t>
      </w:r>
      <w:r w:rsidRPr="00A3276A">
        <w:rPr>
          <w:rFonts w:ascii="Times New Roman" w:eastAsia="Times New Roman" w:hAnsi="Times New Roman" w:cs="Times New Roman"/>
          <w:color w:val="1F1F1F"/>
          <w:sz w:val="24"/>
          <w:szCs w:val="24"/>
          <w:lang w:eastAsia="pt-BR"/>
        </w:rPr>
        <w:t xml:space="preserve"> </w:t>
      </w:r>
    </w:p>
    <w:p w14:paraId="2E0EA8E5"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 xml:space="preserve">Quando você se recusa a perdoar, você permanece energeticamente amarrado à pessoa que te fez mal. É como se um fio invisível ligasse o seu coração ao erro dela, permitindo que ela continue te magoando no presente por algo que já aconteceu no passado. O perdão quebra esse vínculo. Ele não apaga o passado, mas tira o poder que o passado tem de estragar o seu dia de hoje. Perdoar é escolher esvaziar o seu "copo de lixo mental", um conceito de limpeza que também discutimos no </w:t>
      </w:r>
      <w:hyperlink r:id="rId5" w:tgtFrame="_blank" w:history="1">
        <w:r w:rsidRPr="00A3276A">
          <w:rPr>
            <w:rFonts w:ascii="Times New Roman" w:eastAsia="Times New Roman" w:hAnsi="Times New Roman" w:cs="Times New Roman"/>
            <w:color w:val="1F1F1F"/>
            <w:sz w:val="24"/>
            <w:szCs w:val="24"/>
            <w:u w:val="single"/>
            <w:bdr w:val="none" w:sz="0" w:space="0" w:color="auto" w:frame="1"/>
            <w:lang w:eastAsia="pt-BR"/>
          </w:rPr>
          <w:t xml:space="preserve">Artigo 4 sobre o </w:t>
        </w:r>
        <w:proofErr w:type="spellStart"/>
        <w:r w:rsidRPr="00A3276A">
          <w:rPr>
            <w:rFonts w:ascii="Times New Roman" w:eastAsia="Times New Roman" w:hAnsi="Times New Roman" w:cs="Times New Roman"/>
            <w:color w:val="1F1F1F"/>
            <w:sz w:val="24"/>
            <w:szCs w:val="24"/>
            <w:u w:val="single"/>
            <w:bdr w:val="none" w:sz="0" w:space="0" w:color="auto" w:frame="1"/>
            <w:lang w:eastAsia="pt-BR"/>
          </w:rPr>
          <w:t>detox</w:t>
        </w:r>
        <w:proofErr w:type="spellEnd"/>
        <w:r w:rsidRPr="00A3276A">
          <w:rPr>
            <w:rFonts w:ascii="Times New Roman" w:eastAsia="Times New Roman" w:hAnsi="Times New Roman" w:cs="Times New Roman"/>
            <w:color w:val="1F1F1F"/>
            <w:sz w:val="24"/>
            <w:szCs w:val="24"/>
            <w:u w:val="single"/>
            <w:bdr w:val="none" w:sz="0" w:space="0" w:color="auto" w:frame="1"/>
            <w:lang w:eastAsia="pt-BR"/>
          </w:rPr>
          <w:t xml:space="preserve"> digital</w:t>
        </w:r>
      </w:hyperlink>
      <w:r w:rsidRPr="00A3276A">
        <w:rPr>
          <w:rFonts w:ascii="Times New Roman" w:eastAsia="Times New Roman" w:hAnsi="Times New Roman" w:cs="Times New Roman"/>
          <w:color w:val="1F1F1F"/>
          <w:sz w:val="24"/>
          <w:szCs w:val="24"/>
          <w:bdr w:val="none" w:sz="0" w:space="0" w:color="auto" w:frame="1"/>
          <w:lang w:eastAsia="pt-BR"/>
        </w:rPr>
        <w:t>.</w:t>
      </w:r>
      <w:r w:rsidRPr="00A3276A">
        <w:rPr>
          <w:rFonts w:ascii="Times New Roman" w:eastAsia="Times New Roman" w:hAnsi="Times New Roman" w:cs="Times New Roman"/>
          <w:color w:val="1F1F1F"/>
          <w:sz w:val="24"/>
          <w:szCs w:val="24"/>
          <w:lang w:eastAsia="pt-BR"/>
        </w:rPr>
        <w:t xml:space="preserve"> </w:t>
      </w:r>
    </w:p>
    <w:p w14:paraId="0372295E" w14:textId="77777777" w:rsidR="00A3276A" w:rsidRPr="00A3276A" w:rsidRDefault="00A3276A" w:rsidP="00A3276A">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A3276A">
        <w:rPr>
          <w:rFonts w:ascii="Times New Roman" w:eastAsia="Times New Roman" w:hAnsi="Times New Roman" w:cs="Times New Roman"/>
          <w:b/>
          <w:bCs/>
          <w:color w:val="1F1F1F"/>
          <w:sz w:val="36"/>
          <w:szCs w:val="36"/>
          <w:lang w:eastAsia="pt-BR"/>
        </w:rPr>
        <w:t xml:space="preserve">Passo diário: a prática do </w:t>
      </w:r>
      <w:proofErr w:type="spellStart"/>
      <w:r w:rsidRPr="00A3276A">
        <w:rPr>
          <w:rFonts w:ascii="Times New Roman" w:eastAsia="Times New Roman" w:hAnsi="Times New Roman" w:cs="Times New Roman"/>
          <w:b/>
          <w:bCs/>
          <w:color w:val="1F1F1F"/>
          <w:sz w:val="36"/>
          <w:szCs w:val="36"/>
          <w:lang w:eastAsia="pt-BR"/>
        </w:rPr>
        <w:t>Ho'oponopono</w:t>
      </w:r>
      <w:proofErr w:type="spellEnd"/>
      <w:r w:rsidRPr="00A3276A">
        <w:rPr>
          <w:rFonts w:ascii="Times New Roman" w:eastAsia="Times New Roman" w:hAnsi="Times New Roman" w:cs="Times New Roman"/>
          <w:b/>
          <w:bCs/>
          <w:color w:val="1F1F1F"/>
          <w:sz w:val="36"/>
          <w:szCs w:val="36"/>
          <w:lang w:eastAsia="pt-BR"/>
        </w:rPr>
        <w:t xml:space="preserve"> simplificado</w:t>
      </w:r>
    </w:p>
    <w:p w14:paraId="4DA9BC43"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 xml:space="preserve">Você não precisa esperar um sentimento mágico de paz surgir do nada para começar a perdoar. O perdão é uma decisão que começa na mente e se estende ao espírito através da repetição e da intenção. O compromisso diário que propomos hoje é a prática do </w:t>
      </w:r>
      <w:proofErr w:type="spellStart"/>
      <w:r w:rsidRPr="00A3276A">
        <w:rPr>
          <w:rFonts w:ascii="Times New Roman" w:eastAsia="Times New Roman" w:hAnsi="Times New Roman" w:cs="Times New Roman"/>
          <w:b/>
          <w:bCs/>
          <w:color w:val="1F1F1F"/>
          <w:sz w:val="24"/>
          <w:szCs w:val="24"/>
          <w:bdr w:val="none" w:sz="0" w:space="0" w:color="auto" w:frame="1"/>
          <w:lang w:eastAsia="pt-BR"/>
        </w:rPr>
        <w:t>Ho'oponopono</w:t>
      </w:r>
      <w:proofErr w:type="spellEnd"/>
      <w:r w:rsidRPr="00A3276A">
        <w:rPr>
          <w:rFonts w:ascii="Times New Roman" w:eastAsia="Times New Roman" w:hAnsi="Times New Roman" w:cs="Times New Roman"/>
          <w:b/>
          <w:bCs/>
          <w:color w:val="1F1F1F"/>
          <w:sz w:val="24"/>
          <w:szCs w:val="24"/>
          <w:bdr w:val="none" w:sz="0" w:space="0" w:color="auto" w:frame="1"/>
          <w:lang w:eastAsia="pt-BR"/>
        </w:rPr>
        <w:t xml:space="preserve"> simplificado para liberar ressentimentos</w:t>
      </w:r>
      <w:r w:rsidRPr="00A3276A">
        <w:rPr>
          <w:rFonts w:ascii="Times New Roman" w:eastAsia="Times New Roman" w:hAnsi="Times New Roman" w:cs="Times New Roman"/>
          <w:color w:val="1F1F1F"/>
          <w:sz w:val="24"/>
          <w:szCs w:val="24"/>
          <w:bdr w:val="none" w:sz="0" w:space="0" w:color="auto" w:frame="1"/>
          <w:lang w:eastAsia="pt-BR"/>
        </w:rPr>
        <w:t>.</w:t>
      </w:r>
      <w:r w:rsidRPr="00A3276A">
        <w:rPr>
          <w:rFonts w:ascii="Times New Roman" w:eastAsia="Times New Roman" w:hAnsi="Times New Roman" w:cs="Times New Roman"/>
          <w:color w:val="1F1F1F"/>
          <w:sz w:val="24"/>
          <w:szCs w:val="24"/>
          <w:lang w:eastAsia="pt-BR"/>
        </w:rPr>
        <w:t xml:space="preserve"> </w:t>
      </w:r>
    </w:p>
    <w:p w14:paraId="03A82A43"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 xml:space="preserve">O </w:t>
      </w:r>
      <w:proofErr w:type="spellStart"/>
      <w:r w:rsidRPr="00A3276A">
        <w:rPr>
          <w:rFonts w:ascii="Times New Roman" w:eastAsia="Times New Roman" w:hAnsi="Times New Roman" w:cs="Times New Roman"/>
          <w:color w:val="1F1F1F"/>
          <w:sz w:val="24"/>
          <w:szCs w:val="24"/>
          <w:bdr w:val="none" w:sz="0" w:space="0" w:color="auto" w:frame="1"/>
          <w:lang w:eastAsia="pt-BR"/>
        </w:rPr>
        <w:t>Ho'oponopono</w:t>
      </w:r>
      <w:proofErr w:type="spellEnd"/>
      <w:r w:rsidRPr="00A3276A">
        <w:rPr>
          <w:rFonts w:ascii="Times New Roman" w:eastAsia="Times New Roman" w:hAnsi="Times New Roman" w:cs="Times New Roman"/>
          <w:color w:val="1F1F1F"/>
          <w:sz w:val="24"/>
          <w:szCs w:val="24"/>
          <w:bdr w:val="none" w:sz="0" w:space="0" w:color="auto" w:frame="1"/>
          <w:lang w:eastAsia="pt-BR"/>
        </w:rPr>
        <w:t xml:space="preserve"> é uma técnica havaiana ancestral de cura e reconciliação baseada em quatro frases muito simples, mas com uma força vibracional imensa: </w:t>
      </w:r>
      <w:r w:rsidRPr="00A3276A">
        <w:rPr>
          <w:rFonts w:ascii="Times New Roman" w:eastAsia="Times New Roman" w:hAnsi="Times New Roman" w:cs="Times New Roman"/>
          <w:i/>
          <w:iCs/>
          <w:color w:val="1F1F1F"/>
          <w:sz w:val="24"/>
          <w:szCs w:val="24"/>
          <w:bdr w:val="none" w:sz="0" w:space="0" w:color="auto" w:frame="1"/>
          <w:lang w:eastAsia="pt-BR"/>
        </w:rPr>
        <w:t>"Sinto muito, me perdoe, te amo, sou grato"</w:t>
      </w:r>
      <w:r w:rsidRPr="00A3276A">
        <w:rPr>
          <w:rFonts w:ascii="Times New Roman" w:eastAsia="Times New Roman" w:hAnsi="Times New Roman" w:cs="Times New Roman"/>
          <w:color w:val="1F1F1F"/>
          <w:sz w:val="24"/>
          <w:szCs w:val="24"/>
          <w:bdr w:val="none" w:sz="0" w:space="0" w:color="auto" w:frame="1"/>
          <w:lang w:eastAsia="pt-BR"/>
        </w:rPr>
        <w:t>.</w:t>
      </w:r>
      <w:r w:rsidRPr="00A3276A">
        <w:rPr>
          <w:rFonts w:ascii="Times New Roman" w:eastAsia="Times New Roman" w:hAnsi="Times New Roman" w:cs="Times New Roman"/>
          <w:color w:val="1F1F1F"/>
          <w:sz w:val="24"/>
          <w:szCs w:val="24"/>
          <w:lang w:eastAsia="pt-BR"/>
        </w:rPr>
        <w:t xml:space="preserve"> </w:t>
      </w:r>
    </w:p>
    <w:p w14:paraId="656A1099"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lang w:eastAsia="pt-BR"/>
        </w:rPr>
        <w:t>Reserve um momento do seu dia para fechar os olhos, respirar fundo e trazer à mente a imagem da pessoa ou da situação que ainda te causa desconforto ou mágoa. Olhando mentalmente para ela, repita essas quatro frases com calma, focando na intenção de limpar a dor de dentro de você. Faça isso por alguns minutos. Você não precisa amar a pessoa que te feriu no sentido romântico; o "te amo" aqui é um direcionamento de amor universal que desata o nó da mágoa e purifica o seu canal espiritual.</w:t>
      </w:r>
    </w:p>
    <w:p w14:paraId="310BA9A1" w14:textId="77777777" w:rsidR="00A3276A" w:rsidRPr="00A3276A" w:rsidRDefault="00A3276A" w:rsidP="00A3276A">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A3276A">
        <w:rPr>
          <w:rFonts w:ascii="Times New Roman" w:eastAsia="Times New Roman" w:hAnsi="Times New Roman" w:cs="Times New Roman"/>
          <w:b/>
          <w:bCs/>
          <w:color w:val="1F1F1F"/>
          <w:sz w:val="36"/>
          <w:szCs w:val="36"/>
          <w:lang w:eastAsia="pt-BR"/>
        </w:rPr>
        <w:t>Relaxamento prático: meditação de liberação de mágoas do passado</w:t>
      </w:r>
    </w:p>
    <w:p w14:paraId="27775C7B"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 xml:space="preserve">Para acompanhar a sua prática diária, você pode realizar uma </w:t>
      </w:r>
      <w:r w:rsidRPr="00A3276A">
        <w:rPr>
          <w:rFonts w:ascii="Times New Roman" w:eastAsia="Times New Roman" w:hAnsi="Times New Roman" w:cs="Times New Roman"/>
          <w:b/>
          <w:bCs/>
          <w:color w:val="1F1F1F"/>
          <w:sz w:val="24"/>
          <w:szCs w:val="24"/>
          <w:bdr w:val="none" w:sz="0" w:space="0" w:color="auto" w:frame="1"/>
          <w:lang w:eastAsia="pt-BR"/>
        </w:rPr>
        <w:t>meditação guiada ou um exercício mental de liberação de mágoas</w:t>
      </w:r>
      <w:r w:rsidRPr="00A3276A">
        <w:rPr>
          <w:rFonts w:ascii="Times New Roman" w:eastAsia="Times New Roman" w:hAnsi="Times New Roman" w:cs="Times New Roman"/>
          <w:color w:val="1F1F1F"/>
          <w:sz w:val="24"/>
          <w:szCs w:val="24"/>
          <w:bdr w:val="none" w:sz="0" w:space="0" w:color="auto" w:frame="1"/>
          <w:lang w:eastAsia="pt-BR"/>
        </w:rPr>
        <w:t xml:space="preserve"> antes de dormir. Esse momento é ideal porque o nosso inconsciente processa tudo o que pensamos antes de pegar no sono.</w:t>
      </w:r>
      <w:r w:rsidRPr="00A3276A">
        <w:rPr>
          <w:rFonts w:ascii="Times New Roman" w:eastAsia="Times New Roman" w:hAnsi="Times New Roman" w:cs="Times New Roman"/>
          <w:color w:val="1F1F1F"/>
          <w:sz w:val="24"/>
          <w:szCs w:val="24"/>
          <w:lang w:eastAsia="pt-BR"/>
        </w:rPr>
        <w:t xml:space="preserve"> </w:t>
      </w:r>
    </w:p>
    <w:p w14:paraId="2923B01B"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lastRenderedPageBreak/>
        <w:t xml:space="preserve">Deite-se confortavelmente, faça aquela respiração profunda de contagem que aprendemos no </w:t>
      </w:r>
      <w:hyperlink r:id="rId6" w:tgtFrame="_blank" w:history="1">
        <w:r w:rsidRPr="00A3276A">
          <w:rPr>
            <w:rFonts w:ascii="Times New Roman" w:eastAsia="Times New Roman" w:hAnsi="Times New Roman" w:cs="Times New Roman"/>
            <w:color w:val="1F1F1F"/>
            <w:sz w:val="24"/>
            <w:szCs w:val="24"/>
            <w:u w:val="single"/>
            <w:bdr w:val="none" w:sz="0" w:space="0" w:color="auto" w:frame="1"/>
            <w:lang w:eastAsia="pt-BR"/>
          </w:rPr>
          <w:t>Artigo 1</w:t>
        </w:r>
      </w:hyperlink>
      <w:r w:rsidRPr="00A3276A">
        <w:rPr>
          <w:rFonts w:ascii="Times New Roman" w:eastAsia="Times New Roman" w:hAnsi="Times New Roman" w:cs="Times New Roman"/>
          <w:color w:val="1F1F1F"/>
          <w:sz w:val="24"/>
          <w:szCs w:val="24"/>
          <w:bdr w:val="none" w:sz="0" w:space="0" w:color="auto" w:frame="1"/>
          <w:lang w:eastAsia="pt-BR"/>
        </w:rPr>
        <w:t xml:space="preserve"> e relaxe o corpo usando a técnica de escaneamento do </w:t>
      </w:r>
      <w:hyperlink r:id="rId7" w:tgtFrame="_blank" w:history="1">
        <w:r w:rsidRPr="00A3276A">
          <w:rPr>
            <w:rFonts w:ascii="Times New Roman" w:eastAsia="Times New Roman" w:hAnsi="Times New Roman" w:cs="Times New Roman"/>
            <w:color w:val="1F1F1F"/>
            <w:sz w:val="24"/>
            <w:szCs w:val="24"/>
            <w:u w:val="single"/>
            <w:bdr w:val="none" w:sz="0" w:space="0" w:color="auto" w:frame="1"/>
            <w:lang w:eastAsia="pt-BR"/>
          </w:rPr>
          <w:t>Artigo 2</w:t>
        </w:r>
      </w:hyperlink>
      <w:r w:rsidRPr="00A3276A">
        <w:rPr>
          <w:rFonts w:ascii="Times New Roman" w:eastAsia="Times New Roman" w:hAnsi="Times New Roman" w:cs="Times New Roman"/>
          <w:color w:val="1F1F1F"/>
          <w:sz w:val="24"/>
          <w:szCs w:val="24"/>
          <w:bdr w:val="none" w:sz="0" w:space="0" w:color="auto" w:frame="1"/>
          <w:lang w:eastAsia="pt-BR"/>
        </w:rPr>
        <w:t>. Imagine que a mágoa que você carrega está guardada no seu peito na forma de uma pedra escura e pesada.</w:t>
      </w:r>
      <w:r w:rsidRPr="00A3276A">
        <w:rPr>
          <w:rFonts w:ascii="Times New Roman" w:eastAsia="Times New Roman" w:hAnsi="Times New Roman" w:cs="Times New Roman"/>
          <w:color w:val="1F1F1F"/>
          <w:sz w:val="24"/>
          <w:szCs w:val="24"/>
          <w:lang w:eastAsia="pt-BR"/>
        </w:rPr>
        <w:t xml:space="preserve"> </w:t>
      </w:r>
    </w:p>
    <w:p w14:paraId="5927B1FB"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lang w:eastAsia="pt-BR"/>
        </w:rPr>
        <w:t xml:space="preserve">Conforme você solta o ar lentamente pela boca, imagine essa pedra se desfazendo em fumaça e saindo do seu corpo. Sinta o seu peito ficando mais leve, mais aberto e com mais espaço para respirar. Repita mentalmente para si mesmo: </w:t>
      </w:r>
      <w:r w:rsidRPr="00A3276A">
        <w:rPr>
          <w:rFonts w:ascii="Times New Roman" w:eastAsia="Times New Roman" w:hAnsi="Times New Roman" w:cs="Times New Roman"/>
          <w:i/>
          <w:iCs/>
          <w:color w:val="1F1F1F"/>
          <w:sz w:val="24"/>
          <w:szCs w:val="24"/>
          <w:bdr w:val="none" w:sz="0" w:space="0" w:color="auto" w:frame="1"/>
          <w:lang w:eastAsia="pt-BR"/>
        </w:rPr>
        <w:t>"Eu escolho deixar o passado no passado. Eu me liberto e liberto quem me magoou"</w:t>
      </w:r>
      <w:r w:rsidRPr="00A3276A">
        <w:rPr>
          <w:rFonts w:ascii="Times New Roman" w:eastAsia="Times New Roman" w:hAnsi="Times New Roman" w:cs="Times New Roman"/>
          <w:color w:val="1F1F1F"/>
          <w:sz w:val="24"/>
          <w:szCs w:val="24"/>
          <w:lang w:eastAsia="pt-BR"/>
        </w:rPr>
        <w:t>. Sinta o alívio físico e espiritual desse desapego emocional.</w:t>
      </w:r>
    </w:p>
    <w:p w14:paraId="62E3D089" w14:textId="77777777" w:rsidR="00A3276A" w:rsidRPr="00A3276A" w:rsidRDefault="00A3276A" w:rsidP="00A3276A">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A3276A">
        <w:rPr>
          <w:rFonts w:ascii="Segoe UI Emoji" w:eastAsia="Times New Roman" w:hAnsi="Segoe UI Emoji" w:cs="Segoe UI Emoji"/>
          <w:b/>
          <w:bCs/>
          <w:color w:val="1F1F1F"/>
          <w:sz w:val="36"/>
          <w:szCs w:val="36"/>
          <w:lang w:eastAsia="pt-BR"/>
        </w:rPr>
        <w:t>🌟</w:t>
      </w:r>
      <w:r w:rsidRPr="00A3276A">
        <w:rPr>
          <w:rFonts w:ascii="Times New Roman" w:eastAsia="Times New Roman" w:hAnsi="Times New Roman" w:cs="Times New Roman"/>
          <w:b/>
          <w:bCs/>
          <w:color w:val="1F1F1F"/>
          <w:sz w:val="36"/>
          <w:szCs w:val="36"/>
          <w:lang w:eastAsia="pt-BR"/>
        </w:rPr>
        <w:t xml:space="preserve"> A Dica de Ouro</w:t>
      </w:r>
    </w:p>
    <w:p w14:paraId="58C3F641"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lang w:eastAsia="pt-BR"/>
        </w:rPr>
        <w:t>O maior obstáculo para o perdão no dia a dia são os pequenos ressentimentos que acumulamos com as pessoas que mais amamos (o parceiro, os pais, os filhos ou colegas de trabalho). Nós guardamos pequenas alfinetadas diárias até que elas virem uma grande muralha de mágoa.</w:t>
      </w:r>
    </w:p>
    <w:p w14:paraId="70CAF753"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lang w:eastAsia="pt-BR"/>
        </w:rPr>
        <w:t xml:space="preserve">Para evitar que isso aconteça, use a </w:t>
      </w:r>
      <w:r w:rsidRPr="00A3276A">
        <w:rPr>
          <w:rFonts w:ascii="Times New Roman" w:eastAsia="Times New Roman" w:hAnsi="Times New Roman" w:cs="Times New Roman"/>
          <w:b/>
          <w:bCs/>
          <w:color w:val="1F1F1F"/>
          <w:sz w:val="24"/>
          <w:szCs w:val="24"/>
          <w:bdr w:val="none" w:sz="0" w:space="0" w:color="auto" w:frame="1"/>
          <w:lang w:eastAsia="pt-BR"/>
        </w:rPr>
        <w:t>Técnica da Caixa de Areia</w:t>
      </w:r>
      <w:r w:rsidRPr="00A3276A">
        <w:rPr>
          <w:rFonts w:ascii="Times New Roman" w:eastAsia="Times New Roman" w:hAnsi="Times New Roman" w:cs="Times New Roman"/>
          <w:color w:val="1F1F1F"/>
          <w:sz w:val="24"/>
          <w:szCs w:val="24"/>
          <w:lang w:eastAsia="pt-BR"/>
        </w:rPr>
        <w:t>.</w:t>
      </w:r>
    </w:p>
    <w:p w14:paraId="357F1195"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color w:val="1F1F1F"/>
          <w:sz w:val="24"/>
          <w:szCs w:val="24"/>
          <w:bdr w:val="none" w:sz="0" w:space="0" w:color="auto" w:frame="1"/>
          <w:lang w:eastAsia="pt-BR"/>
        </w:rPr>
        <w:t xml:space="preserve">Toda noite, antes de fazer o seu </w:t>
      </w:r>
      <w:hyperlink r:id="rId8" w:tgtFrame="_blank" w:history="1">
        <w:r w:rsidRPr="00A3276A">
          <w:rPr>
            <w:rFonts w:ascii="Times New Roman" w:eastAsia="Times New Roman" w:hAnsi="Times New Roman" w:cs="Times New Roman"/>
            <w:color w:val="1F1F1F"/>
            <w:sz w:val="24"/>
            <w:szCs w:val="24"/>
            <w:u w:val="single"/>
            <w:bdr w:val="none" w:sz="0" w:space="0" w:color="auto" w:frame="1"/>
            <w:lang w:eastAsia="pt-BR"/>
          </w:rPr>
          <w:t>diário da gratidão que aprendemos no Artigo 3</w:t>
        </w:r>
      </w:hyperlink>
      <w:r w:rsidRPr="00A3276A">
        <w:rPr>
          <w:rFonts w:ascii="Times New Roman" w:eastAsia="Times New Roman" w:hAnsi="Times New Roman" w:cs="Times New Roman"/>
          <w:color w:val="1F1F1F"/>
          <w:sz w:val="24"/>
          <w:szCs w:val="24"/>
          <w:bdr w:val="none" w:sz="0" w:space="0" w:color="auto" w:frame="1"/>
          <w:lang w:eastAsia="pt-BR"/>
        </w:rPr>
        <w:t xml:space="preserve">, imagine que a sua mente é uma caixa de areia onde as ofensas bobas do dia foram escritas. Mentalmente, passe a mão por cima dessa areia e apague todas as marcas, dizendo para si mesmo: </w:t>
      </w:r>
      <w:r w:rsidRPr="00A3276A">
        <w:rPr>
          <w:rFonts w:ascii="Times New Roman" w:eastAsia="Times New Roman" w:hAnsi="Times New Roman" w:cs="Times New Roman"/>
          <w:i/>
          <w:iCs/>
          <w:color w:val="1F1F1F"/>
          <w:sz w:val="24"/>
          <w:szCs w:val="24"/>
          <w:bdr w:val="none" w:sz="0" w:space="0" w:color="auto" w:frame="1"/>
          <w:lang w:eastAsia="pt-BR"/>
        </w:rPr>
        <w:t>"O que aconteceu hoje fica em hoje. Eu não levo poeira para o dia de amanhã"</w:t>
      </w:r>
      <w:r w:rsidRPr="00A3276A">
        <w:rPr>
          <w:rFonts w:ascii="Times New Roman" w:eastAsia="Times New Roman" w:hAnsi="Times New Roman" w:cs="Times New Roman"/>
          <w:color w:val="1F1F1F"/>
          <w:sz w:val="24"/>
          <w:szCs w:val="24"/>
          <w:bdr w:val="none" w:sz="0" w:space="0" w:color="auto" w:frame="1"/>
          <w:lang w:eastAsia="pt-BR"/>
        </w:rPr>
        <w:t>. Limpar o terreno espiritual todas as noites impede que as pequenas feridas cotidianas inflamem e virem mágoas profundas.</w:t>
      </w:r>
      <w:r w:rsidRPr="00A3276A">
        <w:rPr>
          <w:rFonts w:ascii="Times New Roman" w:eastAsia="Times New Roman" w:hAnsi="Times New Roman" w:cs="Times New Roman"/>
          <w:color w:val="1F1F1F"/>
          <w:sz w:val="24"/>
          <w:szCs w:val="24"/>
          <w:lang w:eastAsia="pt-BR"/>
        </w:rPr>
        <w:t xml:space="preserve"> </w:t>
      </w:r>
    </w:p>
    <w:p w14:paraId="66D2404B"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b/>
          <w:bCs/>
          <w:color w:val="1F1F1F"/>
          <w:sz w:val="24"/>
          <w:szCs w:val="24"/>
          <w:bdr w:val="none" w:sz="0" w:space="0" w:color="auto" w:frame="1"/>
          <w:lang w:eastAsia="pt-BR"/>
        </w:rPr>
        <w:t>Gostou deste artigo?</w:t>
      </w:r>
      <w:r w:rsidRPr="00A3276A">
        <w:rPr>
          <w:rFonts w:ascii="Times New Roman" w:eastAsia="Times New Roman" w:hAnsi="Times New Roman" w:cs="Times New Roman"/>
          <w:color w:val="1F1F1F"/>
          <w:sz w:val="24"/>
          <w:szCs w:val="24"/>
          <w:bdr w:val="none" w:sz="0" w:space="0" w:color="auto" w:frame="1"/>
          <w:lang w:eastAsia="pt-BR"/>
        </w:rPr>
        <w:t xml:space="preserve"> Limpar o coração através do perdão abre espaço para enchê-lo com coisas maravilhosas. No nosso próximo encontro, vamos falar sobre como esse coração limpo pode transformar o mundo ao redor e acalmar a sua alma. Não perca o texto sobre </w:t>
      </w:r>
      <w:hyperlink r:id="rId9" w:tgtFrame="_blank" w:history="1">
        <w:r w:rsidRPr="00A3276A">
          <w:rPr>
            <w:rFonts w:ascii="Times New Roman" w:eastAsia="Times New Roman" w:hAnsi="Times New Roman" w:cs="Times New Roman"/>
            <w:color w:val="1F1F1F"/>
            <w:sz w:val="24"/>
            <w:szCs w:val="24"/>
            <w:u w:val="single"/>
            <w:bdr w:val="none" w:sz="0" w:space="0" w:color="auto" w:frame="1"/>
            <w:lang w:eastAsia="pt-BR"/>
          </w:rPr>
          <w:t>Gentileza gera saúde: como ajudar o outro acalma o seu próprio coração</w:t>
        </w:r>
      </w:hyperlink>
      <w:r w:rsidRPr="00A3276A">
        <w:rPr>
          <w:rFonts w:ascii="Times New Roman" w:eastAsia="Times New Roman" w:hAnsi="Times New Roman" w:cs="Times New Roman"/>
          <w:color w:val="1F1F1F"/>
          <w:sz w:val="24"/>
          <w:szCs w:val="24"/>
          <w:bdr w:val="none" w:sz="0" w:space="0" w:color="auto" w:frame="1"/>
          <w:lang w:eastAsia="pt-BR"/>
        </w:rPr>
        <w:t>.</w:t>
      </w:r>
      <w:r w:rsidRPr="00A3276A">
        <w:rPr>
          <w:rFonts w:ascii="Times New Roman" w:eastAsia="Times New Roman" w:hAnsi="Times New Roman" w:cs="Times New Roman"/>
          <w:color w:val="1F1F1F"/>
          <w:sz w:val="24"/>
          <w:szCs w:val="24"/>
          <w:lang w:eastAsia="pt-BR"/>
        </w:rPr>
        <w:t xml:space="preserve"> </w:t>
      </w:r>
    </w:p>
    <w:p w14:paraId="2AF95BCF" w14:textId="77777777" w:rsidR="00A3276A" w:rsidRPr="00A3276A" w:rsidRDefault="00A3276A" w:rsidP="00A3276A">
      <w:pPr>
        <w:spacing w:before="100" w:beforeAutospacing="1" w:after="0" w:line="240" w:lineRule="auto"/>
        <w:rPr>
          <w:rFonts w:ascii="Times New Roman" w:eastAsia="Times New Roman" w:hAnsi="Times New Roman" w:cs="Times New Roman"/>
          <w:color w:val="1F1F1F"/>
          <w:sz w:val="24"/>
          <w:szCs w:val="24"/>
          <w:lang w:eastAsia="pt-BR"/>
        </w:rPr>
      </w:pPr>
      <w:r w:rsidRPr="00A3276A">
        <w:rPr>
          <w:rFonts w:ascii="Times New Roman" w:eastAsia="Times New Roman" w:hAnsi="Times New Roman" w:cs="Times New Roman"/>
          <w:i/>
          <w:iCs/>
          <w:color w:val="1F1F1F"/>
          <w:sz w:val="24"/>
          <w:szCs w:val="24"/>
          <w:bdr w:val="none" w:sz="0" w:space="0" w:color="auto" w:frame="1"/>
          <w:lang w:eastAsia="pt-BR"/>
        </w:rPr>
        <w:t>Abraços e muita paz,</w:t>
      </w:r>
    </w:p>
    <w:p w14:paraId="4947D648" w14:textId="77777777" w:rsidR="0072503C" w:rsidRDefault="0072503C" w:rsidP="0072503C">
      <w:pPr>
        <w:spacing w:before="100" w:beforeAutospacing="1" w:after="0" w:line="240" w:lineRule="auto"/>
        <w:jc w:val="right"/>
        <w:rPr>
          <w:rFonts w:ascii="Times New Roman" w:eastAsia="Times New Roman" w:hAnsi="Times New Roman" w:cs="Times New Roman"/>
          <w:i/>
          <w:iCs/>
          <w:color w:val="1F1F1F"/>
          <w:sz w:val="24"/>
          <w:szCs w:val="24"/>
          <w:lang w:eastAsia="pt-BR"/>
        </w:rPr>
      </w:pPr>
    </w:p>
    <w:p w14:paraId="438E4BD7" w14:textId="3AB4E87D" w:rsidR="0072503C" w:rsidRPr="0072503C" w:rsidRDefault="0072503C" w:rsidP="0072503C">
      <w:pPr>
        <w:spacing w:before="100" w:beforeAutospacing="1" w:after="0" w:line="240" w:lineRule="auto"/>
        <w:jc w:val="right"/>
        <w:rPr>
          <w:rFonts w:ascii="Times New Roman" w:eastAsia="Times New Roman" w:hAnsi="Times New Roman" w:cs="Times New Roman"/>
          <w:i/>
          <w:iCs/>
          <w:color w:val="1F1F1F"/>
          <w:sz w:val="24"/>
          <w:szCs w:val="24"/>
          <w:lang w:eastAsia="pt-BR"/>
        </w:rPr>
      </w:pPr>
      <w:r w:rsidRPr="0072503C">
        <w:rPr>
          <w:rFonts w:ascii="Times New Roman" w:eastAsia="Times New Roman" w:hAnsi="Times New Roman" w:cs="Times New Roman"/>
          <w:i/>
          <w:iCs/>
          <w:color w:val="1F1F1F"/>
          <w:sz w:val="24"/>
          <w:szCs w:val="24"/>
          <w:lang w:eastAsia="pt-BR"/>
        </w:rPr>
        <w:t>Antonio Paulo Tavares Pereira</w:t>
      </w:r>
    </w:p>
    <w:p w14:paraId="05AE0840" w14:textId="77777777" w:rsidR="00483F14" w:rsidRDefault="00483F14"/>
    <w:sectPr w:rsidR="00483F14" w:rsidSect="00A3276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05"/>
    <w:rsid w:val="00483F14"/>
    <w:rsid w:val="004B0A27"/>
    <w:rsid w:val="0072503C"/>
    <w:rsid w:val="007F2D05"/>
    <w:rsid w:val="00A327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DC4B"/>
  <w15:chartTrackingRefBased/>
  <w15:docId w15:val="{4B98A421-6C5D-4948-839C-4FE4AE20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6861">
      <w:bodyDiv w:val="1"/>
      <w:marLeft w:val="0"/>
      <w:marRight w:val="0"/>
      <w:marTop w:val="0"/>
      <w:marBottom w:val="0"/>
      <w:divBdr>
        <w:top w:val="none" w:sz="0" w:space="0" w:color="auto"/>
        <w:left w:val="none" w:sz="0" w:space="0" w:color="auto"/>
        <w:bottom w:val="none" w:sz="0" w:space="0" w:color="auto"/>
        <w:right w:val="none" w:sz="0" w:space="0" w:color="auto"/>
      </w:divBdr>
    </w:div>
    <w:div w:id="116963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link-do-artigo-3" TargetMode="External"/><Relationship Id="rId3" Type="http://schemas.openxmlformats.org/officeDocument/2006/relationships/webSettings" Target="webSettings.xml"/><Relationship Id="rId7" Type="http://schemas.openxmlformats.org/officeDocument/2006/relationships/hyperlink" Target="https://www.google.com/search?q=link-do-artigo-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link-do-artigo-1" TargetMode="External"/><Relationship Id="rId11" Type="http://schemas.openxmlformats.org/officeDocument/2006/relationships/theme" Target="theme/theme1.xml"/><Relationship Id="rId5" Type="http://schemas.openxmlformats.org/officeDocument/2006/relationships/hyperlink" Target="https://www.google.com/search?q=link-do-artigo-4" TargetMode="External"/><Relationship Id="rId10" Type="http://schemas.openxmlformats.org/officeDocument/2006/relationships/fontTable" Target="fontTable.xml"/><Relationship Id="rId4" Type="http://schemas.openxmlformats.org/officeDocument/2006/relationships/hyperlink" Target="https://www.google.com/search?q=link-do-artigo-7" TargetMode="External"/><Relationship Id="rId9" Type="http://schemas.openxmlformats.org/officeDocument/2006/relationships/hyperlink" Target="https://www.google.com/search?q=link-do-artigo-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902</Words>
  <Characters>4875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4</cp:revision>
  <dcterms:created xsi:type="dcterms:W3CDTF">2026-06-25T12:18:00Z</dcterms:created>
  <dcterms:modified xsi:type="dcterms:W3CDTF">2026-07-10T20:20:00Z</dcterms:modified>
</cp:coreProperties>
</file>