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/>
      </w:pPr>
      <w:bookmarkStart w:colFirst="0" w:colLast="0" w:name="_pfck6ld7tla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DE CASOS DE TESTE: CarDex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Grupo 10: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luiza.pincitori@sou.unifeob.edu.br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Gustavo Henrique Fileni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17 de Abril de 2026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 do Documento:</w:t>
      </w:r>
      <w:r w:rsidDel="00000000" w:rsidR="00000000" w:rsidRPr="00000000">
        <w:rPr>
          <w:rtl w:val="0"/>
        </w:rPr>
        <w:t xml:space="preserve"> Finalizado 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vh5prh1piy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Este documento detalha os casos de teste planejados para validar as funcionalidades do aplicativo </w:t>
      </w:r>
      <w:r w:rsidDel="00000000" w:rsidR="00000000" w:rsidRPr="00000000">
        <w:rPr>
          <w:b w:val="1"/>
          <w:bCs w:val="1"/>
          <w:rtl w:val="0"/>
        </w:rPr>
        <w:t xml:space="preserve">CarDex</w:t>
      </w:r>
      <w:r w:rsidDel="00000000" w:rsidR="00000000" w:rsidRPr="00000000">
        <w:rPr>
          <w:rtl w:val="0"/>
        </w:rPr>
        <w:t xml:space="preserve">. O objetivo é garantir que o fluxo de captura, identificação via IA e armazenamento no Firebase ocorra sem erros, proporcionando uma experiência confiável ao usuário.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3bnjr60jjn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AMBIENTE DE TESTE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Samsung SM-F741B (Android)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SO:</w:t>
      </w:r>
      <w:r w:rsidDel="00000000" w:rsidR="00000000" w:rsidRPr="00000000">
        <w:rPr>
          <w:rtl w:val="0"/>
        </w:rPr>
        <w:t xml:space="preserve"> Android 13+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Firebase (Auth, Firestore, Storage)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Flutter 3.x</w:t>
      </w:r>
    </w:p>
    <w:p w:rsidR="00000000" w:rsidDel="00000000" w:rsidP="00000000" w:rsidRDefault="00000000" w:rsidRPr="00000000" w14:paraId="0000000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PLANILHA DE CASOS DE TESTE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vs6w94x3u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Autenticação (Firebase Auth)</w:t>
      </w:r>
    </w:p>
    <w:tbl>
      <w:tblPr>
        <w:tblStyle w:val="Table1"/>
        <w:tblW w:w="9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1475"/>
        <w:gridCol w:w="2015"/>
        <w:gridCol w:w="2495"/>
        <w:gridCol w:w="2960"/>
        <w:tblGridChange w:id="0">
          <w:tblGrid>
            <w:gridCol w:w="845"/>
            <w:gridCol w:w="1475"/>
            <w:gridCol w:w="2015"/>
            <w:gridCol w:w="2495"/>
            <w:gridCol w:w="296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Login com Google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Conta Google ativa no dispositivo.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Clicar no botão "Entrar com Google".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Acesso concedido e criação de perfil automática.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Registro por E-mail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 na tela inicial.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Inserir e-mail e senha novos e confirmar.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Usuário criado no console do Firebase e login realizado.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Proteção de Rotas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 fechado.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Tentar abrir a Home sem estar logado.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redirecionar forçadamente para a tela de Login.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tnw6b0pzl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Captura e IA (ML Kit)</w:t>
      </w:r>
    </w:p>
    <w:tbl>
      <w:tblPr>
        <w:tblStyle w:val="Table2"/>
        <w:tblW w:w="9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2255"/>
        <w:gridCol w:w="1490"/>
        <w:gridCol w:w="2360"/>
        <w:gridCol w:w="2825"/>
        <w:tblGridChange w:id="0">
          <w:tblGrid>
            <w:gridCol w:w="845"/>
            <w:gridCol w:w="2255"/>
            <w:gridCol w:w="1490"/>
            <w:gridCol w:w="2360"/>
            <w:gridCol w:w="282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Reconhecimento de Veículo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Câmera aberta.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Capturar foto de um carro nítido.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ML Kit Image Labeling deve retornar se a imagem se trata ou não de um carro.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Blur de Placa Automático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Foto capturada.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Processar imagem com placa visível.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detector de objetos deve isolar a placa e aplicar o filtro de desfoque.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Falha de Reconhecimento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Câmera aberta.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Capturar um objeto que não seja um carro.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informar que nenhum veículo foi detectado.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fto67yos5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Persistência de Dados (CRUD)</w:t>
      </w:r>
    </w:p>
    <w:tbl>
      <w:tblPr>
        <w:tblStyle w:val="Table3"/>
        <w:tblW w:w="9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2015"/>
        <w:gridCol w:w="1655"/>
        <w:gridCol w:w="2330"/>
        <w:gridCol w:w="2930"/>
        <w:tblGridChange w:id="0">
          <w:tblGrid>
            <w:gridCol w:w="845"/>
            <w:gridCol w:w="2015"/>
            <w:gridCol w:w="1655"/>
            <w:gridCol w:w="2330"/>
            <w:gridCol w:w="293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Upload de Mídia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Conexão ativa.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Salvar novo carro na "Dex".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imagem deve ser enviada para o Firebase Storage com sucesso.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Sincronização Firestore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Cadastro finalizado.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Verificar lista de carros.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Os dados devem aparecer em tempo real.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Exclusão de Item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Lista carregada.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Clicar no ícone de remover item.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registro deve sumir da UI e ser deletado do banco de dados.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0bf6njoa28j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3.4. Identidade Visual e Estética (UI/UX)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tbl>
      <w:tblPr>
        <w:tblStyle w:val="Table4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1935"/>
        <w:gridCol w:w="1950"/>
        <w:gridCol w:w="1980"/>
        <w:gridCol w:w="3075"/>
        <w:tblGridChange w:id="0">
          <w:tblGrid>
            <w:gridCol w:w="795"/>
            <w:gridCol w:w="1935"/>
            <w:gridCol w:w="1950"/>
            <w:gridCol w:w="1980"/>
            <w:gridCol w:w="307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Caso de Teste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Procedimento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CT10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2"/>
              <w:keepNext w:val="0"/>
              <w:keepLines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Ícone do Aplicativo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2"/>
              <w:keepNext w:val="0"/>
              <w:keepLines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App instalado.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2"/>
              <w:keepNext w:val="0"/>
              <w:keepLines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Minimizar o app e observar a tela inicial.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2"/>
              <w:keepNext w:val="0"/>
              <w:keepLines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Ícone redondo, centralizado, sem cortes e com fundo preto.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CT11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2"/>
              <w:keepNext w:val="0"/>
              <w:keepLines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Efeito CRT/Scanlines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keepNext w:val="0"/>
              <w:keepLines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Homescreen.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2"/>
              <w:keepNext w:val="0"/>
              <w:keepLines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Realizar login.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2"/>
              <w:keepNext w:val="0"/>
              <w:keepLines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Sobreposição de linhas horizontais sutis (scanlines) e leve distorção cromática simulando monitores antigos.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CT12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2"/>
              <w:keepNext w:val="0"/>
              <w:keepLines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Cards estilo Polaroid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2"/>
              <w:keepNext w:val="0"/>
              <w:keepLines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Lista da "Dex" carregada.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2"/>
              <w:keepNext w:val="0"/>
              <w:keepLines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Navegar pelo feed de carros salvos.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2"/>
              <w:keepNext w:val="0"/>
              <w:keepLines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As fotos devem ser emolduradas em cards brancos com bordas largas na base, simulando fotografias Polaroid instantâneas.</w:t>
            </w:r>
          </w:p>
        </w:tc>
      </w:tr>
      <w:tr>
        <w:trPr>
          <w:cantSplit w:val="0"/>
          <w:trHeight w:val="298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CT13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2"/>
              <w:keepNext w:val="0"/>
              <w:keepLines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Tipografia e Contraste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2"/>
              <w:keepNext w:val="0"/>
              <w:keepLines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App em navegação.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2"/>
              <w:keepNext w:val="0"/>
              <w:keepLines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Verificar legibilidade de textos sobre o fundo.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2"/>
              <w:keepNext w:val="0"/>
              <w:keepLines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Uso de fontes ibmplex Mono modernas contrastando com elementos visuais retrô; fundo #000000 com elementos em #FFFFFF.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2"/>
              <w:keepNext w:val="0"/>
              <w:keepLines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Filtro Vaporwave P&amp;B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2"/>
              <w:keepNext w:val="0"/>
              <w:keepLines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Processamento de imagem.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2"/>
              <w:keepNext w:val="0"/>
              <w:keepLines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s0bf6njoa28j" w:id="6"/>
            <w:bookmarkEnd w:id="6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Aplicar identificação no veículo.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2"/>
              <w:keepNext w:val="0"/>
              <w:keepLines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rezv714je8qu" w:id="7"/>
            <w:bookmarkEnd w:id="7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A imagem final deve ter alto contraste P&amp;B, mantendo o aspecto moderno do veículo sob a estética analógica.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0bf6njoa28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CRITÉRIOS DE ACEITAÇÃO</w:t>
      </w:r>
    </w:p>
    <w:p w:rsidR="00000000" w:rsidDel="00000000" w:rsidP="00000000" w:rsidRDefault="00000000" w:rsidRPr="00000000" w14:paraId="0000006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Sucesso:</w:t>
      </w:r>
      <w:r w:rsidDel="00000000" w:rsidR="00000000" w:rsidRPr="00000000">
        <w:rPr>
          <w:rtl w:val="0"/>
        </w:rPr>
        <w:t xml:space="preserve"> 100% dos testes de Prioridade Alta (CT01, CT04, CT05, CT07, CT08) aprovados.</w:t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Conformidade:</w:t>
      </w:r>
      <w:r w:rsidDel="00000000" w:rsidR="00000000" w:rsidRPr="00000000">
        <w:rPr>
          <w:rtl w:val="0"/>
        </w:rPr>
        <w:t xml:space="preserve"> O app não deve fechar inesperadamente (crash) durante o processamento de imagens pesadas.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9ppoad7pfx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CONCLUSÃO</w:t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tl w:val="0"/>
        </w:rPr>
        <w:t xml:space="preserve">Após a execução dos testes acima, o sistema demonstrou estabilidade nas operações de integração com o Google Gemini e ML Kit. O fluxo de dados entre o frontend Flutter e o backend Firebase está operando com baixa latência, validando o projeto para a entrega.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luiza.pincitori@sou.unifeob.edu.br" TargetMode="External"/><Relationship Id="rId7" Type="http://schemas.openxmlformats.org/officeDocument/2006/relationships/hyperlink" Target="mailto:gustavo.fileni@sou.unifeob.edu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