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9716" w14:textId="29E3172E" w:rsidR="004225E5" w:rsidRDefault="004225E5" w:rsidP="004225E5">
      <w:pPr>
        <w:jc w:val="center"/>
        <w:rPr>
          <w:sz w:val="44"/>
          <w:szCs w:val="44"/>
        </w:rPr>
      </w:pPr>
      <w:r>
        <w:rPr>
          <w:sz w:val="44"/>
          <w:szCs w:val="44"/>
        </w:rPr>
        <w:t>Pesquisa do Google Cloud Console</w:t>
      </w:r>
    </w:p>
    <w:p w14:paraId="07FCFCDB" w14:textId="0F7D196E" w:rsidR="004225E5" w:rsidRDefault="004225E5" w:rsidP="004225E5">
      <w:pPr>
        <w:jc w:val="center"/>
        <w:rPr>
          <w:sz w:val="44"/>
          <w:szCs w:val="44"/>
        </w:rPr>
      </w:pPr>
    </w:p>
    <w:p w14:paraId="4D454975" w14:textId="3A647039" w:rsidR="004225E5" w:rsidRPr="004225E5" w:rsidRDefault="004225E5" w:rsidP="004225E5">
      <w:pPr>
        <w:rPr>
          <w:sz w:val="24"/>
          <w:szCs w:val="24"/>
        </w:rPr>
      </w:pPr>
      <w:r w:rsidRPr="004225E5">
        <w:rPr>
          <w:sz w:val="24"/>
          <w:szCs w:val="24"/>
        </w:rPr>
        <w:t>Grupo:</w:t>
      </w:r>
    </w:p>
    <w:p w14:paraId="3A3213B9" w14:textId="08BA5471" w:rsidR="004225E5" w:rsidRDefault="004225E5" w:rsidP="004225E5">
      <w:r>
        <w:t>-Vitor Hugo Anicio Suzuki</w:t>
      </w:r>
    </w:p>
    <w:p w14:paraId="6F46312A" w14:textId="45765A83" w:rsidR="004225E5" w:rsidRPr="004225E5" w:rsidRDefault="004225E5" w:rsidP="004225E5">
      <w:r>
        <w:t xml:space="preserve">-Luiz Augusto </w:t>
      </w:r>
      <w:proofErr w:type="spellStart"/>
      <w:r>
        <w:t>Bozoni</w:t>
      </w:r>
      <w:proofErr w:type="spellEnd"/>
    </w:p>
    <w:p w14:paraId="285F63A2" w14:textId="77777777" w:rsidR="004225E5" w:rsidRDefault="004225E5"/>
    <w:p w14:paraId="5B5CE881" w14:textId="77777777" w:rsidR="004225E5" w:rsidRDefault="004225E5"/>
    <w:p w14:paraId="3E757E12" w14:textId="4DE5CCE8" w:rsidR="00996774" w:rsidRDefault="00996774">
      <w:pPr>
        <w:rPr>
          <w:sz w:val="28"/>
          <w:szCs w:val="28"/>
        </w:rPr>
      </w:pPr>
      <w:r w:rsidRPr="004225E5">
        <w:rPr>
          <w:sz w:val="28"/>
          <w:szCs w:val="28"/>
        </w:rPr>
        <w:t>O que é google cloud:</w:t>
      </w:r>
    </w:p>
    <w:p w14:paraId="03F2C6F0" w14:textId="77777777" w:rsidR="004225E5" w:rsidRPr="004225E5" w:rsidRDefault="004225E5">
      <w:pPr>
        <w:rPr>
          <w:sz w:val="28"/>
          <w:szCs w:val="28"/>
        </w:rPr>
      </w:pPr>
    </w:p>
    <w:p w14:paraId="321CCCED" w14:textId="7EB07FCD" w:rsidR="00EF05B3" w:rsidRDefault="00D025A6">
      <w:r>
        <w:t>O Google Cloud é um</w:t>
      </w:r>
      <w:r w:rsidR="00FF24C6">
        <w:t xml:space="preserve"> ambiente</w:t>
      </w:r>
      <w:r>
        <w:t xml:space="preserve"> computacional de nuvem</w:t>
      </w:r>
      <w:r w:rsidR="00896C50">
        <w:t xml:space="preserve"> hospedado na infraestrutura do </w:t>
      </w:r>
      <w:proofErr w:type="spellStart"/>
      <w:r w:rsidR="00896C50">
        <w:t>Gooogle</w:t>
      </w:r>
      <w:proofErr w:type="spellEnd"/>
      <w:r>
        <w:t xml:space="preserve">, </w:t>
      </w:r>
      <w:r w:rsidR="00FF24C6">
        <w:t xml:space="preserve">feito para armazenar soluções digitais. Ultimamente empresas procuram servidores para hospedarem e gerenciarem </w:t>
      </w:r>
      <w:r w:rsidR="00D01375">
        <w:t>seus sites</w:t>
      </w:r>
      <w:r w:rsidR="00FF24C6">
        <w:t xml:space="preserve"> com segurança e agilidade</w:t>
      </w:r>
      <w:r w:rsidR="00896C50">
        <w:t>,</w:t>
      </w:r>
      <w:r w:rsidR="00FF24C6">
        <w:t xml:space="preserve"> </w:t>
      </w:r>
      <w:r>
        <w:t>um servidor de negócios</w:t>
      </w:r>
      <w:r w:rsidR="00896C50">
        <w:t>. R</w:t>
      </w:r>
      <w:r>
        <w:t>eúne ferramentas para a criação de sites e aplicativos</w:t>
      </w:r>
      <w:r w:rsidR="00D01375">
        <w:t xml:space="preserve">, e possibilidades envolvem armazenamento em nuvem, como big data, </w:t>
      </w:r>
      <w:proofErr w:type="spellStart"/>
      <w:r w:rsidR="00D01375">
        <w:t>machine</w:t>
      </w:r>
      <w:proofErr w:type="spellEnd"/>
      <w:r w:rsidR="00D01375">
        <w:t xml:space="preserve"> </w:t>
      </w:r>
      <w:proofErr w:type="spellStart"/>
      <w:r w:rsidR="00D01375">
        <w:t>learning</w:t>
      </w:r>
      <w:proofErr w:type="spellEnd"/>
      <w:r w:rsidR="00D01375">
        <w:t xml:space="preserve"> e entre outros.</w:t>
      </w:r>
    </w:p>
    <w:p w14:paraId="5423C5B8" w14:textId="13C692D2" w:rsidR="00BF2DA4" w:rsidRDefault="00BF2DA4"/>
    <w:p w14:paraId="43FB4D84" w14:textId="77777777" w:rsidR="004225E5" w:rsidRDefault="004225E5"/>
    <w:p w14:paraId="2BECAC87" w14:textId="6EC4C858" w:rsidR="00BF2DA4" w:rsidRDefault="00BF2DA4" w:rsidP="00BF2DA4">
      <w:pPr>
        <w:rPr>
          <w:sz w:val="28"/>
          <w:szCs w:val="28"/>
        </w:rPr>
      </w:pPr>
      <w:r w:rsidRPr="004225E5">
        <w:rPr>
          <w:sz w:val="28"/>
          <w:szCs w:val="28"/>
        </w:rPr>
        <w:t xml:space="preserve">Princípios básicos do </w:t>
      </w:r>
      <w:proofErr w:type="spellStart"/>
      <w:r w:rsidRPr="004225E5">
        <w:rPr>
          <w:sz w:val="28"/>
          <w:szCs w:val="28"/>
        </w:rPr>
        <w:t>Qwick</w:t>
      </w:r>
      <w:proofErr w:type="spellEnd"/>
      <w:r w:rsidRPr="004225E5">
        <w:rPr>
          <w:sz w:val="28"/>
          <w:szCs w:val="28"/>
        </w:rPr>
        <w:t xml:space="preserve"> </w:t>
      </w:r>
      <w:proofErr w:type="spellStart"/>
      <w:r w:rsidRPr="004225E5">
        <w:rPr>
          <w:sz w:val="28"/>
          <w:szCs w:val="28"/>
        </w:rPr>
        <w:t>Labs</w:t>
      </w:r>
      <w:proofErr w:type="spellEnd"/>
      <w:r w:rsidRPr="004225E5">
        <w:rPr>
          <w:sz w:val="28"/>
          <w:szCs w:val="28"/>
        </w:rPr>
        <w:t>:</w:t>
      </w:r>
    </w:p>
    <w:p w14:paraId="0E46D1A8" w14:textId="77777777" w:rsidR="004225E5" w:rsidRPr="004225E5" w:rsidRDefault="004225E5" w:rsidP="00BF2DA4">
      <w:pPr>
        <w:rPr>
          <w:sz w:val="28"/>
          <w:szCs w:val="28"/>
        </w:rPr>
      </w:pPr>
    </w:p>
    <w:p w14:paraId="06838443" w14:textId="77777777" w:rsidR="00694005" w:rsidRPr="004225E5" w:rsidRDefault="00694005" w:rsidP="00694005">
      <w:pPr>
        <w:rPr>
          <w:sz w:val="24"/>
          <w:szCs w:val="24"/>
        </w:rPr>
      </w:pPr>
      <w:r w:rsidRPr="004225E5">
        <w:rPr>
          <w:sz w:val="24"/>
          <w:szCs w:val="24"/>
        </w:rPr>
        <w:t>Botão "Começar o laboratório"</w:t>
      </w:r>
    </w:p>
    <w:p w14:paraId="5181DD84" w14:textId="7E75C152" w:rsidR="00694005" w:rsidRDefault="00694005" w:rsidP="00694005">
      <w:r>
        <w:t>Haverá um botão verde escrito “Começar o laboratório”, ao iniciar um timer começará e nesse tempo você cria um ambiente temporário, com todos os serviços e credenciais para praticar.</w:t>
      </w:r>
    </w:p>
    <w:p w14:paraId="068675D5" w14:textId="77777777" w:rsidR="00694005" w:rsidRPr="00694005" w:rsidRDefault="00694005" w:rsidP="00694005"/>
    <w:p w14:paraId="7E1BF966" w14:textId="77777777" w:rsidR="00694005" w:rsidRPr="004225E5" w:rsidRDefault="00694005" w:rsidP="00694005">
      <w:pPr>
        <w:rPr>
          <w:sz w:val="24"/>
          <w:szCs w:val="24"/>
        </w:rPr>
      </w:pPr>
      <w:r w:rsidRPr="004225E5">
        <w:rPr>
          <w:sz w:val="24"/>
          <w:szCs w:val="24"/>
        </w:rPr>
        <w:t>Crédito</w:t>
      </w:r>
    </w:p>
    <w:p w14:paraId="123BC634" w14:textId="69D5631E" w:rsidR="00694005" w:rsidRDefault="00694005" w:rsidP="00694005">
      <w:r>
        <w:t xml:space="preserve">Há um custo para o laboratório, 1 </w:t>
      </w:r>
      <w:r w:rsidR="003C05DE">
        <w:t>crédito</w:t>
      </w:r>
      <w:r>
        <w:t xml:space="preserve"> é 1 dólar americano, dependendo a</w:t>
      </w:r>
      <w:r w:rsidRPr="00694005">
        <w:t xml:space="preserve">lguns laboratórios de nível introdutório </w:t>
      </w:r>
      <w:r>
        <w:t xml:space="preserve">podem ser gratuitos, aqueles mais especializados custam mais, </w:t>
      </w:r>
      <w:r w:rsidR="003C05DE">
        <w:t xml:space="preserve">por </w:t>
      </w:r>
      <w:r>
        <w:t>terem ferramentas e tarefas mais complexas.</w:t>
      </w:r>
    </w:p>
    <w:p w14:paraId="19CD5E9F" w14:textId="77777777" w:rsidR="003C05DE" w:rsidRPr="00694005" w:rsidRDefault="003C05DE" w:rsidP="00694005"/>
    <w:p w14:paraId="1A2F6E04" w14:textId="77777777" w:rsidR="00694005" w:rsidRPr="004225E5" w:rsidRDefault="00694005" w:rsidP="00694005">
      <w:pPr>
        <w:rPr>
          <w:sz w:val="24"/>
          <w:szCs w:val="24"/>
        </w:rPr>
      </w:pPr>
      <w:r w:rsidRPr="004225E5">
        <w:rPr>
          <w:sz w:val="24"/>
          <w:szCs w:val="24"/>
        </w:rPr>
        <w:t>Tempo</w:t>
      </w:r>
    </w:p>
    <w:p w14:paraId="289C60FA" w14:textId="75331D79" w:rsidR="00694005" w:rsidRDefault="003C05DE" w:rsidP="00694005">
      <w:r>
        <w:t>Ao iniciar o laboratório terá um tempo para concluir. Ao clicar no botão, o timer inicia contando até zero. Ao chegar no limite de tempo todo seu trabalho será excluído. O tempo é suficiente para concluir o laboratório.</w:t>
      </w:r>
    </w:p>
    <w:p w14:paraId="44FEAC0F" w14:textId="77777777" w:rsidR="00BD3F87" w:rsidRPr="00694005" w:rsidRDefault="00BD3F87" w:rsidP="00694005"/>
    <w:p w14:paraId="12412247" w14:textId="77777777" w:rsidR="00694005" w:rsidRPr="004225E5" w:rsidRDefault="00694005" w:rsidP="00694005">
      <w:pPr>
        <w:rPr>
          <w:sz w:val="24"/>
          <w:szCs w:val="24"/>
        </w:rPr>
      </w:pPr>
      <w:r w:rsidRPr="004225E5">
        <w:rPr>
          <w:sz w:val="24"/>
          <w:szCs w:val="24"/>
        </w:rPr>
        <w:lastRenderedPageBreak/>
        <w:t>Pontuação</w:t>
      </w:r>
    </w:p>
    <w:p w14:paraId="67CCADE5" w14:textId="320D0BA0" w:rsidR="00694005" w:rsidRPr="00694005" w:rsidRDefault="003C05DE" w:rsidP="00694005">
      <w:r>
        <w:t xml:space="preserve">Diversos laboratórios </w:t>
      </w:r>
      <w:r w:rsidR="00BD3F87">
        <w:t>têm</w:t>
      </w:r>
      <w:r>
        <w:t xml:space="preserve"> uma pontuação, </w:t>
      </w:r>
      <w:r w:rsidR="00BD3F87" w:rsidRPr="00694005">
        <w:t>esse</w:t>
      </w:r>
      <w:r w:rsidR="00BD3F87" w:rsidRPr="00694005">
        <w:t xml:space="preserve"> recurso é chamado de "rastreamento de atividades"</w:t>
      </w:r>
      <w:r w:rsidR="00BD3F87">
        <w:t>, uma confirmação de que todas as tarefas foram realizadas em um laboratório. Ao concluir todas as etapas na ordem terá a aprovação em um laboratório com rastreamento de atividades. Disso poderá receber o crédito pela conclusão</w:t>
      </w:r>
    </w:p>
    <w:p w14:paraId="668A92DB" w14:textId="77777777" w:rsidR="00BF2DA4" w:rsidRPr="00BF2DA4" w:rsidRDefault="00BF2DA4" w:rsidP="00BF2DA4"/>
    <w:p w14:paraId="6FAC4E7B" w14:textId="77777777" w:rsidR="00BF2DA4" w:rsidRDefault="00BF2DA4"/>
    <w:p w14:paraId="0E086FBB" w14:textId="2B16F986" w:rsidR="00996774" w:rsidRDefault="00996774"/>
    <w:p w14:paraId="2B6F4925" w14:textId="6755E482" w:rsidR="00BD3F87" w:rsidRDefault="00BD3F87"/>
    <w:p w14:paraId="652C47C9" w14:textId="6ECACDD2" w:rsidR="00BD3F87" w:rsidRDefault="00BD3F87"/>
    <w:p w14:paraId="7546EF64" w14:textId="77777777" w:rsidR="00BD3F87" w:rsidRDefault="00BD3F87"/>
    <w:p w14:paraId="0F97B28C" w14:textId="0007F46B" w:rsidR="00BD3F87" w:rsidRPr="004225E5" w:rsidRDefault="00996774" w:rsidP="001229A1">
      <w:pPr>
        <w:rPr>
          <w:sz w:val="28"/>
          <w:szCs w:val="28"/>
        </w:rPr>
      </w:pPr>
      <w:r w:rsidRPr="004225E5">
        <w:rPr>
          <w:sz w:val="28"/>
          <w:szCs w:val="28"/>
        </w:rPr>
        <w:t>Como acessar o console do Google Cloud:</w:t>
      </w:r>
    </w:p>
    <w:p w14:paraId="4C3868BD" w14:textId="77777777" w:rsidR="00BD3F87" w:rsidRDefault="00BD3F87" w:rsidP="001229A1"/>
    <w:p w14:paraId="7397C640" w14:textId="3983C7E0" w:rsidR="00996774" w:rsidRDefault="001229A1" w:rsidP="001229A1">
      <w:r w:rsidRPr="001229A1">
        <w:t xml:space="preserve">O console </w:t>
      </w:r>
      <w:proofErr w:type="spellStart"/>
      <w:r w:rsidRPr="001229A1">
        <w:t>Cloudd</w:t>
      </w:r>
      <w:proofErr w:type="spellEnd"/>
      <w:r w:rsidRPr="001229A1">
        <w:t xml:space="preserve"> não precisa de instalação, é possível acessá-lo pelo navegador.  </w:t>
      </w:r>
      <w:r w:rsidR="00BF2DA4">
        <w:t>É preciso ter uma conta e d</w:t>
      </w:r>
      <w:r w:rsidRPr="001229A1">
        <w:t>ependendo do seu caso de uso, você acessará o Console do Cloud de maneiras um pouco diferentes. Se você é:</w:t>
      </w:r>
    </w:p>
    <w:p w14:paraId="728AE565" w14:textId="60268B66" w:rsidR="00BF2DA4" w:rsidRDefault="00BF2DA4" w:rsidP="00BF2DA4">
      <w:r>
        <w:t xml:space="preserve">- </w:t>
      </w:r>
      <w:r w:rsidRPr="00BF2DA4">
        <w:t>Um usuário que recebeu acesso a um projeto</w:t>
      </w:r>
      <w:r>
        <w:t xml:space="preserve">. </w:t>
      </w:r>
      <w:r w:rsidRPr="00BF2DA4">
        <w:t>Use </w:t>
      </w:r>
      <w:hyperlink r:id="rId5" w:tgtFrame="_blank" w:tooltip="https://console.cloud.google.com/" w:history="1">
        <w:r w:rsidRPr="00BF2DA4">
          <w:rPr>
            <w:rStyle w:val="Hyperlink"/>
          </w:rPr>
          <w:t>https://console.cloud.google.com/</w:t>
        </w:r>
      </w:hyperlink>
      <w:r w:rsidRPr="00BF2DA4">
        <w:t>.</w:t>
      </w:r>
      <w:r>
        <w:t xml:space="preserve"> </w:t>
      </w:r>
      <w:r w:rsidRPr="00BF2DA4">
        <w:t xml:space="preserve">Um proprietário atual do projeto pode conceder acesso a todo o projeto, o que se aplica igualmente a todos os </w:t>
      </w:r>
      <w:proofErr w:type="spellStart"/>
      <w:r w:rsidRPr="00BF2DA4">
        <w:t>buckets</w:t>
      </w:r>
      <w:proofErr w:type="spellEnd"/>
      <w:r w:rsidRPr="00BF2DA4">
        <w:t xml:space="preserve"> e objetos definidos no projeto.</w:t>
      </w:r>
    </w:p>
    <w:p w14:paraId="30D97BD3" w14:textId="3EF3E670" w:rsidR="00BF2DA4" w:rsidRPr="00BF2DA4" w:rsidRDefault="00BF2DA4" w:rsidP="00BF2DA4">
      <w:r>
        <w:t xml:space="preserve">- </w:t>
      </w:r>
      <w:r w:rsidRPr="00BF2DA4">
        <w:t xml:space="preserve">Um usuário que recebeu acesso a um </w:t>
      </w:r>
      <w:proofErr w:type="spellStart"/>
      <w:r w:rsidRPr="00BF2DA4">
        <w:t>bucket</w:t>
      </w:r>
      <w:proofErr w:type="spellEnd"/>
      <w:r>
        <w:t xml:space="preserve">. </w:t>
      </w:r>
      <w:r w:rsidRPr="00BF2DA4">
        <w:t>Use </w:t>
      </w:r>
      <w:hyperlink r:id="rId6" w:history="1">
        <w:r w:rsidRPr="002E01F5">
          <w:rPr>
            <w:rStyle w:val="Hyperlink"/>
          </w:rPr>
          <w:t>https://console.cloud.google.com/storage/browser/BUCKET_NAME</w:t>
        </w:r>
      </w:hyperlink>
      <w:r w:rsidRPr="00BF2DA4">
        <w:t>.</w:t>
      </w:r>
      <w:r>
        <w:t xml:space="preserve"> </w:t>
      </w:r>
      <w:r w:rsidRPr="00BF2DA4">
        <w:t xml:space="preserve">Nesse caso de uso, o proprietário do projeto concede acesso a um </w:t>
      </w:r>
      <w:proofErr w:type="spellStart"/>
      <w:r w:rsidRPr="00BF2DA4">
        <w:t>bucket</w:t>
      </w:r>
      <w:proofErr w:type="spellEnd"/>
      <w:r w:rsidRPr="00BF2DA4">
        <w:t xml:space="preserve"> individual em um projeto maior. Em seguida, o proprietário envia o nome do </w:t>
      </w:r>
      <w:proofErr w:type="spellStart"/>
      <w:r w:rsidRPr="00BF2DA4">
        <w:t>bucket</w:t>
      </w:r>
      <w:proofErr w:type="spellEnd"/>
      <w:r w:rsidRPr="00BF2DA4">
        <w:t xml:space="preserve"> que você substitui no URL acima.</w:t>
      </w:r>
    </w:p>
    <w:p w14:paraId="123E8D88" w14:textId="3E005583" w:rsidR="00BF2DA4" w:rsidRDefault="00BF2DA4" w:rsidP="00BF2DA4">
      <w:r>
        <w:t>-</w:t>
      </w:r>
      <w:r w:rsidRPr="00BF2DA4">
        <w:t>Um usuário que recebeu acesso a um objeto</w:t>
      </w:r>
      <w:r>
        <w:t xml:space="preserve">. </w:t>
      </w:r>
      <w:r w:rsidRPr="00BF2DA4">
        <w:t>Use </w:t>
      </w:r>
      <w:hyperlink r:id="rId7" w:history="1">
        <w:r w:rsidRPr="002E01F5">
          <w:rPr>
            <w:rStyle w:val="Hyperlink"/>
          </w:rPr>
          <w:t>https://console.cloud.google.com/storage/browser/_details/BUCKET_NAME/OBJECT_NAME</w:t>
        </w:r>
      </w:hyperlink>
      <w:r w:rsidRPr="00BF2DA4">
        <w:t>.</w:t>
      </w:r>
      <w:r>
        <w:t xml:space="preserve"> </w:t>
      </w:r>
      <w:r w:rsidRPr="00BF2DA4">
        <w:t xml:space="preserve">Nesse caso de uso, o proprietário do projeto concede acesso a objetos individuais em um </w:t>
      </w:r>
      <w:proofErr w:type="spellStart"/>
      <w:r w:rsidRPr="00BF2DA4">
        <w:t>bucket</w:t>
      </w:r>
      <w:proofErr w:type="spellEnd"/>
      <w:r w:rsidRPr="00BF2DA4">
        <w:t xml:space="preserve"> e envia o URL para acessá-los.</w:t>
      </w:r>
    </w:p>
    <w:p w14:paraId="2DDD5EC1" w14:textId="2668ABD6" w:rsidR="00BF2DA4" w:rsidRDefault="00BF2DA4" w:rsidP="00BF2DA4"/>
    <w:p w14:paraId="1894EBA3" w14:textId="77777777" w:rsidR="00C67061" w:rsidRDefault="00C67061" w:rsidP="00BF2DA4"/>
    <w:p w14:paraId="53AB5CBF" w14:textId="77777777" w:rsidR="009A2B94" w:rsidRPr="004225E5" w:rsidRDefault="009A2B94" w:rsidP="009A2B94">
      <w:pPr>
        <w:rPr>
          <w:sz w:val="28"/>
          <w:szCs w:val="28"/>
        </w:rPr>
      </w:pPr>
      <w:r w:rsidRPr="004225E5">
        <w:rPr>
          <w:sz w:val="28"/>
          <w:szCs w:val="28"/>
        </w:rPr>
        <w:t>Pesquise sobre 4 Serviços do Google Console Cloud: </w:t>
      </w:r>
    </w:p>
    <w:p w14:paraId="2CDF260F" w14:textId="77777777" w:rsidR="009A2B94" w:rsidRDefault="009A2B94" w:rsidP="00BF2DA4"/>
    <w:p w14:paraId="7D04C769" w14:textId="77777777" w:rsidR="00BD3F87" w:rsidRPr="004225E5" w:rsidRDefault="00BD3F87" w:rsidP="00BD3F87">
      <w:pPr>
        <w:rPr>
          <w:sz w:val="24"/>
          <w:szCs w:val="24"/>
        </w:rPr>
      </w:pPr>
      <w:r w:rsidRPr="004225E5">
        <w:rPr>
          <w:sz w:val="24"/>
          <w:szCs w:val="24"/>
        </w:rPr>
        <w:t xml:space="preserve">Google Compute </w:t>
      </w:r>
      <w:proofErr w:type="spellStart"/>
      <w:r w:rsidRPr="004225E5">
        <w:rPr>
          <w:sz w:val="24"/>
          <w:szCs w:val="24"/>
        </w:rPr>
        <w:t>Engine</w:t>
      </w:r>
      <w:proofErr w:type="spellEnd"/>
    </w:p>
    <w:p w14:paraId="61C74B86" w14:textId="5D8BF2DE" w:rsidR="00BD3F87" w:rsidRDefault="00BD3F87" w:rsidP="00BD3F87">
      <w:r w:rsidRPr="00BD3F87">
        <w:t xml:space="preserve">O Compute </w:t>
      </w:r>
      <w:proofErr w:type="spellStart"/>
      <w:r w:rsidRPr="00BD3F87">
        <w:t>Engine</w:t>
      </w:r>
      <w:proofErr w:type="spellEnd"/>
      <w:r w:rsidRPr="00BD3F87">
        <w:t xml:space="preserve"> é o serviço de infraestrutura do Cloud Platform. </w:t>
      </w:r>
      <w:r>
        <w:t>C</w:t>
      </w:r>
      <w:r w:rsidRPr="00BD3F87">
        <w:t>onsiste no uso de máquinas virtuais</w:t>
      </w:r>
      <w:r w:rsidR="00510F1E">
        <w:t xml:space="preserve"> </w:t>
      </w:r>
      <w:r w:rsidRPr="00BD3F87">
        <w:t>de alto desempenho rodando nos data centers do Google e conectadas à sua rede de fibra ótica.</w:t>
      </w:r>
      <w:r w:rsidR="00510F1E">
        <w:t xml:space="preserve"> </w:t>
      </w:r>
      <w:r w:rsidRPr="00BD3F87">
        <w:t xml:space="preserve">As </w:t>
      </w:r>
      <w:proofErr w:type="spellStart"/>
      <w:r w:rsidRPr="00BD3F87">
        <w:t>VMs</w:t>
      </w:r>
      <w:proofErr w:type="spellEnd"/>
      <w:r w:rsidRPr="00BD3F87">
        <w:t xml:space="preserve"> do Compute </w:t>
      </w:r>
      <w:proofErr w:type="spellStart"/>
      <w:r w:rsidRPr="00BD3F87">
        <w:t>Engine</w:t>
      </w:r>
      <w:proofErr w:type="spellEnd"/>
      <w:r w:rsidRPr="00BD3F87">
        <w:t xml:space="preserve"> são iniciadas com rapidez, contam com armazenamento de disco permanente e estão preparadas para trabalharem tanto como instâncias individuais quanto para escalarem para instâncias globais.</w:t>
      </w:r>
      <w:r>
        <w:t xml:space="preserve">  </w:t>
      </w:r>
    </w:p>
    <w:p w14:paraId="49763CF1" w14:textId="54F40F8C" w:rsidR="00BD3F87" w:rsidRDefault="00BD3F87" w:rsidP="00BD3F87"/>
    <w:p w14:paraId="32054EF8" w14:textId="10B34328" w:rsidR="004225E5" w:rsidRDefault="004225E5" w:rsidP="00BD3F87"/>
    <w:p w14:paraId="48241ED0" w14:textId="2CBEDDC4" w:rsidR="004225E5" w:rsidRDefault="004225E5" w:rsidP="00BD3F87"/>
    <w:p w14:paraId="314E77A1" w14:textId="2A5023A5" w:rsidR="004225E5" w:rsidRDefault="004225E5" w:rsidP="00BD3F87"/>
    <w:p w14:paraId="2D49F664" w14:textId="459955DA" w:rsidR="004225E5" w:rsidRPr="00BD3F87" w:rsidRDefault="004225E5" w:rsidP="00BD3F87"/>
    <w:p w14:paraId="35A92E0B" w14:textId="77777777" w:rsidR="00BD3F87" w:rsidRPr="004225E5" w:rsidRDefault="00BD3F87" w:rsidP="00BD3F87">
      <w:pPr>
        <w:rPr>
          <w:sz w:val="24"/>
          <w:szCs w:val="24"/>
        </w:rPr>
      </w:pPr>
      <w:r w:rsidRPr="004225E5">
        <w:rPr>
          <w:sz w:val="24"/>
          <w:szCs w:val="24"/>
        </w:rPr>
        <w:t xml:space="preserve">Google App </w:t>
      </w:r>
      <w:proofErr w:type="spellStart"/>
      <w:r w:rsidRPr="004225E5">
        <w:rPr>
          <w:sz w:val="24"/>
          <w:szCs w:val="24"/>
        </w:rPr>
        <w:t>Engine</w:t>
      </w:r>
      <w:proofErr w:type="spellEnd"/>
    </w:p>
    <w:p w14:paraId="65C0389D" w14:textId="2277E910" w:rsidR="00BD3F87" w:rsidRDefault="00BD3F87" w:rsidP="00BD3F87">
      <w:r w:rsidRPr="00BD3F87">
        <w:t xml:space="preserve">O App </w:t>
      </w:r>
      <w:proofErr w:type="spellStart"/>
      <w:r w:rsidRPr="00BD3F87">
        <w:t>Engine</w:t>
      </w:r>
      <w:proofErr w:type="spellEnd"/>
      <w:r w:rsidRPr="00BD3F87">
        <w:t xml:space="preserve"> é uma plataforma como serviço</w:t>
      </w:r>
      <w:r w:rsidR="00C67061">
        <w:t xml:space="preserve">, </w:t>
      </w:r>
      <w:r w:rsidRPr="00BD3F87">
        <w:t>em que é possível criar aplicações para a web e aplicativos móveis, com a vantagem do dimensionamento automático.</w:t>
      </w:r>
      <w:r w:rsidR="009A2B94">
        <w:t xml:space="preserve"> </w:t>
      </w:r>
      <w:r w:rsidRPr="00BD3F87">
        <w:t>Com isso, você pode se dedicar a construir os melhores aplicativos sem se preocupar em administrar a infraestrutura que vai suportá-los.</w:t>
      </w:r>
      <w:r w:rsidR="00C67061">
        <w:t xml:space="preserve"> </w:t>
      </w:r>
      <w:r w:rsidRPr="00BD3F87">
        <w:t xml:space="preserve">Para utilizar o App </w:t>
      </w:r>
      <w:proofErr w:type="spellStart"/>
      <w:r w:rsidRPr="00BD3F87">
        <w:t>Engine</w:t>
      </w:r>
      <w:proofErr w:type="spellEnd"/>
      <w:r w:rsidRPr="00BD3F87">
        <w:t xml:space="preserve">, </w:t>
      </w:r>
      <w:r w:rsidR="009A2B94">
        <w:t xml:space="preserve">e possível </w:t>
      </w:r>
      <w:r w:rsidRPr="00BD3F87">
        <w:t xml:space="preserve"> escolher entre as linguagens </w:t>
      </w:r>
      <w:r w:rsidR="009A2B94">
        <w:t xml:space="preserve">de programação </w:t>
      </w:r>
      <w:r w:rsidRPr="00BD3F87">
        <w:t xml:space="preserve"> como Python, Java, PHP e Go, e utilizar a </w:t>
      </w:r>
      <w:hyperlink r:id="rId8" w:tgtFrame="_blank" w:tooltip="https://cloud.google.com/appengine/downloads" w:history="1">
        <w:r w:rsidRPr="00BD3F87">
          <w:rPr>
            <w:rStyle w:val="Hyperlink"/>
          </w:rPr>
          <w:t>SDK</w:t>
        </w:r>
      </w:hyperlink>
      <w:r w:rsidRPr="00BD3F87">
        <w:t> específica do serviço.</w:t>
      </w:r>
    </w:p>
    <w:p w14:paraId="667AA05E" w14:textId="77777777" w:rsidR="00510F1E" w:rsidRPr="00BD3F87" w:rsidRDefault="00510F1E" w:rsidP="00BD3F87"/>
    <w:p w14:paraId="1A48DEF1" w14:textId="77777777" w:rsidR="00BD3F87" w:rsidRPr="004225E5" w:rsidRDefault="00BD3F87" w:rsidP="00BD3F87">
      <w:pPr>
        <w:rPr>
          <w:sz w:val="24"/>
          <w:szCs w:val="24"/>
        </w:rPr>
      </w:pPr>
      <w:r w:rsidRPr="004225E5">
        <w:rPr>
          <w:sz w:val="24"/>
          <w:szCs w:val="24"/>
        </w:rPr>
        <w:t xml:space="preserve">Google Cloud </w:t>
      </w:r>
      <w:proofErr w:type="spellStart"/>
      <w:r w:rsidRPr="004225E5">
        <w:rPr>
          <w:sz w:val="24"/>
          <w:szCs w:val="24"/>
        </w:rPr>
        <w:t>Storage</w:t>
      </w:r>
      <w:proofErr w:type="spellEnd"/>
    </w:p>
    <w:p w14:paraId="789D7959" w14:textId="1700D314" w:rsidR="00BD3F87" w:rsidRDefault="00BD3F87" w:rsidP="00BD3F87">
      <w:r w:rsidRPr="00BD3F87">
        <w:t xml:space="preserve">O Cloud </w:t>
      </w:r>
      <w:proofErr w:type="spellStart"/>
      <w:r w:rsidRPr="00BD3F87">
        <w:t>Storage</w:t>
      </w:r>
      <w:proofErr w:type="spellEnd"/>
      <w:r w:rsidRPr="00BD3F87">
        <w:t xml:space="preserve"> oferece soluções para armazenamento de grande quantidade de dados não estruturados (objetos) de forma confiável e com desempenho de alto nível. Com ele, os usuários têm alta disponibilidade e acesso rápido aos dados da sua aplicação em qualquer lugar do mundo.</w:t>
      </w:r>
    </w:p>
    <w:p w14:paraId="15AE5433" w14:textId="77777777" w:rsidR="00510F1E" w:rsidRPr="00BD3F87" w:rsidRDefault="00510F1E" w:rsidP="00BD3F87"/>
    <w:p w14:paraId="4C453535" w14:textId="77777777" w:rsidR="00BD3F87" w:rsidRPr="004225E5" w:rsidRDefault="00BD3F87" w:rsidP="00BD3F87">
      <w:pPr>
        <w:rPr>
          <w:sz w:val="24"/>
          <w:szCs w:val="24"/>
        </w:rPr>
      </w:pPr>
      <w:r w:rsidRPr="004225E5">
        <w:rPr>
          <w:sz w:val="24"/>
          <w:szCs w:val="24"/>
        </w:rPr>
        <w:t xml:space="preserve">Google </w:t>
      </w:r>
      <w:proofErr w:type="spellStart"/>
      <w:r w:rsidRPr="004225E5">
        <w:rPr>
          <w:sz w:val="24"/>
          <w:szCs w:val="24"/>
        </w:rPr>
        <w:t>BigQuery</w:t>
      </w:r>
      <w:proofErr w:type="spellEnd"/>
    </w:p>
    <w:p w14:paraId="3BE6CABE" w14:textId="09672FB0" w:rsidR="00BD3F87" w:rsidRDefault="00BD3F87" w:rsidP="00BD3F87">
      <w:r w:rsidRPr="00BD3F87">
        <w:t xml:space="preserve">Para a análise de dados em larga escala, o Cloud Platform disponibiliza o </w:t>
      </w:r>
      <w:proofErr w:type="spellStart"/>
      <w:r w:rsidRPr="00BD3F87">
        <w:t>BigQuery</w:t>
      </w:r>
      <w:proofErr w:type="spellEnd"/>
      <w:r w:rsidRPr="00BD3F87">
        <w:t xml:space="preserve">. O serviço de data </w:t>
      </w:r>
      <w:proofErr w:type="spellStart"/>
      <w:r w:rsidRPr="00BD3F87">
        <w:t>warehouse</w:t>
      </w:r>
      <w:proofErr w:type="spellEnd"/>
      <w:r w:rsidRPr="00BD3F87">
        <w:t xml:space="preserve"> totalmente gerenciado, escalável e de fácil utilização é capaz de analisar </w:t>
      </w:r>
      <w:proofErr w:type="spellStart"/>
      <w:r w:rsidRPr="00BD3F87">
        <w:t>terabytes</w:t>
      </w:r>
      <w:proofErr w:type="spellEnd"/>
      <w:r w:rsidRPr="00BD3F87">
        <w:t xml:space="preserve"> de dados em segundos e </w:t>
      </w:r>
      <w:proofErr w:type="spellStart"/>
      <w:r w:rsidRPr="00BD3F87">
        <w:t>petabytes</w:t>
      </w:r>
      <w:proofErr w:type="spellEnd"/>
      <w:r w:rsidRPr="00BD3F87">
        <w:t xml:space="preserve"> em minutos, usando queries SQL comuns.</w:t>
      </w:r>
      <w:r w:rsidR="009A2B94">
        <w:t xml:space="preserve"> </w:t>
      </w:r>
      <w:r w:rsidRPr="00BD3F87">
        <w:t>Aqui você também não precisa se preocupar com a infraestrutura, podendo se concentrar na análise de </w:t>
      </w:r>
      <w:hyperlink r:id="rId9" w:tgtFrame="_blank" w:tooltip="https://www.santodigital.com.br/big-data-o-que-sua-empresa-precisa-saber/" w:history="1">
        <w:r w:rsidRPr="00BD3F87">
          <w:rPr>
            <w:rStyle w:val="Hyperlink"/>
          </w:rPr>
          <w:t>Big Data</w:t>
        </w:r>
      </w:hyperlink>
      <w:r w:rsidRPr="00BD3F87">
        <w:t> para encontrar insights valiosos para o seu negócio.</w:t>
      </w:r>
      <w:r w:rsidR="009A2B94">
        <w:t xml:space="preserve"> </w:t>
      </w:r>
      <w:r w:rsidRPr="00BD3F87">
        <w:t xml:space="preserve">O Google Cloud Platform tem muitos outros serviços, incluindo o Container </w:t>
      </w:r>
      <w:proofErr w:type="spellStart"/>
      <w:r w:rsidRPr="00BD3F87">
        <w:t>Engine</w:t>
      </w:r>
      <w:proofErr w:type="spellEnd"/>
      <w:r w:rsidRPr="00BD3F87">
        <w:t xml:space="preserve"> (sistema de gerenciamento e orquestração para containers Docker) e o Cloud </w:t>
      </w:r>
      <w:proofErr w:type="spellStart"/>
      <w:r w:rsidRPr="00BD3F87">
        <w:t>Datastore</w:t>
      </w:r>
      <w:proofErr w:type="spellEnd"/>
      <w:r w:rsidRPr="00BD3F87">
        <w:t xml:space="preserve"> (base de dados </w:t>
      </w:r>
      <w:proofErr w:type="spellStart"/>
      <w:r w:rsidRPr="00BD3F87">
        <w:t>noSQL</w:t>
      </w:r>
      <w:proofErr w:type="spellEnd"/>
      <w:r w:rsidRPr="00BD3F87">
        <w:t xml:space="preserve"> altamente escalável, para aplicações web e mobile).</w:t>
      </w:r>
    </w:p>
    <w:p w14:paraId="569D17E0" w14:textId="17A14991" w:rsidR="00510F1E" w:rsidRDefault="00510F1E" w:rsidP="00BD3F87"/>
    <w:p w14:paraId="218FEF7B" w14:textId="77777777" w:rsidR="004225E5" w:rsidRDefault="004225E5" w:rsidP="00BD3F87"/>
    <w:p w14:paraId="5C58A26A" w14:textId="4BC8BC04" w:rsidR="00BA7876" w:rsidRPr="004225E5" w:rsidRDefault="00510F1E" w:rsidP="00510F1E">
      <w:pPr>
        <w:rPr>
          <w:sz w:val="28"/>
          <w:szCs w:val="28"/>
        </w:rPr>
      </w:pPr>
      <w:r w:rsidRPr="004225E5">
        <w:rPr>
          <w:sz w:val="28"/>
          <w:szCs w:val="28"/>
        </w:rPr>
        <w:t>APIs:</w:t>
      </w:r>
    </w:p>
    <w:p w14:paraId="0BD3D5C5" w14:textId="6EE1CEA6" w:rsidR="00BA7876" w:rsidRDefault="00BA7876" w:rsidP="00BA7876">
      <w:r w:rsidRPr="00BA7876">
        <w:t>As APIs do Cloud permitem que você automatize os fluxos de trabalho usando sua linguagem preferida. Use essas APIs do Cloud com chamadas REST ou bibliotecas de cliente em linguagens de programação conhecidas.</w:t>
      </w:r>
    </w:p>
    <w:p w14:paraId="78950C9D" w14:textId="77777777" w:rsidR="00BA7876" w:rsidRDefault="00BA7876" w:rsidP="00BA7876"/>
    <w:p w14:paraId="52B23C71" w14:textId="5307DF04" w:rsidR="00BA7876" w:rsidRDefault="00BA7876" w:rsidP="00BA7876">
      <w:pPr>
        <w:pStyle w:val="PargrafodaLista"/>
        <w:numPr>
          <w:ilvl w:val="0"/>
          <w:numId w:val="4"/>
        </w:numPr>
      </w:pPr>
      <w:r w:rsidRPr="00BA7876">
        <w:t>APIs do Cloud</w:t>
      </w:r>
    </w:p>
    <w:p w14:paraId="700389C5" w14:textId="77777777" w:rsidR="00BA7876" w:rsidRPr="00BA7876" w:rsidRDefault="00BA7876" w:rsidP="00BA7876">
      <w:pPr>
        <w:pStyle w:val="PargrafodaLista"/>
      </w:pPr>
    </w:p>
    <w:p w14:paraId="523462B5" w14:textId="77777777" w:rsidR="00BA7876" w:rsidRPr="00BA7876" w:rsidRDefault="00BA7876" w:rsidP="00BA7876">
      <w:pPr>
        <w:pStyle w:val="PargrafodaLista"/>
        <w:numPr>
          <w:ilvl w:val="0"/>
          <w:numId w:val="4"/>
        </w:numPr>
      </w:pPr>
      <w:r w:rsidRPr="00BA7876">
        <w:lastRenderedPageBreak/>
        <w:t>APIs do Compute</w:t>
      </w:r>
      <w:r w:rsidRPr="00BA7876">
        <w:br/>
      </w:r>
    </w:p>
    <w:p w14:paraId="3EBB9984" w14:textId="77777777" w:rsidR="00BA7876" w:rsidRPr="00BA7876" w:rsidRDefault="00BA7876" w:rsidP="00BA7876">
      <w:pPr>
        <w:pStyle w:val="PargrafodaLista"/>
        <w:numPr>
          <w:ilvl w:val="0"/>
          <w:numId w:val="4"/>
        </w:numPr>
      </w:pPr>
      <w:r w:rsidRPr="00BA7876">
        <w:t>APIs de armazenamento e banco de dados</w:t>
      </w:r>
      <w:r w:rsidRPr="00BA7876">
        <w:br/>
      </w:r>
    </w:p>
    <w:p w14:paraId="3DFD2CAD" w14:textId="77777777" w:rsidR="00BA7876" w:rsidRPr="00BA7876" w:rsidRDefault="00BA7876" w:rsidP="00BA7876">
      <w:pPr>
        <w:pStyle w:val="PargrafodaLista"/>
        <w:numPr>
          <w:ilvl w:val="0"/>
          <w:numId w:val="4"/>
        </w:numPr>
      </w:pPr>
      <w:r w:rsidRPr="00BA7876">
        <w:t>APIs de rede</w:t>
      </w:r>
      <w:r w:rsidRPr="00BA7876">
        <w:br/>
      </w:r>
    </w:p>
    <w:p w14:paraId="34A7CCE1" w14:textId="77777777" w:rsidR="00BA7876" w:rsidRPr="00BA7876" w:rsidRDefault="00BA7876" w:rsidP="00BA7876">
      <w:pPr>
        <w:pStyle w:val="PargrafodaLista"/>
        <w:numPr>
          <w:ilvl w:val="0"/>
          <w:numId w:val="4"/>
        </w:numPr>
      </w:pPr>
      <w:r w:rsidRPr="00BA7876">
        <w:t>APIs de análise de dados</w:t>
      </w:r>
      <w:r w:rsidRPr="00BA7876">
        <w:br/>
      </w:r>
    </w:p>
    <w:p w14:paraId="246B9A06" w14:textId="77777777" w:rsidR="00BA7876" w:rsidRPr="00BA7876" w:rsidRDefault="00BA7876" w:rsidP="00BA7876">
      <w:pPr>
        <w:pStyle w:val="PargrafodaLista"/>
        <w:numPr>
          <w:ilvl w:val="0"/>
          <w:numId w:val="4"/>
        </w:numPr>
      </w:pPr>
      <w:r w:rsidRPr="00BA7876">
        <w:t xml:space="preserve">APIs de </w:t>
      </w:r>
      <w:proofErr w:type="spellStart"/>
      <w:r w:rsidRPr="00BA7876">
        <w:t>machine</w:t>
      </w:r>
      <w:proofErr w:type="spellEnd"/>
      <w:r w:rsidRPr="00BA7876">
        <w:t xml:space="preserve"> </w:t>
      </w:r>
      <w:proofErr w:type="spellStart"/>
      <w:r w:rsidRPr="00BA7876">
        <w:t>learning</w:t>
      </w:r>
      <w:proofErr w:type="spellEnd"/>
      <w:r w:rsidRPr="00BA7876">
        <w:br/>
      </w:r>
    </w:p>
    <w:p w14:paraId="4F009A31" w14:textId="77777777" w:rsidR="00BA7876" w:rsidRPr="00BA7876" w:rsidRDefault="00BA7876" w:rsidP="00BA7876">
      <w:pPr>
        <w:pStyle w:val="PargrafodaLista"/>
        <w:numPr>
          <w:ilvl w:val="0"/>
          <w:numId w:val="4"/>
        </w:numPr>
      </w:pPr>
      <w:r w:rsidRPr="00BA7876">
        <w:t>APIs de ferramentas de gestão</w:t>
      </w:r>
      <w:r w:rsidRPr="00BA7876">
        <w:br/>
      </w:r>
    </w:p>
    <w:p w14:paraId="6528249D" w14:textId="77777777" w:rsidR="00BA7876" w:rsidRPr="00BA7876" w:rsidRDefault="00BA7876" w:rsidP="00BA7876">
      <w:pPr>
        <w:pStyle w:val="PargrafodaLista"/>
        <w:numPr>
          <w:ilvl w:val="0"/>
          <w:numId w:val="4"/>
        </w:numPr>
      </w:pPr>
      <w:r w:rsidRPr="00BA7876">
        <w:t>APIs operacionais</w:t>
      </w:r>
      <w:r w:rsidRPr="00BA7876">
        <w:br/>
      </w:r>
    </w:p>
    <w:p w14:paraId="50117A91" w14:textId="77777777" w:rsidR="00BA7876" w:rsidRPr="00BA7876" w:rsidRDefault="00BA7876" w:rsidP="00BA7876">
      <w:pPr>
        <w:pStyle w:val="PargrafodaLista"/>
        <w:numPr>
          <w:ilvl w:val="0"/>
          <w:numId w:val="4"/>
        </w:numPr>
      </w:pPr>
      <w:r w:rsidRPr="00BA7876">
        <w:t>APIs de segurança e identidade</w:t>
      </w:r>
      <w:r w:rsidRPr="00BA7876">
        <w:br/>
      </w:r>
    </w:p>
    <w:p w14:paraId="4997FD38" w14:textId="77777777" w:rsidR="00BA7876" w:rsidRPr="00BA7876" w:rsidRDefault="00BA7876" w:rsidP="004225E5">
      <w:pPr>
        <w:pStyle w:val="PargrafodaLista"/>
        <w:numPr>
          <w:ilvl w:val="0"/>
          <w:numId w:val="4"/>
        </w:numPr>
      </w:pPr>
      <w:r w:rsidRPr="00BA7876">
        <w:t>APIs de infraestrutura gerenciada</w:t>
      </w:r>
    </w:p>
    <w:p w14:paraId="67C1B767" w14:textId="77777777" w:rsidR="00BA7876" w:rsidRPr="00BA7876" w:rsidRDefault="00BA7876" w:rsidP="00BA7876"/>
    <w:p w14:paraId="1EEF0D48" w14:textId="77777777" w:rsidR="00510F1E" w:rsidRPr="00510F1E" w:rsidRDefault="00510F1E" w:rsidP="00510F1E"/>
    <w:p w14:paraId="064DB951" w14:textId="77777777" w:rsidR="00510F1E" w:rsidRPr="00BD3F87" w:rsidRDefault="00510F1E" w:rsidP="00BD3F87"/>
    <w:p w14:paraId="49C3E4D8" w14:textId="77777777" w:rsidR="00BD3F87" w:rsidRDefault="00BD3F87" w:rsidP="00BF2DA4"/>
    <w:p w14:paraId="3C7827DA" w14:textId="77777777" w:rsidR="00BF2DA4" w:rsidRPr="00BF2DA4" w:rsidRDefault="00BF2DA4" w:rsidP="00BF2DA4"/>
    <w:p w14:paraId="41BEC436" w14:textId="77777777" w:rsidR="00BF2DA4" w:rsidRPr="00BF2DA4" w:rsidRDefault="00BF2DA4" w:rsidP="00BF2DA4"/>
    <w:p w14:paraId="72318A49" w14:textId="77777777" w:rsidR="00BF2DA4" w:rsidRPr="001229A1" w:rsidRDefault="00BF2DA4" w:rsidP="001229A1"/>
    <w:p w14:paraId="521632ED" w14:textId="77777777" w:rsidR="00996774" w:rsidRDefault="00996774"/>
    <w:p w14:paraId="0EDD7805" w14:textId="61520080" w:rsidR="00D01375" w:rsidRDefault="00D01375"/>
    <w:p w14:paraId="21EA208B" w14:textId="2DEF3982" w:rsidR="00D01375" w:rsidRDefault="00D01375"/>
    <w:p w14:paraId="4D7DEEDE" w14:textId="77777777" w:rsidR="00D01375" w:rsidRDefault="00D01375"/>
    <w:p w14:paraId="6139F5FC" w14:textId="079EB1A5" w:rsidR="00D01375" w:rsidRDefault="00D01375"/>
    <w:p w14:paraId="6E11CC66" w14:textId="77777777" w:rsidR="00D01375" w:rsidRDefault="00D01375"/>
    <w:sectPr w:rsidR="00D013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03F"/>
    <w:multiLevelType w:val="hybridMultilevel"/>
    <w:tmpl w:val="937457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9B77BC"/>
    <w:multiLevelType w:val="multilevel"/>
    <w:tmpl w:val="5E2C5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44C28A8"/>
    <w:multiLevelType w:val="multilevel"/>
    <w:tmpl w:val="D020EE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13D299C"/>
    <w:multiLevelType w:val="multilevel"/>
    <w:tmpl w:val="F5E26E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15688518">
    <w:abstractNumId w:val="3"/>
  </w:num>
  <w:num w:numId="2" w16cid:durableId="207954485">
    <w:abstractNumId w:val="2"/>
  </w:num>
  <w:num w:numId="3" w16cid:durableId="1098794111">
    <w:abstractNumId w:val="1"/>
  </w:num>
  <w:num w:numId="4" w16cid:durableId="202913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15"/>
    <w:rsid w:val="001229A1"/>
    <w:rsid w:val="003C05DE"/>
    <w:rsid w:val="004225E5"/>
    <w:rsid w:val="00510F1E"/>
    <w:rsid w:val="00694005"/>
    <w:rsid w:val="00896C50"/>
    <w:rsid w:val="00942CF5"/>
    <w:rsid w:val="00996774"/>
    <w:rsid w:val="009A2B94"/>
    <w:rsid w:val="00A71B20"/>
    <w:rsid w:val="00AF0BEC"/>
    <w:rsid w:val="00B54E54"/>
    <w:rsid w:val="00BA7876"/>
    <w:rsid w:val="00BD3F87"/>
    <w:rsid w:val="00BF2DA4"/>
    <w:rsid w:val="00C67061"/>
    <w:rsid w:val="00D01375"/>
    <w:rsid w:val="00D025A6"/>
    <w:rsid w:val="00D825C1"/>
    <w:rsid w:val="00EE7915"/>
    <w:rsid w:val="00EF05B3"/>
    <w:rsid w:val="00FB3151"/>
    <w:rsid w:val="00FF24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AC72"/>
  <w15:chartTrackingRefBased/>
  <w15:docId w15:val="{C7687E4F-9BDC-445B-BFBB-0F726E0F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B94"/>
  </w:style>
  <w:style w:type="paragraph" w:styleId="Ttulo1">
    <w:name w:val="heading 1"/>
    <w:basedOn w:val="Normal"/>
    <w:next w:val="Normal"/>
    <w:link w:val="Ttulo1Char"/>
    <w:uiPriority w:val="9"/>
    <w:qFormat/>
    <w:rsid w:val="009A2B9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har"/>
    <w:uiPriority w:val="9"/>
    <w:semiHidden/>
    <w:unhideWhenUsed/>
    <w:qFormat/>
    <w:rsid w:val="009A2B9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har"/>
    <w:uiPriority w:val="9"/>
    <w:semiHidden/>
    <w:unhideWhenUsed/>
    <w:qFormat/>
    <w:rsid w:val="009A2B9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har"/>
    <w:uiPriority w:val="9"/>
    <w:unhideWhenUsed/>
    <w:qFormat/>
    <w:rsid w:val="009A2B9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har"/>
    <w:uiPriority w:val="9"/>
    <w:semiHidden/>
    <w:unhideWhenUsed/>
    <w:qFormat/>
    <w:rsid w:val="009A2B9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har"/>
    <w:uiPriority w:val="9"/>
    <w:semiHidden/>
    <w:unhideWhenUsed/>
    <w:qFormat/>
    <w:rsid w:val="009A2B9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har"/>
    <w:uiPriority w:val="9"/>
    <w:semiHidden/>
    <w:unhideWhenUsed/>
    <w:qFormat/>
    <w:rsid w:val="009A2B94"/>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har"/>
    <w:uiPriority w:val="9"/>
    <w:semiHidden/>
    <w:unhideWhenUsed/>
    <w:qFormat/>
    <w:rsid w:val="009A2B9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har"/>
    <w:uiPriority w:val="9"/>
    <w:semiHidden/>
    <w:unhideWhenUsed/>
    <w:qFormat/>
    <w:rsid w:val="009A2B9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F2DA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F2DA4"/>
    <w:rPr>
      <w:rFonts w:ascii="Courier New" w:eastAsia="Times New Roman" w:hAnsi="Courier New" w:cs="Courier New"/>
      <w:sz w:val="20"/>
      <w:szCs w:val="20"/>
    </w:rPr>
  </w:style>
  <w:style w:type="character" w:styleId="Hyperlink">
    <w:name w:val="Hyperlink"/>
    <w:basedOn w:val="Fontepargpadro"/>
    <w:uiPriority w:val="99"/>
    <w:unhideWhenUsed/>
    <w:rsid w:val="00BF2DA4"/>
    <w:rPr>
      <w:color w:val="0000FF"/>
      <w:u w:val="single"/>
    </w:rPr>
  </w:style>
  <w:style w:type="character" w:styleId="VarivelHTML">
    <w:name w:val="HTML Variable"/>
    <w:basedOn w:val="Fontepargpadro"/>
    <w:uiPriority w:val="99"/>
    <w:semiHidden/>
    <w:unhideWhenUsed/>
    <w:rsid w:val="00BF2DA4"/>
    <w:rPr>
      <w:i/>
      <w:iCs/>
    </w:rPr>
  </w:style>
  <w:style w:type="character" w:styleId="MenoPendente">
    <w:name w:val="Unresolved Mention"/>
    <w:basedOn w:val="Fontepargpadro"/>
    <w:uiPriority w:val="99"/>
    <w:semiHidden/>
    <w:unhideWhenUsed/>
    <w:rsid w:val="00BF2DA4"/>
    <w:rPr>
      <w:color w:val="605E5C"/>
      <w:shd w:val="clear" w:color="auto" w:fill="E1DFDD"/>
    </w:rPr>
  </w:style>
  <w:style w:type="character" w:customStyle="1" w:styleId="Ttulo4Char">
    <w:name w:val="Título 4 Char"/>
    <w:basedOn w:val="Fontepargpadro"/>
    <w:link w:val="Ttulo4"/>
    <w:uiPriority w:val="9"/>
    <w:rsid w:val="009A2B94"/>
    <w:rPr>
      <w:rFonts w:asciiTheme="majorHAnsi" w:eastAsiaTheme="majorEastAsia" w:hAnsiTheme="majorHAnsi" w:cstheme="majorBidi"/>
      <w:i/>
      <w:iCs/>
      <w:color w:val="2E74B5" w:themeColor="accent5" w:themeShade="BF"/>
      <w:sz w:val="25"/>
      <w:szCs w:val="25"/>
    </w:rPr>
  </w:style>
  <w:style w:type="character" w:styleId="nfase">
    <w:name w:val="Emphasis"/>
    <w:basedOn w:val="Fontepargpadro"/>
    <w:uiPriority w:val="20"/>
    <w:qFormat/>
    <w:rsid w:val="009A2B94"/>
    <w:rPr>
      <w:i/>
      <w:iCs/>
    </w:rPr>
  </w:style>
  <w:style w:type="character" w:customStyle="1" w:styleId="Ttulo3Char">
    <w:name w:val="Título 3 Char"/>
    <w:basedOn w:val="Fontepargpadro"/>
    <w:link w:val="Ttulo3"/>
    <w:uiPriority w:val="9"/>
    <w:semiHidden/>
    <w:rsid w:val="009A2B94"/>
    <w:rPr>
      <w:rFonts w:asciiTheme="majorHAnsi" w:eastAsiaTheme="majorEastAsia" w:hAnsiTheme="majorHAnsi" w:cstheme="majorBidi"/>
      <w:color w:val="538135" w:themeColor="accent6" w:themeShade="BF"/>
      <w:sz w:val="26"/>
      <w:szCs w:val="26"/>
    </w:rPr>
  </w:style>
  <w:style w:type="character" w:customStyle="1" w:styleId="Ttulo1Char">
    <w:name w:val="Título 1 Char"/>
    <w:basedOn w:val="Fontepargpadro"/>
    <w:link w:val="Ttulo1"/>
    <w:uiPriority w:val="9"/>
    <w:rsid w:val="009A2B94"/>
    <w:rPr>
      <w:rFonts w:asciiTheme="majorHAnsi" w:eastAsiaTheme="majorEastAsia" w:hAnsiTheme="majorHAnsi" w:cstheme="majorBidi"/>
      <w:color w:val="2F5496" w:themeColor="accent1" w:themeShade="BF"/>
      <w:sz w:val="30"/>
      <w:szCs w:val="30"/>
    </w:rPr>
  </w:style>
  <w:style w:type="character" w:customStyle="1" w:styleId="Ttulo2Char">
    <w:name w:val="Título 2 Char"/>
    <w:basedOn w:val="Fontepargpadro"/>
    <w:link w:val="Ttulo2"/>
    <w:uiPriority w:val="9"/>
    <w:semiHidden/>
    <w:rsid w:val="009A2B94"/>
    <w:rPr>
      <w:rFonts w:asciiTheme="majorHAnsi" w:eastAsiaTheme="majorEastAsia" w:hAnsiTheme="majorHAnsi" w:cstheme="majorBidi"/>
      <w:color w:val="C45911" w:themeColor="accent2" w:themeShade="BF"/>
      <w:sz w:val="28"/>
      <w:szCs w:val="28"/>
    </w:rPr>
  </w:style>
  <w:style w:type="character" w:customStyle="1" w:styleId="Ttulo5Char">
    <w:name w:val="Título 5 Char"/>
    <w:basedOn w:val="Fontepargpadro"/>
    <w:link w:val="Ttulo5"/>
    <w:uiPriority w:val="9"/>
    <w:semiHidden/>
    <w:rsid w:val="009A2B94"/>
    <w:rPr>
      <w:rFonts w:asciiTheme="majorHAnsi" w:eastAsiaTheme="majorEastAsia" w:hAnsiTheme="majorHAnsi" w:cstheme="majorBidi"/>
      <w:i/>
      <w:iCs/>
      <w:color w:val="833C0B" w:themeColor="accent2" w:themeShade="80"/>
      <w:sz w:val="24"/>
      <w:szCs w:val="24"/>
    </w:rPr>
  </w:style>
  <w:style w:type="character" w:customStyle="1" w:styleId="Ttulo6Char">
    <w:name w:val="Título 6 Char"/>
    <w:basedOn w:val="Fontepargpadro"/>
    <w:link w:val="Ttulo6"/>
    <w:uiPriority w:val="9"/>
    <w:semiHidden/>
    <w:rsid w:val="009A2B94"/>
    <w:rPr>
      <w:rFonts w:asciiTheme="majorHAnsi" w:eastAsiaTheme="majorEastAsia" w:hAnsiTheme="majorHAnsi" w:cstheme="majorBidi"/>
      <w:i/>
      <w:iCs/>
      <w:color w:val="385623" w:themeColor="accent6" w:themeShade="80"/>
      <w:sz w:val="23"/>
      <w:szCs w:val="23"/>
    </w:rPr>
  </w:style>
  <w:style w:type="character" w:customStyle="1" w:styleId="Ttulo7Char">
    <w:name w:val="Título 7 Char"/>
    <w:basedOn w:val="Fontepargpadro"/>
    <w:link w:val="Ttulo7"/>
    <w:uiPriority w:val="9"/>
    <w:semiHidden/>
    <w:rsid w:val="009A2B94"/>
    <w:rPr>
      <w:rFonts w:asciiTheme="majorHAnsi" w:eastAsiaTheme="majorEastAsia" w:hAnsiTheme="majorHAnsi" w:cstheme="majorBidi"/>
      <w:color w:val="1F3864" w:themeColor="accent1" w:themeShade="80"/>
    </w:rPr>
  </w:style>
  <w:style w:type="character" w:customStyle="1" w:styleId="Ttulo8Char">
    <w:name w:val="Título 8 Char"/>
    <w:basedOn w:val="Fontepargpadro"/>
    <w:link w:val="Ttulo8"/>
    <w:uiPriority w:val="9"/>
    <w:semiHidden/>
    <w:rsid w:val="009A2B94"/>
    <w:rPr>
      <w:rFonts w:asciiTheme="majorHAnsi" w:eastAsiaTheme="majorEastAsia" w:hAnsiTheme="majorHAnsi" w:cstheme="majorBidi"/>
      <w:color w:val="833C0B" w:themeColor="accent2" w:themeShade="80"/>
      <w:sz w:val="21"/>
      <w:szCs w:val="21"/>
    </w:rPr>
  </w:style>
  <w:style w:type="character" w:customStyle="1" w:styleId="Ttulo9Char">
    <w:name w:val="Título 9 Char"/>
    <w:basedOn w:val="Fontepargpadro"/>
    <w:link w:val="Ttulo9"/>
    <w:uiPriority w:val="9"/>
    <w:semiHidden/>
    <w:rsid w:val="009A2B94"/>
    <w:rPr>
      <w:rFonts w:asciiTheme="majorHAnsi" w:eastAsiaTheme="majorEastAsia" w:hAnsiTheme="majorHAnsi" w:cstheme="majorBidi"/>
      <w:color w:val="385623" w:themeColor="accent6" w:themeShade="80"/>
    </w:rPr>
  </w:style>
  <w:style w:type="paragraph" w:styleId="Legenda">
    <w:name w:val="caption"/>
    <w:basedOn w:val="Normal"/>
    <w:next w:val="Normal"/>
    <w:uiPriority w:val="35"/>
    <w:semiHidden/>
    <w:unhideWhenUsed/>
    <w:qFormat/>
    <w:rsid w:val="009A2B94"/>
    <w:pPr>
      <w:spacing w:line="240" w:lineRule="auto"/>
    </w:pPr>
    <w:rPr>
      <w:b/>
      <w:bCs/>
      <w:smallCaps/>
      <w:color w:val="4472C4" w:themeColor="accent1"/>
      <w:spacing w:val="6"/>
    </w:rPr>
  </w:style>
  <w:style w:type="paragraph" w:styleId="Ttulo">
    <w:name w:val="Title"/>
    <w:basedOn w:val="Normal"/>
    <w:next w:val="Normal"/>
    <w:link w:val="TtuloChar"/>
    <w:uiPriority w:val="10"/>
    <w:qFormat/>
    <w:rsid w:val="009A2B9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har">
    <w:name w:val="Título Char"/>
    <w:basedOn w:val="Fontepargpadro"/>
    <w:link w:val="Ttulo"/>
    <w:uiPriority w:val="10"/>
    <w:rsid w:val="009A2B94"/>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har"/>
    <w:uiPriority w:val="11"/>
    <w:qFormat/>
    <w:rsid w:val="009A2B94"/>
    <w:pPr>
      <w:numPr>
        <w:ilvl w:val="1"/>
      </w:numPr>
      <w:spacing w:line="240" w:lineRule="auto"/>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9A2B94"/>
    <w:rPr>
      <w:rFonts w:asciiTheme="majorHAnsi" w:eastAsiaTheme="majorEastAsia" w:hAnsiTheme="majorHAnsi" w:cstheme="majorBidi"/>
    </w:rPr>
  </w:style>
  <w:style w:type="character" w:styleId="Forte">
    <w:name w:val="Strong"/>
    <w:basedOn w:val="Fontepargpadro"/>
    <w:uiPriority w:val="22"/>
    <w:qFormat/>
    <w:rsid w:val="009A2B94"/>
    <w:rPr>
      <w:b/>
      <w:bCs/>
    </w:rPr>
  </w:style>
  <w:style w:type="paragraph" w:styleId="SemEspaamento">
    <w:name w:val="No Spacing"/>
    <w:uiPriority w:val="1"/>
    <w:qFormat/>
    <w:rsid w:val="009A2B94"/>
    <w:pPr>
      <w:spacing w:after="0" w:line="240" w:lineRule="auto"/>
    </w:pPr>
  </w:style>
  <w:style w:type="paragraph" w:styleId="Citao">
    <w:name w:val="Quote"/>
    <w:basedOn w:val="Normal"/>
    <w:next w:val="Normal"/>
    <w:link w:val="CitaoChar"/>
    <w:uiPriority w:val="29"/>
    <w:qFormat/>
    <w:rsid w:val="009A2B94"/>
    <w:pPr>
      <w:spacing w:before="120"/>
      <w:ind w:left="720" w:right="720"/>
      <w:jc w:val="center"/>
    </w:pPr>
    <w:rPr>
      <w:i/>
      <w:iCs/>
    </w:rPr>
  </w:style>
  <w:style w:type="character" w:customStyle="1" w:styleId="CitaoChar">
    <w:name w:val="Citação Char"/>
    <w:basedOn w:val="Fontepargpadro"/>
    <w:link w:val="Citao"/>
    <w:uiPriority w:val="29"/>
    <w:rsid w:val="009A2B94"/>
    <w:rPr>
      <w:i/>
      <w:iCs/>
    </w:rPr>
  </w:style>
  <w:style w:type="paragraph" w:styleId="CitaoIntensa">
    <w:name w:val="Intense Quote"/>
    <w:basedOn w:val="Normal"/>
    <w:next w:val="Normal"/>
    <w:link w:val="CitaoIntensaChar"/>
    <w:uiPriority w:val="30"/>
    <w:qFormat/>
    <w:rsid w:val="009A2B9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oIntensaChar">
    <w:name w:val="Citação Intensa Char"/>
    <w:basedOn w:val="Fontepargpadro"/>
    <w:link w:val="CitaoIntensa"/>
    <w:uiPriority w:val="30"/>
    <w:rsid w:val="009A2B94"/>
    <w:rPr>
      <w:rFonts w:asciiTheme="majorHAnsi" w:eastAsiaTheme="majorEastAsia" w:hAnsiTheme="majorHAnsi" w:cstheme="majorBidi"/>
      <w:color w:val="4472C4" w:themeColor="accent1"/>
      <w:sz w:val="24"/>
      <w:szCs w:val="24"/>
    </w:rPr>
  </w:style>
  <w:style w:type="character" w:styleId="nfaseSutil">
    <w:name w:val="Subtle Emphasis"/>
    <w:basedOn w:val="Fontepargpadro"/>
    <w:uiPriority w:val="19"/>
    <w:qFormat/>
    <w:rsid w:val="009A2B94"/>
    <w:rPr>
      <w:i/>
      <w:iCs/>
      <w:color w:val="404040" w:themeColor="text1" w:themeTint="BF"/>
    </w:rPr>
  </w:style>
  <w:style w:type="character" w:styleId="nfaseIntensa">
    <w:name w:val="Intense Emphasis"/>
    <w:basedOn w:val="Fontepargpadro"/>
    <w:uiPriority w:val="21"/>
    <w:qFormat/>
    <w:rsid w:val="009A2B94"/>
    <w:rPr>
      <w:b w:val="0"/>
      <w:bCs w:val="0"/>
      <w:i/>
      <w:iCs/>
      <w:color w:val="4472C4" w:themeColor="accent1"/>
    </w:rPr>
  </w:style>
  <w:style w:type="character" w:styleId="RefernciaSutil">
    <w:name w:val="Subtle Reference"/>
    <w:basedOn w:val="Fontepargpadro"/>
    <w:uiPriority w:val="31"/>
    <w:qFormat/>
    <w:rsid w:val="009A2B94"/>
    <w:rPr>
      <w:smallCaps/>
      <w:color w:val="404040" w:themeColor="text1" w:themeTint="BF"/>
      <w:u w:val="single" w:color="7F7F7F" w:themeColor="text1" w:themeTint="80"/>
    </w:rPr>
  </w:style>
  <w:style w:type="character" w:styleId="RefernciaIntensa">
    <w:name w:val="Intense Reference"/>
    <w:basedOn w:val="Fontepargpadro"/>
    <w:uiPriority w:val="32"/>
    <w:qFormat/>
    <w:rsid w:val="009A2B94"/>
    <w:rPr>
      <w:b/>
      <w:bCs/>
      <w:smallCaps/>
      <w:color w:val="4472C4" w:themeColor="accent1"/>
      <w:spacing w:val="5"/>
      <w:u w:val="single"/>
    </w:rPr>
  </w:style>
  <w:style w:type="character" w:styleId="TtulodoLivro">
    <w:name w:val="Book Title"/>
    <w:basedOn w:val="Fontepargpadro"/>
    <w:uiPriority w:val="33"/>
    <w:qFormat/>
    <w:rsid w:val="009A2B94"/>
    <w:rPr>
      <w:b/>
      <w:bCs/>
      <w:smallCaps/>
    </w:rPr>
  </w:style>
  <w:style w:type="paragraph" w:styleId="CabealhodoSumrio">
    <w:name w:val="TOC Heading"/>
    <w:basedOn w:val="Ttulo1"/>
    <w:next w:val="Normal"/>
    <w:uiPriority w:val="39"/>
    <w:semiHidden/>
    <w:unhideWhenUsed/>
    <w:qFormat/>
    <w:rsid w:val="009A2B94"/>
    <w:pPr>
      <w:outlineLvl w:val="9"/>
    </w:pPr>
  </w:style>
  <w:style w:type="paragraph" w:styleId="PargrafodaLista">
    <w:name w:val="List Paragraph"/>
    <w:basedOn w:val="Normal"/>
    <w:uiPriority w:val="34"/>
    <w:qFormat/>
    <w:rsid w:val="00BA7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059">
      <w:bodyDiv w:val="1"/>
      <w:marLeft w:val="0"/>
      <w:marRight w:val="0"/>
      <w:marTop w:val="0"/>
      <w:marBottom w:val="0"/>
      <w:divBdr>
        <w:top w:val="none" w:sz="0" w:space="0" w:color="auto"/>
        <w:left w:val="none" w:sz="0" w:space="0" w:color="auto"/>
        <w:bottom w:val="none" w:sz="0" w:space="0" w:color="auto"/>
        <w:right w:val="none" w:sz="0" w:space="0" w:color="auto"/>
      </w:divBdr>
    </w:div>
    <w:div w:id="111050613">
      <w:bodyDiv w:val="1"/>
      <w:marLeft w:val="0"/>
      <w:marRight w:val="0"/>
      <w:marTop w:val="0"/>
      <w:marBottom w:val="0"/>
      <w:divBdr>
        <w:top w:val="none" w:sz="0" w:space="0" w:color="auto"/>
        <w:left w:val="none" w:sz="0" w:space="0" w:color="auto"/>
        <w:bottom w:val="none" w:sz="0" w:space="0" w:color="auto"/>
        <w:right w:val="none" w:sz="0" w:space="0" w:color="auto"/>
      </w:divBdr>
    </w:div>
    <w:div w:id="266430988">
      <w:bodyDiv w:val="1"/>
      <w:marLeft w:val="0"/>
      <w:marRight w:val="0"/>
      <w:marTop w:val="0"/>
      <w:marBottom w:val="0"/>
      <w:divBdr>
        <w:top w:val="none" w:sz="0" w:space="0" w:color="auto"/>
        <w:left w:val="none" w:sz="0" w:space="0" w:color="auto"/>
        <w:bottom w:val="none" w:sz="0" w:space="0" w:color="auto"/>
        <w:right w:val="none" w:sz="0" w:space="0" w:color="auto"/>
      </w:divBdr>
    </w:div>
    <w:div w:id="531038971">
      <w:bodyDiv w:val="1"/>
      <w:marLeft w:val="0"/>
      <w:marRight w:val="0"/>
      <w:marTop w:val="0"/>
      <w:marBottom w:val="0"/>
      <w:divBdr>
        <w:top w:val="none" w:sz="0" w:space="0" w:color="auto"/>
        <w:left w:val="none" w:sz="0" w:space="0" w:color="auto"/>
        <w:bottom w:val="none" w:sz="0" w:space="0" w:color="auto"/>
        <w:right w:val="none" w:sz="0" w:space="0" w:color="auto"/>
      </w:divBdr>
    </w:div>
    <w:div w:id="664166532">
      <w:bodyDiv w:val="1"/>
      <w:marLeft w:val="0"/>
      <w:marRight w:val="0"/>
      <w:marTop w:val="0"/>
      <w:marBottom w:val="0"/>
      <w:divBdr>
        <w:top w:val="none" w:sz="0" w:space="0" w:color="auto"/>
        <w:left w:val="none" w:sz="0" w:space="0" w:color="auto"/>
        <w:bottom w:val="none" w:sz="0" w:space="0" w:color="auto"/>
        <w:right w:val="none" w:sz="0" w:space="0" w:color="auto"/>
      </w:divBdr>
    </w:div>
    <w:div w:id="795177429">
      <w:bodyDiv w:val="1"/>
      <w:marLeft w:val="0"/>
      <w:marRight w:val="0"/>
      <w:marTop w:val="0"/>
      <w:marBottom w:val="0"/>
      <w:divBdr>
        <w:top w:val="none" w:sz="0" w:space="0" w:color="auto"/>
        <w:left w:val="none" w:sz="0" w:space="0" w:color="auto"/>
        <w:bottom w:val="none" w:sz="0" w:space="0" w:color="auto"/>
        <w:right w:val="none" w:sz="0" w:space="0" w:color="auto"/>
      </w:divBdr>
    </w:div>
    <w:div w:id="820729326">
      <w:bodyDiv w:val="1"/>
      <w:marLeft w:val="0"/>
      <w:marRight w:val="0"/>
      <w:marTop w:val="0"/>
      <w:marBottom w:val="0"/>
      <w:divBdr>
        <w:top w:val="none" w:sz="0" w:space="0" w:color="auto"/>
        <w:left w:val="none" w:sz="0" w:space="0" w:color="auto"/>
        <w:bottom w:val="none" w:sz="0" w:space="0" w:color="auto"/>
        <w:right w:val="none" w:sz="0" w:space="0" w:color="auto"/>
      </w:divBdr>
    </w:div>
    <w:div w:id="1317689855">
      <w:bodyDiv w:val="1"/>
      <w:marLeft w:val="0"/>
      <w:marRight w:val="0"/>
      <w:marTop w:val="0"/>
      <w:marBottom w:val="0"/>
      <w:divBdr>
        <w:top w:val="none" w:sz="0" w:space="0" w:color="auto"/>
        <w:left w:val="none" w:sz="0" w:space="0" w:color="auto"/>
        <w:bottom w:val="none" w:sz="0" w:space="0" w:color="auto"/>
        <w:right w:val="none" w:sz="0" w:space="0" w:color="auto"/>
      </w:divBdr>
    </w:div>
    <w:div w:id="1371685075">
      <w:bodyDiv w:val="1"/>
      <w:marLeft w:val="0"/>
      <w:marRight w:val="0"/>
      <w:marTop w:val="0"/>
      <w:marBottom w:val="0"/>
      <w:divBdr>
        <w:top w:val="none" w:sz="0" w:space="0" w:color="auto"/>
        <w:left w:val="none" w:sz="0" w:space="0" w:color="auto"/>
        <w:bottom w:val="none" w:sz="0" w:space="0" w:color="auto"/>
        <w:right w:val="none" w:sz="0" w:space="0" w:color="auto"/>
      </w:divBdr>
    </w:div>
    <w:div w:id="15804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wnloads" TargetMode="External"/><Relationship Id="rId3" Type="http://schemas.openxmlformats.org/officeDocument/2006/relationships/settings" Target="settings.xml"/><Relationship Id="rId7" Type="http://schemas.openxmlformats.org/officeDocument/2006/relationships/hyperlink" Target="https://console.cloud.google.com/storage/browser/_details/BUCKET_NAME/OBJECT_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storage/browser/BUCKET_NAME" TargetMode="External"/><Relationship Id="rId11" Type="http://schemas.openxmlformats.org/officeDocument/2006/relationships/theme" Target="theme/theme1.xml"/><Relationship Id="rId5" Type="http://schemas.openxmlformats.org/officeDocument/2006/relationships/hyperlink" Target="https://console.cloud.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ntodigital.com.br/big-data-o-que-sua-empresa-precisa-sab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882</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PAULETTI CUSTODIO DA SILVA</dc:creator>
  <cp:keywords/>
  <dc:description/>
  <cp:lastModifiedBy>VITOR HUGO ANICIO SUZUKI</cp:lastModifiedBy>
  <cp:revision>5</cp:revision>
  <dcterms:created xsi:type="dcterms:W3CDTF">2022-06-03T18:09:00Z</dcterms:created>
  <dcterms:modified xsi:type="dcterms:W3CDTF">2022-06-10T17:57:00Z</dcterms:modified>
</cp:coreProperties>
</file>