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b6g6yauk8h4t" w:id="0"/>
      <w:bookmarkEnd w:id="0"/>
      <w:r w:rsidDel="00000000" w:rsidR="00000000" w:rsidRPr="00000000">
        <w:rPr>
          <w:rtl w:val="0"/>
        </w:rPr>
        <w:t xml:space="preserve">Yoread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ichox7x0jxhp" w:id="1"/>
      <w:bookmarkEnd w:id="1"/>
      <w:r w:rsidDel="00000000" w:rsidR="00000000" w:rsidRPr="00000000">
        <w:rPr>
          <w:rtl w:val="0"/>
        </w:rPr>
        <w:t xml:space="preserve">Descrição e funcionalidades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sistema atuará como uma apresentação de livros ao público (algo melhor que uma sinopse), onde este poderá contribuir com sugestões e críticas, além de, caso o autor necessite, financiamento para a publicação do livro (meio que uma vaquinha).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eh3ljbkhry14" w:id="2"/>
      <w:bookmarkEnd w:id="2"/>
      <w:r w:rsidDel="00000000" w:rsidR="00000000" w:rsidRPr="00000000">
        <w:rPr>
          <w:rtl w:val="0"/>
        </w:rPr>
        <w:t xml:space="preserve">Formas de impedir o plágio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poderá copiar e colar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Terá um termo pro autor (concorda quando cadastra e quando publica) e pro leitor concordar (leitor concorda quando cadastra)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site não se responsabiliza pelo plágio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xdniqxd2p74w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Dados do usuário (tanto autor quanto usuário com o mesmo tipo de cadastro) para o cadastro (e-mail, nome de usuário, nome, senha ou cadastrar com o Google/Facebook)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No caso do financiamento, serão solicitados outros dados (conta, cpf,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 usuário poderá publicar, comentar, sugerir (a sugestão será um tipo de comentário diferente), classificar (número de estrelas)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wm6ykud0e1ra" w:id="4"/>
      <w:bookmarkEnd w:id="4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com o Google/Facebook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