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jpeg" ContentType="image/jpe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Lista 2:</w:t>
      </w:r>
    </w:p>
    <w:p>
      <w:pPr>
        <w:pStyle w:val="Normal"/>
        <w:rPr/>
      </w:pPr>
      <w:r>
        <w:rPr/>
        <w:t>Alterações:</w:t>
      </w:r>
    </w:p>
    <w:p>
      <w:pPr>
        <w:pStyle w:val="Normal"/>
        <w:rPr/>
      </w:pPr>
      <w:r>
        <w:rPr/>
        <w:t>Folheto:</w:t>
      </w:r>
    </w:p>
    <w:p>
      <w:pPr>
        <w:pStyle w:val="Normal"/>
        <w:rPr/>
      </w:pPr>
      <w:r>
        <w:rPr/>
        <w:t xml:space="preserve">A primeira modelagem estava bem mais simples. </w:t>
      </w:r>
      <w:r>
        <w:rPr/>
        <w:t>As cores em amarelo não tem nenhum sentido didático, apenas para identificar a ordem durante a montagem das tabelas.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11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3173730</wp:posOffset>
            </wp:positionV>
            <wp:extent cx="6120130" cy="567817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 xml:space="preserve">Não havia a ideia de seção na primeira modelagem, então foi adicionada a entidade. Como tem um relacionamento de n:n passou a existir o relacionamento secaosupermercado. Mantive a entidade produto como se fosse um estoque do supermercado onde estão os produtos sem oferta. Criei a entidade oferta onde estão todas as promoções e seus detalhamentos. </w:t>
      </w:r>
    </w:p>
    <w:p>
      <w:pPr>
        <w:pStyle w:val="Normal"/>
        <w:rPr/>
      </w:pPr>
      <w:r>
        <w:rPr/>
        <w:tab/>
        <w:t xml:space="preserve">Criei a entidade meiodepagamento para alguns itens com peculiaridade referente ao pagamento. </w:t>
      </w:r>
      <w:r>
        <w:rPr/>
        <w:t>Com isso reduzi os atributos da entidade panfleto que renomeei para folheto.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 locação:</w:t>
      </w:r>
    </w:p>
    <w:p>
      <w:pPr>
        <w:pStyle w:val="Normal"/>
        <w:rPr/>
      </w:pPr>
      <w:r>
        <w:rPr/>
        <w:tab/>
        <w:t>Não houveram muitas alterações nesse modelo. Corrigi alguns erros de chaves estrangeiras que não estavam feitas da maneira correta no primeiro modelo. Também troquei o relacionamento do cliente que agora está relacionado a matriz e não apenas na locação como foi feito no primeiro modelo.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9400" cy="3921125"/>
            <wp:effectExtent l="0" t="0" r="0" b="0"/>
            <wp:wrapTopAndBottom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9031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c)banco:</w:t>
      </w:r>
    </w:p>
    <w:p>
      <w:pPr>
        <w:pStyle w:val="Normal"/>
        <w:rPr/>
      </w:pPr>
      <w:r>
        <w:rPr/>
        <w:tab/>
        <w:t xml:space="preserve">Não terminei a primeira modelagem na primeira semana, então fiz toda a modelagem na segunda semana. </w:t>
      </w:r>
      <w:r>
        <w:rPr/>
        <w:t xml:space="preserve">As chaves estrangeiras estão coloridas de amarelo apenas para melhor visualização na figura abaixo. Mas com o esboço na primeira semana não havia a ideia de fatura do cartão de crédito, compras no cartão e cheque especial. Na primeira ideação considerei tudo apenas como produto sem um detalhamento maior. </w:t>
      </w:r>
    </w:p>
    <w:p>
      <w:pPr>
        <w:pStyle w:val="Normal"/>
        <w:rPr/>
      </w:pPr>
      <w:r>
        <w:rPr/>
        <w:tab/>
      </w:r>
      <w:r>
        <w:rPr/>
        <w:t>No desenvolvimento pude notar que existe o relacionamento  de cada produto/serviço direto com o cliente. Porém estou com dúvida em relacionar a entidade produto (que foi feita para identificar os produtos oferecidos pelo banco) com cada produto em si. Mas para os inserts feitos na semana entendo que a modelagem atual faz sentido desta maneira.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4133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4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LibreOffice/6.1.5.2$Linux_X86_64 LibreOffice_project/10$Build-2</Application>
  <Pages>4</Pages>
  <Words>277</Words>
  <Characters>1496</Characters>
  <CharactersWithSpaces>1770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2021-09-19T20:34:46Z</dcterms:created>
  <dc:creator/>
  <dc:description/>
  <dc:language>pt-BR</dc:language>
  <cp:lastModifiedBy/>
  <dcterms:modified xsi:type="dcterms:W3CDTF">2021-09-19T21:12:23Z</dcterms:modified>
  <cp:revision>1</cp:revision>
  <dc:subject/>
  <dc:title/>
</cp:coreProperties>
</file>