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LOB1212</w:t>
      </w:r>
    </w:p>
    <w:p>
      <w:pPr>
        <w:pStyle w:val="Normal"/>
        <w:jc w:val="left"/>
      </w:pPr>
      <w:r>
        <w:rPr/>
        <w:t xml:space="preserve">LOB1212 - Química Analítica Ambiental II</w:t>
      </w:r>
    </w:p>
    <w:p>
      <w:pPr>
        <w:pStyle w:val="Normal"/>
        <w:jc w:val="left"/>
      </w:pPr>
      <w:r>
        <w:rPr/>
        <w:t xml:space="preserve">Environmental Analytical Chemistry II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Apresentar aos alunos as bases teóricas e experimentais dos métodos instrumentais (quantitativos e qualitativos) de uso mais frequente na área química</w:t>
      </w:r>
    </w:p>
    <w:p>
      <w:pPr>
        <w:pStyle w:val="Normal"/>
        <w:jc w:val="left"/>
      </w:pPr>
      <w:r>
        <w:rPr/>
        <w:t xml:space="preserve">voltada para os parâmetros das legislações ambientais, incluindo o preparo de amostras e a correta avaliação dos resultados analíticos. Ao final da disciplina,</w:t>
      </w:r>
    </w:p>
    <w:p>
      <w:pPr>
        <w:pStyle w:val="Normal"/>
        <w:jc w:val="left"/>
      </w:pPr>
      <w:r>
        <w:rPr/>
        <w:t xml:space="preserve">o aluno deve ser capaz de escolher e aplicar a metodologia mais adequada à solução dos problemas analíticos voltados ao meio ambiente.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8855158 - Morun Bernardino Neto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Introdução à Análise Instrumental. Métodos Espectrofotométricos: UV/Visível. Métodos Espectrométricos: Absorção Atômica, Emissão Atômica. Métodos</w:t>
      </w:r>
    </w:p>
    <w:p>
      <w:pPr>
        <w:pStyle w:val="Normal"/>
        <w:jc w:val="left"/>
      </w:pPr>
      <w:r>
        <w:rPr/>
        <w:t xml:space="preserve">Eletroanalíticos: Potenciometria e Condutimetria. Métodos Cromatográficos: Cromatografia a Gás e Cromatografia Líquida de Alta Eficiência. Métodos</w:t>
      </w:r>
    </w:p>
    <w:p>
      <w:pPr>
        <w:pStyle w:val="Normal"/>
        <w:jc w:val="left"/>
      </w:pPr>
      <w:r>
        <w:rPr/>
        <w:t xml:space="preserve">Espectroscópicos: Infravermelho e RMN. Outros Métodos: Fluorescência de Raio X, TOC.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Introdução à Análise Instrumental. Correlação entre métodos analíticos instrumentais e por via úmida. Preparo de amostras em meio sólido e em meios</w:t>
      </w:r>
    </w:p>
    <w:p>
      <w:pPr>
        <w:pStyle w:val="Normal"/>
        <w:jc w:val="left"/>
      </w:pPr>
      <w:r>
        <w:rPr/>
        <w:t xml:space="preserve">líquidos aquosos e não aquosos. Solubilização, digestão, fontes de energia aplicadas ao preparo, estabilização de amostras. Introdução aos Métodos</w:t>
      </w:r>
    </w:p>
    <w:p>
      <w:pPr>
        <w:pStyle w:val="Normal"/>
        <w:jc w:val="left"/>
      </w:pPr>
      <w:r>
        <w:rPr/>
        <w:t xml:space="preserve">Espectroanalíticos: Natureza da energia radiante. Espectro eletromagnético. Interação da radiação com a matéria. Absorção seletiva. Absortividade. Lei de</w:t>
      </w:r>
    </w:p>
    <w:p>
      <w:pPr>
        <w:pStyle w:val="Normal"/>
        <w:jc w:val="left"/>
      </w:pPr>
      <w:r>
        <w:rPr/>
        <w:t xml:space="preserve">Beer-Lambert. Curvas analíticas. Introdução à Espectrofotometria no UV/Visível. Instrumentação. Aplicações. Determinações simultâneas. Parte</w:t>
      </w:r>
    </w:p>
    <w:p>
      <w:pPr>
        <w:pStyle w:val="Normal"/>
        <w:jc w:val="left"/>
      </w:pPr>
      <w:r>
        <w:rPr/>
        <w:t xml:space="preserve">Experimental. Introdução às Espectrometrias de Absorção e de Emissão Atômicas. Instrumentação. Interferências. Origem do espectro de emissão atômica.</w:t>
      </w:r>
    </w:p>
    <w:p>
      <w:pPr>
        <w:pStyle w:val="Normal"/>
        <w:jc w:val="left"/>
      </w:pPr>
      <w:r>
        <w:rPr/>
        <w:t xml:space="preserve">Fontes de excitação. Calibração. Aplicações. Parte Experimental. Introdução aos Métodos Eletroanalíticos: Potenciometria e Condutimetria.</w:t>
      </w:r>
    </w:p>
    <w:p>
      <w:pPr>
        <w:pStyle w:val="Normal"/>
        <w:jc w:val="left"/>
      </w:pPr>
      <w:r>
        <w:rPr/>
        <w:t xml:space="preserve">Instrumentação. Métodos diretos e indiretos. Aplicações. Parte experimental. Introdução aos Métodos Cromatográficos. Conceitos básicos dos métodos de</w:t>
      </w:r>
    </w:p>
    <w:p>
      <w:pPr>
        <w:pStyle w:val="Normal"/>
        <w:jc w:val="left"/>
      </w:pPr>
      <w:r>
        <w:rPr/>
        <w:t xml:space="preserve">separação. Fases móvel e estacionária. Cromatografia em coluna: cromatografia a gás e cromatografia líquida de alta eficiência. Instrumentação. Aplicações.</w:t>
      </w:r>
    </w:p>
    <w:p>
      <w:pPr>
        <w:pStyle w:val="Normal"/>
        <w:jc w:val="left"/>
      </w:pPr>
      <w:r>
        <w:rPr/>
        <w:t xml:space="preserve">Parte Experimental. Introdução à Espectroscopia no Infravermelho e RMN. Instrumentação. Interpretação de espectros. Aplicações. Parte Experimental.</w:t>
      </w:r>
    </w:p>
    <w:p>
      <w:pPr>
        <w:pStyle w:val="Normal"/>
        <w:jc w:val="left"/>
      </w:pPr>
      <w:r>
        <w:rPr/>
        <w:t xml:space="preserve">Introdução à Fluorescência de Raio X. Instrumentação e preparação de amostras. Aplicações. Parte Experimental. Introdução à métodos quantitativos de</w:t>
      </w:r>
    </w:p>
    <w:p>
      <w:pPr>
        <w:pStyle w:val="Normal"/>
        <w:jc w:val="left"/>
      </w:pPr>
      <w:r>
        <w:rPr/>
        <w:t xml:space="preserve">decomposição de amostras. Aplicação de TOC como instrumentação. Aplicações. Parte Experimental.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 avaliação da disciplina será feita por meio de avaliações escritas individuais (provas) e avaliações de atividades em grupo (relatórios das</w:t>
      </w:r>
    </w:p>
    <w:p>
      <w:pPr>
        <w:pStyle w:val="Normal"/>
        <w:jc w:val="left"/>
      </w:pPr>
      <w:r>
        <w:rPr/>
        <w:t xml:space="preserve">aulas práticas, trabalhos escritos e/ou seminários).</w:t>
      </w:r>
    </w:p>
    <w:p>
      <w:pPr>
        <w:pStyle w:val="Normal"/>
        <w:jc w:val="left"/>
      </w:pPr>
      <w:r>
        <w:rPr/>
        <w:t xml:space="preserve">Critério: A média final (MF) será calculada pela média entre duas avaliações teóricas (individuais) e trabalhos experimentais (grupos), este em</w:t>
      </w:r>
    </w:p>
    <w:p>
      <w:pPr>
        <w:pStyle w:val="Normal"/>
        <w:jc w:val="left"/>
      </w:pPr>
      <w:r>
        <w:rPr/>
        <w:t xml:space="preserve">função das atividades práticas realizadas durante cada bimestre, sendo as avaliações individuais correspondentes a 75 % da composição de MF e as</w:t>
      </w:r>
    </w:p>
    <w:p>
      <w:pPr>
        <w:pStyle w:val="Normal"/>
        <w:jc w:val="left"/>
      </w:pPr>
      <w:r>
        <w:rPr/>
        <w:t xml:space="preserve">avaliações em grupo correspondentes a 25 % da composição de MF.</w:t>
      </w:r>
    </w:p>
    <w:p>
      <w:pPr>
        <w:pStyle w:val="Normal"/>
        <w:jc w:val="left"/>
      </w:pPr>
      <w:r>
        <w:rPr/>
        <w:t xml:space="preserve">Norma de recuperação: A Nota de Recuperação (NR) será dada pela média aritmética entre a Nota do Semestre (MF) e a Prova da Recuperação</w:t>
      </w:r>
    </w:p>
    <w:p>
      <w:pPr>
        <w:pStyle w:val="Normal"/>
        <w:jc w:val="left"/>
      </w:pPr>
      <w:r>
        <w:rPr/>
        <w:t xml:space="preserve">(PR), sendo considerado aprovado o aluno que obtiver NR maior ou igual a cinco.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Bibliografia Skoog, D.A., Holler, F.J. e Nieman, T.A., PRINCÍPIOS DE ANÁLISE INSTRUMENTAL, 5ª ed., Bookman, Porto Alegre, 2002.</w:t>
      </w:r>
    </w:p>
    <w:p>
      <w:pPr>
        <w:pStyle w:val="Normal"/>
        <w:jc w:val="left"/>
      </w:pPr>
      <w:r>
        <w:rPr/>
        <w:t xml:space="preserve">Mendham,J., Denney, R.C., Barnes, J.D. e Thomas, M., VOGEL: ANÁLISE QUÍMICA QUANTITATIVA, 6ª ed., Livros Técnicos e Científicos, Rio</w:t>
      </w:r>
    </w:p>
    <w:p>
      <w:pPr>
        <w:pStyle w:val="Normal"/>
        <w:jc w:val="left"/>
      </w:pPr>
      <w:r>
        <w:rPr/>
        <w:t xml:space="preserve">de Janeiro, 2002. Ohlweiler, O.A., FUNDAMENTOS DE ANÁLISE INSTRUMENTAL, Livros Técnicos e Científicos, Rio de Janeiro, 1981. Collins,</w:t>
      </w:r>
    </w:p>
    <w:p>
      <w:pPr>
        <w:pStyle w:val="Normal"/>
        <w:jc w:val="left"/>
      </w:pPr>
      <w:r>
        <w:rPr/>
        <w:t xml:space="preserve">C.H., Braga, G.L. e Bonato, P.S. (org.), FUNDAMENTOS DE CROMATOGRAFIA, 1ª ed., Editora da UNICAMP, Campinas, 2006.</w:t>
      </w:r>
    </w:p>
    <w:p>
      <w:pPr>
        <w:pStyle w:val="Normal"/>
        <w:jc w:val="left"/>
      </w:pPr>
      <w:r>
        <w:rPr/>
        <w:t xml:space="preserve">Bibliografia complementar Christian, G.D., ANALYTICAL CHEMISTRY, 4ª ed., John Wiley &amp; Sons, Nova York, 1986. Dyer, J.R., APLICAÇÃO DA</w:t>
      </w:r>
    </w:p>
    <w:p>
      <w:pPr>
        <w:pStyle w:val="Normal"/>
        <w:jc w:val="left"/>
      </w:pPr>
      <w:r>
        <w:rPr/>
        <w:t xml:space="preserve">ESPECTROSCOPIA DE ABSORÇÃO AOS COMPOSTOS ORGÂNICOS, 1ª reimpressão, Edgard Blucher, São Paulo, 1977. Willard, H.H., Merrite,</w:t>
      </w:r>
    </w:p>
    <w:p>
      <w:pPr>
        <w:pStyle w:val="Normal"/>
        <w:jc w:val="left"/>
      </w:pPr>
      <w:r>
        <w:rPr/>
        <w:t xml:space="preserve">L. e Deab, J., INSTRUMENTAÇÃO ANALÍTICA, Fundação Calouste Gulbekian, Lisboa, 1989.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LOB1208: Química Analítica Ambiental I (Requisito)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