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LOB1226</w:t>
      </w:r>
    </w:p>
    <w:p>
      <w:pPr>
        <w:pStyle w:val="Normal"/>
        <w:jc w:val="left"/>
      </w:pPr>
      <w:r>
        <w:rPr/>
        <w:t xml:space="preserve">LOB1226 - Recuperação de Áreas Degradadas</w:t>
      </w:r>
    </w:p>
    <w:p>
      <w:pPr>
        <w:pStyle w:val="Normal"/>
        <w:jc w:val="left"/>
      </w:pPr>
      <w:r>
        <w:rPr/>
        <w:t xml:space="preserve">Degraded Areas Recovery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discentes conhecimentos e informações básicas sobre técnicas e práticas de recuperação de áreas degradadas. Essas informações dizem</w:t>
      </w:r>
    </w:p>
    <w:p>
      <w:pPr>
        <w:pStyle w:val="Normal"/>
        <w:jc w:val="left"/>
      </w:pPr>
      <w:r>
        <w:rPr/>
        <w:t xml:space="preserve">respeito a legislação e normas vigentes, investigação, caracterização geotécnica, implementação de planos de recuperação e monitoramento.</w:t>
      </w:r>
    </w:p>
    <w:p>
      <w:pPr>
        <w:pStyle w:val="Normal"/>
        <w:jc w:val="left"/>
      </w:pPr>
      <w:r>
        <w:rPr/>
        <w:t xml:space="preserve">Providing basic knowledge and information (current legislation and standards, research, geotechnical characterization, implementation of recovery plans</w:t>
      </w:r>
    </w:p>
    <w:p>
      <w:pPr>
        <w:pStyle w:val="Normal"/>
        <w:jc w:val="left"/>
      </w:pPr>
      <w:r>
        <w:rPr/>
        <w:t xml:space="preserve">and monitoring) about techniques and practices for degraded areas recovery.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5840942 - Marco Aurélio Kondracki de Alcântara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e conceitos; identificação do problema: tipos de áreas; legislação e normas; geoindicadores de degradação; técnicas de recuperação de áreas</w:t>
      </w:r>
    </w:p>
    <w:p>
      <w:pPr>
        <w:pStyle w:val="Normal"/>
        <w:jc w:val="left"/>
      </w:pPr>
      <w:r>
        <w:rPr/>
        <w:t xml:space="preserve">degradadas; implementação de planos de recuperação; monitoramento.</w:t>
      </w:r>
    </w:p>
    <w:p>
      <w:pPr>
        <w:pStyle w:val="Normal"/>
        <w:jc w:val="left"/>
      </w:pPr>
      <w:r>
        <w:rPr/>
        <w:t xml:space="preserve">Introduction and concepts; Problem identification: areas types; legislation and rules; geoindicators of degradation; recovery techniques for degraded</w:t>
      </w:r>
    </w:p>
    <w:p>
      <w:pPr>
        <w:pStyle w:val="Normal"/>
        <w:jc w:val="left"/>
      </w:pPr>
      <w:r>
        <w:rPr/>
        <w:t xml:space="preserve">areas; Implementation of recovery plans; monitoring.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Degradação e recuperação ambiental; geoindicadores de degradação; legislação e normas aplicadas à recuperação de áreas degradadas; aspectos e níveis de</w:t>
      </w:r>
    </w:p>
    <w:p>
      <w:pPr>
        <w:pStyle w:val="Normal"/>
        <w:jc w:val="left"/>
      </w:pPr>
      <w:r>
        <w:rPr/>
        <w:t xml:space="preserve">recuperação; tipos de áreas degradadas; técnicas e medidas de recuperação de áreas degradadas; critérios para a seleção de alternativas; implementação de</w:t>
      </w:r>
    </w:p>
    <w:p>
      <w:pPr>
        <w:pStyle w:val="Normal"/>
        <w:jc w:val="left"/>
      </w:pPr>
      <w:r>
        <w:rPr/>
        <w:t xml:space="preserve">planos de recuperação; monitoramento; exemplos de recuperação de áreas degradadas.</w:t>
      </w:r>
    </w:p>
    <w:p>
      <w:pPr>
        <w:pStyle w:val="Normal"/>
        <w:jc w:val="left"/>
      </w:pPr>
      <w:r>
        <w:rPr/>
        <w:t xml:space="preserve">Environmental degradation and recovery; geoindicators of degradation; legislation and rules applied to degraded areas recovery; aspects and levels of</w:t>
      </w:r>
    </w:p>
    <w:p>
      <w:pPr>
        <w:pStyle w:val="Normal"/>
        <w:jc w:val="left"/>
      </w:pPr>
      <w:r>
        <w:rPr/>
        <w:t xml:space="preserve">recovery; degraded areas types; measure and technics for degraded areas recovery; criteria for selecting alternatives; Implementation of recovery plans;</w:t>
      </w:r>
    </w:p>
    <w:p>
      <w:pPr>
        <w:pStyle w:val="Normal"/>
        <w:jc w:val="left"/>
      </w:pPr>
      <w:r>
        <w:rPr/>
        <w:t xml:space="preserve">monitoring; examples of recovered areas.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trabalhos de campo e exercícios dirigidos. Avaliação baseada em provas, exercícios e trabalhos práticos 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básica:Barrow, C.J. Land Degradation Cambridge University Press, 1991.Berger, A.R. The geoindicator concept and its application: An</w:t>
      </w:r>
    </w:p>
    <w:p>
      <w:pPr>
        <w:pStyle w:val="Normal"/>
        <w:jc w:val="left"/>
      </w:pPr>
      <w:r>
        <w:rPr/>
        <w:t xml:space="preserve">introduction. In: Berger, A.R. &amp; Iams, W.J. (EDTS) Assessing Rapid Environmental Geoindicators: Changers in Earth Systems. pp.: 1-14 Balkema,</w:t>
      </w:r>
    </w:p>
    <w:p>
      <w:pPr>
        <w:pStyle w:val="Normal"/>
        <w:jc w:val="left"/>
      </w:pPr>
      <w:r>
        <w:rPr/>
        <w:t xml:space="preserve">Rotterdam, 1996.Blaikie, P. &amp; Brookfield, H. Land degradation and society. London Methuen, 1987Brunsden, D. and Moore, R. Engineering</w:t>
      </w:r>
    </w:p>
    <w:p>
      <w:pPr>
        <w:pStyle w:val="Normal"/>
        <w:jc w:val="left"/>
      </w:pPr>
      <w:r>
        <w:rPr/>
        <w:t xml:space="preserve">geomorphology on the coast: lessons from West Dorset. Geomorphology 31: 391-409, 1999.CALIJURI, M.C.; CUNHA, D.G.F. Engenharia Ambiental.</w:t>
      </w:r>
    </w:p>
    <w:p>
      <w:pPr>
        <w:pStyle w:val="Normal"/>
        <w:jc w:val="left"/>
      </w:pPr>
      <w:r>
        <w:rPr/>
        <w:t xml:space="preserve">Conceitos, Tecnologia e Gestão. Rio de Janeiro, Elsevier, 2013.Dahlberg, A.C. Interpretations of environmetal change and diversity: A critical approach to</w:t>
      </w:r>
    </w:p>
    <w:p>
      <w:pPr>
        <w:pStyle w:val="Normal"/>
        <w:jc w:val="left"/>
      </w:pPr>
      <w:r>
        <w:rPr/>
        <w:t xml:space="preserve">indications of degradation - The case of Kalakamate, Northeast Botswana. Land degradation &amp; Development, 11: 549-562, 2000.DIAS, L.E;</w:t>
      </w:r>
    </w:p>
    <w:p>
      <w:pPr>
        <w:pStyle w:val="Normal"/>
        <w:jc w:val="left"/>
      </w:pPr>
      <w:r>
        <w:rPr/>
        <w:t xml:space="preserve">GRIFFTITH,J.J. Conceituação e Caracterização de Áreas Degradadas. In: DIAS, L.E; MELLO, J.W.V (orgs). Recuperação de Áreas Degradadas.</w:t>
      </w:r>
    </w:p>
    <w:p>
      <w:pPr>
        <w:pStyle w:val="Normal"/>
        <w:jc w:val="left"/>
      </w:pPr>
      <w:r>
        <w:rPr/>
        <w:t xml:space="preserve">Universidade Federal de Viçosa. Sociedade Brasileira de Recuperação de Áreas Degradadas, 1998.Duque, M.J.F., Pedroza, J., Ciez, A., Sanz, M.A. &amp;</w:t>
      </w:r>
    </w:p>
    <w:p>
      <w:pPr>
        <w:pStyle w:val="Normal"/>
        <w:jc w:val="left"/>
      </w:pPr>
      <w:r>
        <w:rPr/>
        <w:t xml:space="preserve">Carrasco, R.M.. A geomorphical design for the rehabilitation of an abandoned sand quarry in central Spain. Landscape and urban planning, 42: 1-14,</w:t>
      </w:r>
    </w:p>
    <w:p>
      <w:pPr>
        <w:pStyle w:val="Normal"/>
        <w:jc w:val="left"/>
      </w:pPr>
      <w:r>
        <w:rPr/>
        <w:t xml:space="preserve">1998.GUERRA, A. J. T.; ARAUJO, G., ALMEIDA, J. R. Gestão Ambiental De Áreas Degradadas. Rio de Janeiro : Bertrand Brasil, 2007.Marchetti, M.</w:t>
      </w:r>
    </w:p>
    <w:p>
      <w:pPr>
        <w:pStyle w:val="Normal"/>
        <w:jc w:val="left"/>
      </w:pPr>
      <w:r>
        <w:rPr/>
        <w:t xml:space="preserve">&amp; Panizza, M. Geomorphology and Environmental Impact Assesssment: A case study in Moema (Dolomites - Italy). In: Marchetti, M &amp; Pinas, V. (EDS).</w:t>
      </w:r>
    </w:p>
    <w:p>
      <w:pPr>
        <w:pStyle w:val="Normal"/>
        <w:jc w:val="left"/>
      </w:pPr>
      <w:r>
        <w:rPr/>
        <w:t xml:space="preserve">Geomorphology and Environemental Impact Assessements pp: 71-82, Balkema, 2001.MARTINS, S.V. Recuperação de Áreas Degradadas. Universidade</w:t>
      </w:r>
    </w:p>
    <w:p>
      <w:pPr>
        <w:pStyle w:val="Normal"/>
        <w:jc w:val="left"/>
      </w:pPr>
      <w:r>
        <w:rPr/>
        <w:t xml:space="preserve">Federal de Viçosa. Viçosa, 2013.Neimanis, U. &amp; kerr, A. Developing national environmental indicators. In: Berger, A.R. &amp; Iams, W.J. (EDTS) Assessing</w:t>
      </w:r>
    </w:p>
    <w:p>
      <w:pPr>
        <w:pStyle w:val="Normal"/>
        <w:jc w:val="left"/>
      </w:pPr>
      <w:r>
        <w:rPr/>
        <w:t xml:space="preserve">rapid environmental geoindicators: changes in earth systems. 1996.SANCHEZ, L.E. Desengenharia: o passive ambiental na desativaçao de</w:t>
      </w:r>
    </w:p>
    <w:p>
      <w:pPr>
        <w:pStyle w:val="Normal"/>
        <w:jc w:val="left"/>
      </w:pPr>
      <w:r>
        <w:rPr/>
        <w:t xml:space="preserve">empreendimentos industriais. São Paulo, EDUSP, 2001.SANCHEZ, L.E. Avaliação de Impacto Ambiental. São Paulo, Oficina de Textos,</w:t>
      </w:r>
    </w:p>
    <w:p>
      <w:pPr>
        <w:pStyle w:val="Normal"/>
        <w:jc w:val="left"/>
      </w:pPr>
      <w:r>
        <w:rPr/>
        <w:t xml:space="preserve">2006.Bibliografia complementar:Berger, A.R. Assessing Rapid Environmetal Change Using Geoindicators. Environmetal Geology, 32, n. 1, 36-44,</w:t>
      </w:r>
    </w:p>
    <w:p>
      <w:pPr>
        <w:pStyle w:val="Normal"/>
        <w:jc w:val="left"/>
      </w:pPr>
      <w:r>
        <w:rPr/>
        <w:t xml:space="preserve">1997.Fao. A provisional methodology for soil degradation assessment. FAO. Rome, 1979,Lindskog, P. and Tengberg, A. Land degradation, Natural</w:t>
      </w:r>
    </w:p>
    <w:p>
      <w:pPr>
        <w:pStyle w:val="Normal"/>
        <w:jc w:val="left"/>
      </w:pPr>
      <w:r>
        <w:rPr/>
        <w:t xml:space="preserve">resources and local knowledge in the Sahel zone of Burkina Faso. Geojournal, 33, 365-375, 1994.Morton, R. A. Geoindicators of coastal wet land and</w:t>
      </w:r>
    </w:p>
    <w:p>
      <w:pPr>
        <w:pStyle w:val="Normal"/>
        <w:jc w:val="left"/>
      </w:pPr>
      <w:r>
        <w:rPr/>
        <w:t xml:space="preserve">shorelines. In: berger, A.R. &amp; Iams, W.J. (EDTS) Assessing Rapid Environmental Geoindicators: Changes inEarth Systems. pp: 207-232, 1996.Murthy,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LOB1210: Solos II (Requisito fraco)</w:t>
      </w:r>
    </w:p>
    <w:p>
      <w:pPr>
        <w:pStyle w:val="Normal"/>
        <w:jc w:val="left"/>
      </w:pPr>
      <w:r>
        <w:rPr/>
        <w:t xml:space="preserve">LOB1240: Condicionantes Geológico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