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LOT2049</w:t>
      </w:r>
    </w:p>
    <w:p>
      <w:pPr>
        <w:pStyle w:val="Normal"/>
        <w:jc w:val="left"/>
      </w:pPr>
      <w:r>
        <w:rPr/>
        <w:t xml:space="preserve">LOT2049 - Genética e Biotecnologia Vegetal</w:t>
      </w:r>
    </w:p>
    <w:p>
      <w:pPr>
        <w:pStyle w:val="Normal"/>
        <w:jc w:val="left"/>
      </w:pPr>
      <w:r>
        <w:rPr/>
        <w:t xml:space="preserve">Genetics and Plant Biotechnology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Promover o conhecimento da biotecnologia vegetal compreendendo a biologia do organismo vegetal, técnicas de manipulação genética e aplicações desta</w:t>
      </w:r>
    </w:p>
    <w:p>
      <w:pPr>
        <w:pStyle w:val="Normal"/>
        <w:jc w:val="left"/>
      </w:pPr>
      <w:r>
        <w:rPr/>
        <w:t xml:space="preserve">tecnologia no crescimento e cultivo de plantas geneticamente modificadas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8711290 - Elisson Antônio da Costa Romanel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Desenvolvimento vegetal; Cultura de tecidos de plantas; Genoma vegetal e regulação gênica; Técnicas de transformação genética; Biotecnologia para o</w:t>
      </w:r>
    </w:p>
    <w:p>
      <w:pPr>
        <w:pStyle w:val="Normal"/>
        <w:jc w:val="left"/>
      </w:pPr>
      <w:r>
        <w:rPr/>
        <w:t xml:space="preserve">melhoramento da qualidade e produção; Ciência, sociedade e impacto ambiental das culturas GM.</w:t>
      </w:r>
    </w:p>
    <w:p>
      <w:pPr>
        <w:pStyle w:val="Normal"/>
        <w:jc w:val="left"/>
      </w:pPr>
      <w:r>
        <w:rPr/>
        <w:t xml:space="preserve">Plant Development; Plant Tissue Culture; Plant genome and gene regulation; Techniques for plant transformation; Biotechnology for improvement of</w:t>
      </w:r>
    </w:p>
    <w:p>
      <w:pPr>
        <w:pStyle w:val="Normal"/>
        <w:jc w:val="left"/>
      </w:pPr>
      <w:r>
        <w:rPr/>
        <w:t xml:space="preserve">yield and quality traits; Science, society and environmental impact of GM crops.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 em Biotecnologia Vegetal e Agricultura2. Fisiologia e Desenvolvimento Vegetal3. Cultura de Tecidos de Plantas4. Regulação Gênica em</w:t>
      </w:r>
    </w:p>
    <w:p>
      <w:pPr>
        <w:pStyle w:val="Normal"/>
        <w:jc w:val="left"/>
      </w:pPr>
      <w:r>
        <w:rPr/>
        <w:t xml:space="preserve">Eucariotos5. Transformação Genética de Plantas mediado por Agrobacterium6. Biolística e outros Métodos de Transformação Genética de Plantas7.</w:t>
      </w:r>
    </w:p>
    <w:p>
      <w:pPr>
        <w:pStyle w:val="Normal"/>
        <w:jc w:val="left"/>
      </w:pPr>
      <w:r>
        <w:rPr/>
        <w:t xml:space="preserve">Vetores de Transformação de Plantas8. Genes, Características de Interesse e Estratégias Bioctecnológicas para a Engenharia de Plantas9. Risco e</w:t>
      </w:r>
    </w:p>
    <w:p>
      <w:pPr>
        <w:pStyle w:val="Normal"/>
        <w:jc w:val="left"/>
      </w:pPr>
      <w:r>
        <w:rPr/>
        <w:t xml:space="preserve">Benefícios associados a Plantas Geneticamente Modificadas (GM)10. Biologia Sintética em Plantas</w:t>
      </w:r>
    </w:p>
    <w:p>
      <w:pPr>
        <w:pStyle w:val="Normal"/>
        <w:jc w:val="left"/>
      </w:pPr>
      <w:r>
        <w:rPr/>
        <w:t xml:space="preserve">1. Introduction in plant biotechnology and agriculture2. Plant physiology and development3. Plant tissue culture4. Eukaryotic gene regulation5.</w:t>
      </w:r>
    </w:p>
    <w:p>
      <w:pPr>
        <w:pStyle w:val="Normal"/>
        <w:jc w:val="left"/>
      </w:pPr>
      <w:r>
        <w:rPr/>
        <w:t xml:space="preserve">Agrobacterium-mediated plant genetic transformation6. Biolistic and other non-Agrobacterium technologies of plant transformation7. Vectors for plant</w:t>
      </w:r>
    </w:p>
    <w:p>
      <w:pPr>
        <w:pStyle w:val="Normal"/>
        <w:jc w:val="left"/>
      </w:pPr>
      <w:r>
        <w:rPr/>
        <w:t xml:space="preserve">transformation8. Genes, traits of interest and Biotechnological strategies for engineering plants9. Risk and benefits associated with genetically modified</w:t>
      </w:r>
    </w:p>
    <w:p>
      <w:pPr>
        <w:pStyle w:val="Normal"/>
        <w:jc w:val="left"/>
      </w:pPr>
      <w:r>
        <w:rPr/>
        <w:t xml:space="preserve">(GM) plants10. Synthetic biology in plants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Notas - N distribuído no semestre. A composição das N fica critério do docente.</w:t>
      </w:r>
    </w:p>
    <w:p>
      <w:pPr>
        <w:pStyle w:val="Normal"/>
        <w:jc w:val="left"/>
      </w:pPr>
      <w:r>
        <w:rPr/>
        <w:t xml:space="preserve">Critério: MF = (somatório de N)/número de N (adequando o valor de N, quando houver peso distinto para as Ns).</w:t>
      </w:r>
    </w:p>
    <w:p>
      <w:pPr>
        <w:pStyle w:val="Normal"/>
        <w:jc w:val="left"/>
      </w:pPr>
      <w:r>
        <w:rPr/>
        <w:t xml:space="preserve">Norma de recuperação: NF = (MF + PR)/2, onde PR é uma prova de recuperação.Prova de Recuperação (PR) para alunos com Média Final (MF)</w:t>
      </w:r>
    </w:p>
    <w:p>
      <w:pPr>
        <w:pStyle w:val="Normal"/>
        <w:jc w:val="left"/>
      </w:pPr>
      <w:r>
        <w:rPr/>
        <w:t xml:space="preserve">maior ou igual a 3,0 e menor do que 5,0. Será considerado aprovado o aluno que tenha obtido Nota Final (NF) igual ou maior do que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- Biologia Vegetal. Peter Raven, Susan Eichhorn e Ray Evert (2014 – Oitava Edição). Editora Guanabara Koogan.- Fisiologia Vegetal. Taiz e Zeiger</w:t>
      </w:r>
    </w:p>
    <w:p>
      <w:pPr>
        <w:pStyle w:val="Normal"/>
        <w:jc w:val="left"/>
      </w:pPr>
      <w:r>
        <w:rPr/>
        <w:t xml:space="preserve">(2017 – Sexta Edição) Editor Artmed.- Cultura de Tecidos e Transformação Genética de Plantas. Torres, A.C.; Caldas L.S.; Buso J.A.(2006 – Primeira</w:t>
      </w:r>
    </w:p>
    <w:p>
      <w:pPr>
        <w:pStyle w:val="Normal"/>
        <w:jc w:val="left"/>
      </w:pPr>
      <w:r>
        <w:rPr/>
        <w:t xml:space="preserve">Edição, Vol 1 e Vol 2). Editora EMBRAPA.- Manual de Transformação Genética de Plantas. Ana Cristina Miranda Brasileira e Vera Tavares de Campos</w:t>
      </w:r>
    </w:p>
    <w:p>
      <w:pPr>
        <w:pStyle w:val="Normal"/>
        <w:jc w:val="left"/>
      </w:pPr>
      <w:r>
        <w:rPr/>
        <w:t xml:space="preserve">Carneiro (2015 – Segunda Edição revista e ampliada). Editora EMBRAPA.- Plant Biotechnology: the genetic manipulation of plants. Slater, Scott and</w:t>
      </w:r>
    </w:p>
    <w:p>
      <w:pPr>
        <w:pStyle w:val="Normal"/>
        <w:jc w:val="left"/>
      </w:pPr>
      <w:r>
        <w:rPr/>
        <w:t xml:space="preserve">Fowler (2008 – Edition Second). Oxford.- Plant Biotechnology and Agriculture: Prospects for the 21st century. Altman and Hasegawa (2012 – Edition</w:t>
      </w:r>
    </w:p>
    <w:p>
      <w:pPr>
        <w:pStyle w:val="Normal"/>
        <w:jc w:val="left"/>
      </w:pPr>
      <w:r>
        <w:rPr/>
        <w:t xml:space="preserve">First). Academic press.- Recent Advances in Plant Biotechnology. Kirakosyan and Kaufman (2009 – Edition First). Springer.- Biochemistry and Molecular</w:t>
      </w:r>
    </w:p>
    <w:p>
      <w:pPr>
        <w:pStyle w:val="Normal"/>
        <w:jc w:val="left"/>
      </w:pPr>
      <w:r>
        <w:rPr/>
        <w:t xml:space="preserve">Biology of Plants. Bob B. Buchanan, Wilhelm Gruissem, and Russell L. Jones (2015 Second Edition). WileyBlackwell.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LOT2008: Bioquímica II (Requisito fraco)</w:t>
      </w:r>
    </w:p>
    <w:p>
      <w:pPr>
        <w:pStyle w:val="Normal"/>
        <w:jc w:val="left"/>
      </w:pPr>
      <w:r>
        <w:rPr/>
        <w:t xml:space="preserve">LOT2040: Engenharia Genética (Requisito fraco)</w:t>
      </w:r>
    </w:p>
    <w:p>
      <w:pPr>
        <w:pStyle w:val="Normal"/>
        <w:jc w:val="left"/>
      </w:pPr>
      <w:r>
        <w:rPr/>
        <w:t xml:space="preserve">LOT2053: Microbiologia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