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LOT2050</w:t>
      </w:r>
    </w:p>
    <w:p>
      <w:pPr>
        <w:pStyle w:val="Normal"/>
        <w:jc w:val="left"/>
      </w:pPr>
      <w:r>
        <w:rPr/>
        <w:t xml:space="preserve">LOT2050 - Microbiologia Experimental</w:t>
      </w:r>
    </w:p>
    <w:p>
      <w:pPr>
        <w:pStyle w:val="Normal"/>
        <w:jc w:val="left"/>
      </w:pPr>
      <w:r>
        <w:rPr/>
        <w:t xml:space="preserve">Experimental Microbiology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principais técnicas na área Microbiologia que visam o isolamento, cultivo e caracterização de microrganismos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5840685 - Maria Bernadete de Medeiros</w:t>
      </w:r>
    </w:p>
    <w:p>
      <w:pPr>
        <w:pStyle w:val="Normal"/>
        <w:jc w:val="left"/>
      </w:pPr>
      <w:r>
        <w:rPr/>
        <w:t xml:space="preserve">8853480 - Tatiane da Franca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Noções de biossegurança no laboratório de microbiologia geral. Técnicas de microscopia para visualização de células microbianas. Cultivo e controle do</w:t>
      </w:r>
    </w:p>
    <w:p>
      <w:pPr>
        <w:pStyle w:val="Normal"/>
        <w:jc w:val="left"/>
      </w:pPr>
      <w:r>
        <w:rPr/>
        <w:t xml:space="preserve">crescimento de microrganismos. Análise microbiológica de diferentes tipos de amostras.</w:t>
      </w:r>
    </w:p>
    <w:p>
      <w:pPr>
        <w:pStyle w:val="Normal"/>
        <w:jc w:val="left"/>
      </w:pPr>
      <w:r>
        <w:rPr/>
        <w:t xml:space="preserve">Biosafety in the microbiology laboratory. Microscopy techniques for microbial cells visualizations. Cultivation and control of the microorganism growths.</w:t>
      </w:r>
    </w:p>
    <w:p>
      <w:pPr>
        <w:pStyle w:val="Normal"/>
        <w:jc w:val="left"/>
      </w:pPr>
      <w:r>
        <w:rPr/>
        <w:t xml:space="preserve">Quantification of microbial cells. Microbial analysis of different samples types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1.Aplicação das técnicas de biossegurança no laboratório de microbiologia e percepção da presença de microrganismos no ambiente 2.Descrição do</w:t>
      </w:r>
    </w:p>
    <w:p>
      <w:pPr>
        <w:pStyle w:val="Normal"/>
        <w:jc w:val="left"/>
      </w:pPr>
      <w:r>
        <w:rPr/>
        <w:t xml:space="preserve">funcionamento do microscópio na observação das células procarióticas e eucarióticas: Técnicas de coloração de Gram e Coloração vital.3. Preparo e</w:t>
      </w:r>
    </w:p>
    <w:p>
      <w:pPr>
        <w:pStyle w:val="Normal"/>
        <w:jc w:val="left"/>
      </w:pPr>
      <w:r>
        <w:rPr/>
        <w:t xml:space="preserve">esterilização de meios de cultura - requerimentos nutricionais.4.Técnicas de semeadura de microrganismos e isolamento de linhagem em cultura</w:t>
      </w:r>
    </w:p>
    <w:p>
      <w:pPr>
        <w:pStyle w:val="Normal"/>
        <w:jc w:val="left"/>
      </w:pPr>
      <w:r>
        <w:rPr/>
        <w:t xml:space="preserve">pura.5.Ação de agentes físicos e químicos sobre o crescimento microbiano.6.Técnicas de quantificação de microrganismos: Unidade formadora de colônias</w:t>
      </w:r>
    </w:p>
    <w:p>
      <w:pPr>
        <w:pStyle w:val="Normal"/>
        <w:jc w:val="left"/>
      </w:pPr>
      <w:r>
        <w:rPr/>
        <w:t xml:space="preserve">(UFC), Turbidimetria e Câmara de contagem celular em microscópio.7.Analise bacteriana de amostras de água e leite8.Análise de Antibiograma</w:t>
      </w:r>
    </w:p>
    <w:p>
      <w:pPr>
        <w:pStyle w:val="Normal"/>
        <w:jc w:val="left"/>
      </w:pPr>
      <w:r>
        <w:rPr/>
        <w:t xml:space="preserve">1.Application of biosafety techniques for use in microbiology laboratory and microorganisms presence perception in the environment 2.Description of the</w:t>
      </w:r>
    </w:p>
    <w:p>
      <w:pPr>
        <w:pStyle w:val="Normal"/>
        <w:jc w:val="left"/>
      </w:pPr>
      <w:r>
        <w:rPr/>
        <w:t xml:space="preserve">microscope operation for prokaryotic and eukaryotic cells observations: Gram staining and Vital staining cells techniques3.Preparation and sterilization of</w:t>
      </w:r>
    </w:p>
    <w:p>
      <w:pPr>
        <w:pStyle w:val="Normal"/>
        <w:jc w:val="left"/>
      </w:pPr>
      <w:r>
        <w:rPr/>
        <w:t xml:space="preserve">culture media – nutritional requirements.4.Microorganisms seeding techniques and strain isolation in pure culture 5.Action of physical and chemical</w:t>
      </w:r>
    </w:p>
    <w:p>
      <w:pPr>
        <w:pStyle w:val="Normal"/>
        <w:jc w:val="left"/>
      </w:pPr>
      <w:r>
        <w:rPr/>
        <w:t xml:space="preserve">agents on the microorganisms growth. 6.Microorganisms Quantitation methods: Colony Forming Units (CFUs), Turbidimetry and Cell counting with</w:t>
      </w:r>
    </w:p>
    <w:p>
      <w:pPr>
        <w:pStyle w:val="Normal"/>
        <w:jc w:val="left"/>
      </w:pPr>
      <w:r>
        <w:rPr/>
        <w:t xml:space="preserve">Microscopy chambers. 7.Bacteria analysis in water and milk samples8.Antibiogram analysis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notas - N1 e N2 distribuído no semestre. A composição das N fica a critério do docente.</w:t>
      </w:r>
    </w:p>
    <w:p>
      <w:pPr>
        <w:pStyle w:val="Normal"/>
        <w:jc w:val="left"/>
      </w:pPr>
      <w:r>
        <w:rPr/>
        <w:t xml:space="preserve">Critério: MF = (N1 + N2 )/2</w:t>
      </w:r>
    </w:p>
    <w:p>
      <w:pPr>
        <w:pStyle w:val="Normal"/>
        <w:jc w:val="left"/>
      </w:pPr>
      <w:r>
        <w:rPr/>
        <w:t xml:space="preserve">Norma de recuperação: NF = (MF + PR)/2, onde PR é uma prova de recuperação.Prova de Recuperação (PR) para alunos com Média Final (MF)</w:t>
      </w:r>
    </w:p>
    <w:p>
      <w:pPr>
        <w:pStyle w:val="Normal"/>
        <w:jc w:val="left"/>
      </w:pPr>
      <w:r>
        <w:rPr/>
        <w:t xml:space="preserve">maior ou igual a 3,0 e menor do que 5,0. Será considerado aprovado o aluno que tenha obtido Nota Final (NF) igual ou maior do que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1.BARBOSA, H.R; TORRES, B.B. Microbiologia Básica. São Paulo, Atheneu, 2006. 2.MADIGAN, M.T., MARTINKO, J.M., PARKER, I.</w:t>
      </w:r>
    </w:p>
    <w:p>
      <w:pPr>
        <w:pStyle w:val="Normal"/>
        <w:jc w:val="left"/>
      </w:pPr>
      <w:r>
        <w:rPr/>
        <w:t xml:space="preserve">Microbiologia de Brock. São Paulo: Prentice Hall, 20043.OKRA, M.H., RENDE, J.C. Microbiologia: Roteiros de aulas práticas, São Paulo: Tecmed,</w:t>
      </w:r>
    </w:p>
    <w:p>
      <w:pPr>
        <w:pStyle w:val="Normal"/>
        <w:jc w:val="left"/>
      </w:pPr>
      <w:r>
        <w:rPr/>
        <w:t xml:space="preserve">2008.4.VERMELHO, A.B., PEREIRA, A.F., COELHO, R.R.R., SOUTO-PADRON, T. Práticas de Microbiologia, Rio de Janeiro: Guanabara-Koogan,</w:t>
      </w:r>
    </w:p>
    <w:p>
      <w:pPr>
        <w:pStyle w:val="Normal"/>
      </w:pPr>
      <w:r>
        <w:rPr/>
        <w:t xml:space="preserve">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LOT2053: Microbiologia (Indicação de Conjunto)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