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LOM3234</w:t>
      </w:r>
    </w:p>
    <w:p>
      <w:pPr>
        <w:pStyle w:val="Normal"/>
        <w:jc w:val="left"/>
      </w:pPr>
      <w:r>
        <w:rPr/>
        <w:t xml:space="preserve">LOM3234 - Óptica Física</w:t>
      </w:r>
    </w:p>
    <w:p>
      <w:pPr>
        <w:pStyle w:val="Normal"/>
        <w:jc w:val="left"/>
      </w:pPr>
      <w:r>
        <w:rPr/>
        <w:t xml:space="preserve">Optical Physics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Estudo de Óptica Física.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  <w:jc w:val="left"/>
      </w:pPr>
      <w:r>
        <w:rPr/>
        <w:t xml:space="preserve">1341653 - Maria José Ramos Sandim</w:t>
      </w:r>
    </w:p>
    <w:p>
      <w:pPr>
        <w:pStyle w:val="Normal"/>
        <w:jc w:val="left"/>
      </w:pPr>
      <w:r>
        <w:rPr/>
        <w:t xml:space="preserve">1643715 - Paulo Atsushi Suzuki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Óptica de raios; Ondas eletromagnéticas: fase e polarização; Interferência; Coerência; Difração; Óptica de Fourier; Interação da luz com a matéria; Guias de</w:t>
      </w:r>
    </w:p>
    <w:p>
      <w:pPr>
        <w:pStyle w:val="Normal"/>
        <w:jc w:val="left"/>
      </w:pPr>
      <w:r>
        <w:rPr/>
        <w:t xml:space="preserve">ondas metálicos e dielétricos; Óptica de cristais; Óptica não linear.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Óptica de raios. Introdução. Propagação de luz em meios homogêneos. Propagação de luz em meios não homogêneos. A lei de Snell generalizada. O</w:t>
      </w:r>
    </w:p>
    <w:p>
      <w:pPr>
        <w:pStyle w:val="Normal"/>
        <w:jc w:val="left"/>
      </w:pPr>
      <w:r>
        <w:rPr/>
        <w:t xml:space="preserve">princípio de Fermat. A equação dos raios. A função eikonal. Analogia ente a mecânica clássica e a óptica geométrica. O potencial óptico. Ondas</w:t>
      </w:r>
    </w:p>
    <w:p>
      <w:pPr>
        <w:pStyle w:val="Normal"/>
        <w:jc w:val="left"/>
      </w:pPr>
      <w:r>
        <w:rPr/>
        <w:t xml:space="preserve">eletromagnéticas. Ondas harmônicas unidimensionais. Ondas planas e esféricas. Ondas gaussianas. Propagação do feixe gaussiano. Vetor de Poynting.</w:t>
      </w:r>
    </w:p>
    <w:p>
      <w:pPr>
        <w:pStyle w:val="Normal"/>
        <w:jc w:val="left"/>
      </w:pPr>
      <w:r>
        <w:rPr/>
        <w:t xml:space="preserve">Intensidade. A fase da onda eletromagnética. Velocidades de fase e de grupo. Dispersão. Efeito Doppler. Aplicações astronômicas. Alargamento de linhas</w:t>
      </w:r>
    </w:p>
    <w:p>
      <w:pPr>
        <w:pStyle w:val="Normal"/>
        <w:jc w:val="left"/>
      </w:pPr>
      <w:r>
        <w:rPr/>
        <w:t xml:space="preserve">espectrais. Óptica relativística. Modulação eletroóptica de frequência. Automodulação de fase. Polarização das ondas eletromagnéticas. Polarização linear.</w:t>
      </w:r>
    </w:p>
    <w:p>
      <w:pPr>
        <w:pStyle w:val="Normal"/>
        <w:jc w:val="left"/>
      </w:pPr>
      <w:r>
        <w:rPr/>
        <w:t xml:space="preserve">Polarização elíptica. Polarização circular. Obtenção de luz linearmente polarizada. Equações de Fresnel. Polarização por reflexão total interna. Matrizes de</w:t>
      </w:r>
    </w:p>
    <w:p>
      <w:pPr>
        <w:pStyle w:val="Normal"/>
        <w:jc w:val="left"/>
      </w:pPr>
      <w:r>
        <w:rPr/>
        <w:t xml:space="preserve">Jones. Atividade óptica. Efeito Faraday. Isoladores ópticos. Efeito Pockels. Efeitos Kerr e Cotton-Mouton. Chaveamento eletroóptico. Interferência.</w:t>
      </w:r>
    </w:p>
    <w:p>
      <w:pPr>
        <w:pStyle w:val="Normal"/>
        <w:jc w:val="left"/>
      </w:pPr>
      <w:r>
        <w:rPr/>
        <w:t xml:space="preserve">Princípio da superposição. Interferência por divisão da frente de onda. Interferência por divisão de amplitudes. Interferômetro de Fabry-Perot. Analisador de</w:t>
      </w:r>
    </w:p>
    <w:p>
      <w:pPr>
        <w:pStyle w:val="Normal"/>
        <w:jc w:val="left"/>
      </w:pPr>
      <w:r>
        <w:rPr/>
        <w:t xml:space="preserve">espectro óptico. Teoria de películas. Coerência. Introdução. Coerência temporal. Resolução espectral de um trem de ondas finito. Coerência espacial.</w:t>
      </w:r>
    </w:p>
    <w:p>
      <w:pPr>
        <w:pStyle w:val="Normal"/>
        <w:jc w:val="left"/>
      </w:pPr>
      <w:r>
        <w:rPr/>
        <w:t xml:space="preserve">Medidas de diâmetros de estrelas. Difração. Princípio de Huygens. Fórmula de Fresnel-Kirchhoff. Princípio de Babinet. Difração de Fraunhofer. Difração</w:t>
      </w:r>
    </w:p>
    <w:p>
      <w:pPr>
        <w:pStyle w:val="Normal"/>
        <w:jc w:val="left"/>
      </w:pPr>
      <w:r>
        <w:rPr/>
        <w:t xml:space="preserve">por uma abertura circular. Rede de difração. Padrões de difração de Fresnel. Óptica de Fourier. Microscopia por contraste de fase. Holografia. Interação da</w:t>
      </w:r>
    </w:p>
    <w:p>
      <w:pPr>
        <w:pStyle w:val="Normal"/>
        <w:jc w:val="left"/>
      </w:pPr>
      <w:r>
        <w:rPr/>
        <w:t xml:space="preserve">radiação com a matéria. Modelo do oscilador harmônico. Dispersão cromática do índice de refração. Absorção. Espalhamento Rayleigh. Força da radiação</w:t>
      </w:r>
    </w:p>
    <w:p>
      <w:pPr>
        <w:pStyle w:val="Normal"/>
        <w:jc w:val="left"/>
      </w:pPr>
      <w:r>
        <w:rPr/>
        <w:t xml:space="preserve">em átomo neutro. Óptica não linear. Susceptibilidade não linear, processos paramétricos e não paramétricos. Geração de freqüências. Casamento de fase.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e práticas ministradas em laboratório.</w:t>
      </w:r>
    </w:p>
    <w:p>
      <w:pPr>
        <w:pStyle w:val="Normal"/>
        <w:jc w:val="left"/>
      </w:pPr>
      <w:r>
        <w:rPr/>
        <w:t xml:space="preserve">Critério: Média ponderada de duas provas escritas, trabalhos e relatórios: P1, P2 e TR. Conceito Final = (P1 + 2P2 + TR)/4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HECHT, E.; ZAJAC, A. Optics; Reading, Addison-Wesley, 1974. FOWLES, G. R. Introduction to Modern Optics; New York, Holt, Rinehart and</w:t>
      </w:r>
    </w:p>
    <w:p>
      <w:pPr>
        <w:pStyle w:val="Normal"/>
        <w:jc w:val="left"/>
      </w:pPr>
      <w:r>
        <w:rPr/>
        <w:t xml:space="preserve">Winston, 1965. ZILLIO, S. C. Óptica Moderna - Fundamentos e Aplicações, 2005.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LOB1021: Física IV (Requisito)</w:t>
      </w:r>
    </w:p>
    <w:p>
      <w:pPr>
        <w:pStyle w:val="Normal"/>
        <w:jc w:val="left"/>
      </w:pPr>
      <w:r>
        <w:rPr/>
        <w:t xml:space="preserve">LOM3205: Eletromagnetismo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