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LOM3013</w:t>
      </w:r>
    </w:p>
    <w:p>
      <w:pPr>
        <w:pStyle w:val="Normal"/>
        <w:jc w:val="left"/>
      </w:pPr>
      <w:r>
        <w:rPr/>
        <w:t xml:space="preserve">LOM3013 - Ciência dos Materiais</w:t>
      </w:r>
    </w:p>
    <w:p>
      <w:pPr>
        <w:pStyle w:val="Normal"/>
        <w:jc w:val="left"/>
      </w:pPr>
      <w:r>
        <w:rPr/>
        <w:t xml:space="preserve">Materials Science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Apresentação dos fundamentos da Ciência dos Materiais visando a introdução ao estudo das características e das propriedades dos materiais, bem como</w:t>
      </w:r>
    </w:p>
    <w:p>
      <w:pPr>
        <w:pStyle w:val="Normal"/>
        <w:jc w:val="left"/>
      </w:pPr>
      <w:r>
        <w:rPr/>
        <w:t xml:space="preserve">fornecer subsídios para o estudo das demais disciplinas do ciclo profissional.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6495737 - Durval Rodrigues Junior</w:t>
      </w:r>
    </w:p>
    <w:p>
      <w:pPr>
        <w:pStyle w:val="Normal"/>
        <w:jc w:val="left"/>
      </w:pPr>
      <w:r>
        <w:rPr/>
        <w:t xml:space="preserve">5983729 - Fernando Vernilli Junior</w:t>
      </w:r>
    </w:p>
    <w:p>
      <w:pPr>
        <w:pStyle w:val="Normal"/>
        <w:jc w:val="left"/>
      </w:pPr>
      <w:r>
        <w:rPr/>
        <w:t xml:space="preserve">984972 - Hugo Ricardo Zschommler Sandim</w:t>
      </w:r>
    </w:p>
    <w:p>
      <w:pPr>
        <w:pStyle w:val="Normal"/>
        <w:jc w:val="left"/>
      </w:pPr>
      <w:r>
        <w:rPr/>
        <w:t xml:space="preserve">7459752 - Maria Ismenia Sodero Toledo Faria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Ligação atômica. Estrutura cristalina. Defeitos em cristais e estruturas não-cristalinas. Relação microestrutura-propriedade.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Ligação atômica, estrutura atômica, ligação iônica, número de coordenação, ligação covalente, ligação metálica, ligação de Van der Waals; 2. Estrutura</w:t>
      </w:r>
    </w:p>
    <w:p>
      <w:pPr>
        <w:pStyle w:val="Normal"/>
        <w:jc w:val="left"/>
      </w:pPr>
      <w:r>
        <w:rPr/>
        <w:t xml:space="preserve">cristalina, os sete sistemas e as quatorze redes de Bravais; estruturas de metais, cerâmicas e polímeros; estruturas de semicondutores, direções e planos</w:t>
      </w:r>
    </w:p>
    <w:p>
      <w:pPr>
        <w:pStyle w:val="Normal"/>
        <w:jc w:val="left"/>
      </w:pPr>
      <w:r>
        <w:rPr/>
        <w:t xml:space="preserve">atômicos, Lei de Bragg e difração de raios-X; 3. Defeitos em cristais e estruturas não-cristalinas, soluções sólidas (intersticiais e substitucionais); defeitos de</w:t>
      </w:r>
    </w:p>
    <w:p>
      <w:pPr>
        <w:pStyle w:val="Normal"/>
        <w:jc w:val="left"/>
      </w:pPr>
      <w:r>
        <w:rPr/>
        <w:t xml:space="preserve">ponto, defeitos de linha (discordâncias e sua dinâmica: movimentação e interação), defeitos bidimensionais (falhas de empilhamento, contornos de antifase,</w:t>
      </w:r>
    </w:p>
    <w:p>
      <w:pPr>
        <w:pStyle w:val="Normal"/>
        <w:jc w:val="left"/>
      </w:pPr>
      <w:r>
        <w:rPr/>
        <w:t xml:space="preserve">contornos de alto e de baixo ângulo), sólidos não cristalinos, quase-cristais, cristais líquidos; 4. Relação microestrutura-propriedade: exemplos práticos e</w:t>
      </w:r>
    </w:p>
    <w:p>
      <w:pPr>
        <w:pStyle w:val="Normal"/>
        <w:jc w:val="left"/>
      </w:pPr>
      <w:r>
        <w:rPr/>
        <w:t xml:space="preserve">estudos de caso (propriedades mecânicas, elétricas e magnéticas).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Aplicação de duas provas escritas</w:t>
      </w:r>
    </w:p>
    <w:p>
      <w:pPr>
        <w:pStyle w:val="Normal"/>
        <w:jc w:val="left"/>
      </w:pPr>
      <w:r>
        <w:rPr/>
        <w:t xml:space="preserve">Critério: A Nota final (NF) será calculada da seguinte maneira:NF = (P1 + P2)/2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 calculada pela fórmula: MR =</w:t>
      </w:r>
    </w:p>
    <w:p>
      <w:pPr>
        <w:pStyle w:val="Normal"/>
        <w:jc w:val="left"/>
      </w:pPr>
      <w:r>
        <w:rPr/>
        <w:t xml:space="preserve">(NF + 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Allen, S.M., Thomas, E.L., The Structure of Materials, MIT-Wiley, 1998. 2. Ashby, M.F., Jones, D.R.H., Engenharia de Materiais, Elsevier Editora,</w:t>
      </w:r>
    </w:p>
    <w:p>
      <w:pPr>
        <w:pStyle w:val="Normal"/>
        <w:jc w:val="left"/>
      </w:pPr>
      <w:r>
        <w:rPr/>
        <w:t xml:space="preserve">2007. 3. Ashby, M.F., Shercliff, H., Cebon, D., Materials: Engineering, Science, Processing and Design, Butterworth-Heinemann, 2010. 4. Askeland,</w:t>
      </w:r>
    </w:p>
    <w:p>
      <w:pPr>
        <w:pStyle w:val="Normal"/>
        <w:jc w:val="left"/>
      </w:pPr>
      <w:r>
        <w:rPr/>
        <w:t xml:space="preserve">D.R., Phüle, P.P., Ciência e Engenharia dos Materiais, CENGAGE, São Paulo, 2008. 5. Brandon, D.D., Kaplan, W.D., Microstructural Characterization</w:t>
      </w:r>
    </w:p>
    <w:p>
      <w:pPr>
        <w:pStyle w:val="Normal"/>
        <w:jc w:val="left"/>
      </w:pPr>
      <w:r>
        <w:rPr/>
        <w:t xml:space="preserve">of Materials, 1st. ed., Wiley, 1999. 6. Brick, R.M., Pense, A.W., Gordon, R.B., Structure and Properties of Engineering Materials, McGraw-Hill, 1977. 7.</w:t>
      </w:r>
    </w:p>
    <w:p>
      <w:pPr>
        <w:pStyle w:val="Normal"/>
        <w:jc w:val="left"/>
      </w:pPr>
      <w:r>
        <w:rPr/>
        <w:t xml:space="preserve">Callister, W.D., Ciência e Engenharia de Materiais: Uma Introdução, 5ª ed., LTC Editora, 2002. 8. Guy, A.G., A Ciência dos Materiais, LTC Editora,</w:t>
      </w:r>
    </w:p>
    <w:p>
      <w:pPr>
        <w:pStyle w:val="Normal"/>
        <w:jc w:val="left"/>
      </w:pPr>
      <w:r>
        <w:rPr/>
        <w:t xml:space="preserve">1982. 9. Padilha, A.F., Materiais para Engenharia: Microestrutura e Propriedades, Hemus Editora, 1997. 10. Padilha, A.F., Técnicas de Análise</w:t>
      </w:r>
    </w:p>
    <w:p>
      <w:pPr>
        <w:pStyle w:val="Normal"/>
        <w:jc w:val="left"/>
      </w:pPr>
      <w:r>
        <w:rPr/>
        <w:t xml:space="preserve">Microestrutural, Ed. Hemus, 1985. 11. Reed-Hill, R.E., Princípios de Metalurgia Física, Guanabara Dois, 1982. 12. Shackelford, J.F., Ciência dos</w:t>
      </w:r>
    </w:p>
    <w:p>
      <w:pPr>
        <w:pStyle w:val="Normal"/>
        <w:jc w:val="left"/>
      </w:pPr>
      <w:r>
        <w:rPr/>
        <w:t xml:space="preserve">Materiais, 6a. ed., Pearson Education do Brasil, 2008. 13. Smith, W., Hashemi, J., Foundations of Materials Science and Engineering, 5th. ed., McGrawHill, 2009. 14. VanVlack, L.H., Princípios de Ciência e Tecnologia de Materiais, 4ª ed., Campus, 1984. 15. Wulff, J., The Structure and Properties of</w:t>
      </w:r>
    </w:p>
    <w:p>
      <w:pPr>
        <w:pStyle w:val="Normal"/>
        <w:jc w:val="left"/>
      </w:pPr>
      <w:r>
        <w:rPr/>
        <w:t xml:space="preserve">Materials, John Wiley, 1966.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LOM3018: Introdução à Engenharia de Materiais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