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LOM3092</w:t>
      </w:r>
    </w:p>
    <w:p>
      <w:pPr>
        <w:pStyle w:val="Normal"/>
        <w:jc w:val="left"/>
      </w:pPr>
      <w:r>
        <w:rPr/>
        <w:t xml:space="preserve">LOM3092 - Biomateriais</w:t>
      </w:r>
    </w:p>
    <w:p>
      <w:pPr>
        <w:pStyle w:val="Normal"/>
        <w:jc w:val="left"/>
      </w:pPr>
      <w:r>
        <w:rPr/>
        <w:t xml:space="preserve">Biomaterials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ciência dos biomateriais é uma atividade multidisciplinar que envolve a medicina, as ciências naturais e as engenharias, delimitando duas grandes áreas: a</w:t>
      </w:r>
    </w:p>
    <w:p>
      <w:pPr>
        <w:pStyle w:val="Normal"/>
        <w:jc w:val="left"/>
      </w:pPr>
      <w:r>
        <w:rPr/>
        <w:t xml:space="preserve">biotecnologia e a bioengenharia. A disciplina Biomateriais visa prover aos estudantes fundamentos básicos da ciência de biomateriais, dar uma perspectiva</w:t>
      </w:r>
    </w:p>
    <w:p>
      <w:pPr>
        <w:pStyle w:val="Normal"/>
        <w:jc w:val="left"/>
      </w:pPr>
      <w:r>
        <w:rPr/>
        <w:t xml:space="preserve">sobre os principais biomateriais aplicados em algumas áreas da medicina e contribuir para a compreensão das interações célula-material. Dessa forma,</w:t>
      </w:r>
    </w:p>
    <w:p>
      <w:pPr>
        <w:pStyle w:val="Normal"/>
        <w:jc w:val="left"/>
      </w:pPr>
      <w:r>
        <w:rPr/>
        <w:t xml:space="preserve">contribuir para o desenvolvimento da área e certamente alavancar a formação de recursos humanos associados a um melhor uso da infra-estrutura já</w:t>
      </w:r>
    </w:p>
    <w:p>
      <w:pPr>
        <w:pStyle w:val="Normal"/>
        <w:jc w:val="left"/>
      </w:pPr>
      <w:r>
        <w:rPr/>
        <w:t xml:space="preserve">existente.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2166002 - Sandra Giacomin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aos Biomateriais 2 - Interação tecido - implante 3 - Técnicas de modificação de superfície 4 - Técnicas de caracterização biológica 5 Aspectos práticos no uso de biomateriais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1 - Introdução aos Biomateriais 1.1- Conceitos básicos de biomateriais; 1.2 - Classes de materiais usados na área biomédica; 1.3 Classificação dos biomateriais quanto à resposta biológica 2 - Interação tecido implante: 2.1 - Histórico da osteointegração; 2.2 - Fisiologia do osso;</w:t>
      </w:r>
    </w:p>
    <w:p>
      <w:pPr>
        <w:pStyle w:val="Normal"/>
        <w:jc w:val="left"/>
      </w:pPr>
      <w:r>
        <w:rPr/>
        <w:t xml:space="preserve">2.3 - Natureza da ligação osso-implante; 2.4 - Aspectos superficiais dos implantes. 3 - Técnicas de modificação da superfície: 3.1 - Técnicas para</w:t>
      </w:r>
    </w:p>
    <w:p>
      <w:pPr>
        <w:pStyle w:val="Normal"/>
        <w:jc w:val="left"/>
      </w:pPr>
      <w:r>
        <w:rPr/>
        <w:t xml:space="preserve">criar uma superfície bioativa: cerâmicas bioativas e biovidros, recobrimentos com fosfatos de cálcio como transportador de proteínas ósseas</w:t>
      </w:r>
    </w:p>
    <w:p>
      <w:pPr>
        <w:pStyle w:val="Normal"/>
        <w:jc w:val="left"/>
      </w:pPr>
      <w:r>
        <w:rPr/>
        <w:t xml:space="preserve">morfogenéticas; 3.2 - Técnicas para aumentar a rugosidade superficial: usinagem, ataque ácido, jateamento, aspersão térmica. 4 - Técnicas de</w:t>
      </w:r>
    </w:p>
    <w:p>
      <w:pPr>
        <w:pStyle w:val="Normal"/>
        <w:jc w:val="left"/>
      </w:pPr>
      <w:r>
        <w:rPr/>
        <w:t xml:space="preserve">caracterização biológica 4.1 - Teste em líquido corporal simulado (SBF) 4.2 - Cultura de células (in vitro) 4.3 Teste com cobaias (in vivo) 5 Aspectos práticos no uso de biomateriais 5.1- Técnicas de esterilização 5.2 Normas técnicas</w:t>
      </w:r>
    </w:p>
    <w:p>
      <w:pPr>
        <w:pStyle w:val="Normal"/>
        <w:jc w:val="left"/>
      </w:pPr>
      <w:r>
        <w:rPr/>
        <w:t xml:space="preserve">Critério: As aulas serão expositivas com auxilio do quadro para anotações e empregando-se recursos audiovisuais.</w:t>
      </w:r>
    </w:p>
    <w:p>
      <w:pPr>
        <w:pStyle w:val="Normal"/>
        <w:jc w:val="left"/>
      </w:pPr>
      <w:r>
        <w:rPr/>
        <w:t xml:space="preserve">Norma de recuperação: Serão utilizadas duas notas para compor a nota final sendo: NF=(P1+P2)/2 P1 e P2 serão avaliações escritas</w:t>
      </w:r>
    </w:p>
    <w:p>
      <w:pPr>
        <w:pStyle w:val="Normal"/>
        <w:jc w:val="left"/>
      </w:pPr>
      <w:r>
        <w:rPr/>
        <w:t xml:space="preserve">(eventualmente a P2 poderá ser substituída por trabalho apresentado por escrito e oral).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Uma prova escrita (Rec) que será composta á NF para obtenção da média final (MF) pelo seguinte critério: MF = (Rec+NF)/2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LOM3011: Ensaios Mecânicos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  <w:jc w:val="left"/>
      </w:pPr>
      <w:r>
        <w:rPr/>
        <w:t xml:space="preserve">LOM3036: Propriedades Mecânicas (Requisito)</w:t>
      </w:r>
    </w:p>
    <w:p>
      <w:pPr>
        <w:pStyle w:val="Normal"/>
        <w:jc w:val="left"/>
      </w:pPr>
      <w:r>
        <w:rPr/>
        <w:t xml:space="preserve">LOM3046: Técnicas de Análise Microestrutural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