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LOQ4019</w:t>
      </w:r>
    </w:p>
    <w:p>
      <w:pPr>
        <w:pStyle w:val="Normal"/>
        <w:jc w:val="left"/>
      </w:pPr>
      <w:r>
        <w:rPr/>
        <w:t xml:space="preserve">LOQ4019 - Planejamento de Experimentos</w:t>
      </w:r>
    </w:p>
    <w:p>
      <w:pPr>
        <w:pStyle w:val="Normal"/>
        <w:jc w:val="left"/>
      </w:pPr>
      <w:r>
        <w:rPr/>
        <w:t xml:space="preserve">Design of Experiments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Gerais: - Levar os estudantes a compreenderem os mecanismos de obtenção da influencia de diversos fatores ( variáveis independentes de um processo)</w:t>
      </w:r>
    </w:p>
    <w:p>
      <w:pPr>
        <w:pStyle w:val="Normal"/>
        <w:jc w:val="left"/>
      </w:pPr>
      <w:r>
        <w:rPr/>
        <w:t xml:space="preserve">sobre as variáveis resposta ( dependentes), através da análise multivariada.2) Específicos: - Ao final do curso os educandos devem:? Saber planejar e</w:t>
      </w:r>
    </w:p>
    <w:p>
      <w:pPr>
        <w:pStyle w:val="Normal"/>
        <w:jc w:val="left"/>
      </w:pPr>
      <w:r>
        <w:rPr/>
        <w:t xml:space="preserve">executar um experimento fatorial completo e fracionado? Saber analisar os resultados propondo a condição de melhor ajuste que otimiza os valores da</w:t>
      </w:r>
    </w:p>
    <w:p>
      <w:pPr>
        <w:pStyle w:val="Normal"/>
        <w:jc w:val="left"/>
      </w:pPr>
      <w:r>
        <w:rPr/>
        <w:t xml:space="preserve">variável resposta na região experimental estudada? Dominar, pelo menos, um software comercial sobre o assunto? Saber modelar um processo , com base</w:t>
      </w:r>
    </w:p>
    <w:p>
      <w:pPr>
        <w:pStyle w:val="Normal"/>
        <w:jc w:val="left"/>
      </w:pPr>
      <w:r>
        <w:rPr/>
        <w:t xml:space="preserve">em dados empíricos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IntroduçãoExperimentação convencionalExperimentos Fatoriais completosExperimentos Fatoriais fracionadosAnálise de variânciaMetodologia de</w:t>
      </w:r>
    </w:p>
    <w:p>
      <w:pPr>
        <w:pStyle w:val="Normal"/>
        <w:jc w:val="left"/>
      </w:pPr>
      <w:r>
        <w:rPr/>
        <w:t xml:space="preserve">superfície de respostaMétodo de Taguchi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IntroduçãoExperimentação convencionalExperimentos Fatoriais completosExperimentos Fatoriais fracionadosAnálise de variânciaMetodologia de</w:t>
      </w:r>
    </w:p>
    <w:p>
      <w:pPr>
        <w:pStyle w:val="Normal"/>
        <w:jc w:val="left"/>
      </w:pPr>
      <w:r>
        <w:rPr/>
        <w:t xml:space="preserve">superfície de respostaMétodo de Taguchi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2 provas escritas</w:t>
      </w:r>
    </w:p>
    <w:p>
      <w:pPr>
        <w:pStyle w:val="Normal"/>
        <w:jc w:val="left"/>
      </w:pPr>
      <w:r>
        <w:rPr/>
        <w:t xml:space="preserve">Critério: serão avaliados os conteúdos discutidos em sala e constantes da ementa do curso.A média da disciplina será a média aritmética das duas</w:t>
      </w:r>
    </w:p>
    <w:p>
      <w:pPr>
        <w:pStyle w:val="Normal"/>
        <w:jc w:val="left"/>
      </w:pPr>
      <w:r>
        <w:rPr/>
        <w:t xml:space="preserve">provas.</w:t>
      </w:r>
    </w:p>
    <w:p>
      <w:pPr>
        <w:pStyle w:val="Normal"/>
        <w:jc w:val="left"/>
      </w:pPr>
      <w:r>
        <w:rPr/>
        <w:t xml:space="preserve">Norma de recuperação: uma provas escrita com conteúdo de todo o semestre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Planejamento e otimização de Experimentos. Roy E. Bruns, Edit. UNICAMP, 19963) Design and Analysis of Experiments, Douglas C. Montgomery,</w:t>
      </w:r>
    </w:p>
    <w:p>
      <w:pPr>
        <w:pStyle w:val="Normal"/>
        <w:jc w:val="left"/>
      </w:pPr>
      <w:r>
        <w:rPr/>
        <w:t xml:space="preserve">6th edition, wiley, 20054) Designing for Quality Robert H. Lochner Ed. Quality Press, 19945) Statistics for Experimenter. Box &amp; Hunter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