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LOQ4003</w:t>
      </w:r>
    </w:p>
    <w:p>
      <w:pPr>
        <w:pStyle w:val="Normal"/>
        <w:jc w:val="left"/>
      </w:pPr>
      <w:r>
        <w:rPr/>
        <w:t xml:space="preserve">LOQ4003 - Cinética Química Aplicada</w:t>
      </w:r>
    </w:p>
    <w:p>
      <w:pPr>
        <w:pStyle w:val="Normal"/>
        <w:jc w:val="left"/>
      </w:pPr>
      <w:r>
        <w:rPr/>
        <w:t xml:space="preserve">Kinetic of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na engenharia das reações químicas, através dos conceitos fundamentais da cinética química aplicada a reatores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6310316 - Liana Alvares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cinética. Estequiometria cinética. Reações a volume constante. Reações a volume variável. Coleta e análise de dados cinéticos. Métodos de</w:t>
      </w:r>
    </w:p>
    <w:p>
      <w:pPr>
        <w:pStyle w:val="Normal"/>
        <w:jc w:val="left"/>
      </w:pPr>
      <w:r>
        <w:rPr/>
        <w:t xml:space="preserve">análise e ajuste dos dados cinéticos. Cinética das reações complexas.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CINÉTICA Tipos de Reações Químicas. Lei de velocidade. Ordem e molecularidade. Constante da velocidade. Tempo de meia-vida e</w:t>
      </w:r>
    </w:p>
    <w:p>
      <w:pPr>
        <w:pStyle w:val="Normal"/>
        <w:jc w:val="left"/>
      </w:pPr>
      <w:r>
        <w:rPr/>
        <w:t xml:space="preserve">tempo infinito. Influência da temperatura sobre a taxa da reação. Ativação das reações químicas Equação de Arrhenius. Energia de ativação. (4 horas)</w:t>
      </w:r>
    </w:p>
    <w:p>
      <w:pPr>
        <w:pStyle w:val="Normal"/>
        <w:jc w:val="left"/>
      </w:pPr>
      <w:r>
        <w:rPr/>
        <w:t xml:space="preserve">ESTEQUIOMETRIA CINÉTICA - Conversão. Concentração e sua variação numa transformação química. (4 horas) REAÇÕES A VOLUME</w:t>
      </w:r>
    </w:p>
    <w:p>
      <w:pPr>
        <w:pStyle w:val="Normal"/>
        <w:jc w:val="left"/>
      </w:pPr>
      <w:r>
        <w:rPr/>
        <w:t xml:space="preserve">CONSTANTE: Reações irreversíveis de ordem um. Reações irreversíveis de ordem dois. Reações irreversíveis de ordem três. Reações irreversíveis de</w:t>
      </w:r>
    </w:p>
    <w:p>
      <w:pPr>
        <w:pStyle w:val="Normal"/>
        <w:jc w:val="left"/>
      </w:pPr>
      <w:r>
        <w:rPr/>
        <w:t xml:space="preserve">ordem qualquer. Reações reversíveis de primeira e segunda ordem. A dependência da constante de equilíbrio com a temperatura. (12 horas) REAÇÕES A</w:t>
      </w:r>
    </w:p>
    <w:p>
      <w:pPr>
        <w:pStyle w:val="Normal"/>
        <w:jc w:val="left"/>
      </w:pPr>
      <w:r>
        <w:rPr/>
        <w:t xml:space="preserve">VOLUME VARIÁVEL: Conceitos. Fração de conversão volumétrica. Reações a volume variável de ordem um e dois. (4 horas) COLETA E ANÁLISE</w:t>
      </w:r>
    </w:p>
    <w:p>
      <w:pPr>
        <w:pStyle w:val="Normal"/>
        <w:jc w:val="left"/>
      </w:pPr>
      <w:r>
        <w:rPr/>
        <w:t xml:space="preserve">DE DADOS CINÉTICOS: Introdução. Balanço de massa e coleta de dados em reatores ideais isotérmicos: batelada (BSTR), reator tanque de mistura</w:t>
      </w:r>
    </w:p>
    <w:p>
      <w:pPr>
        <w:pStyle w:val="Normal"/>
        <w:jc w:val="left"/>
      </w:pPr>
      <w:r>
        <w:rPr/>
        <w:t xml:space="preserve">contínuo (CSTR) e Reator tubular (PFR) (8 horas) MÉTODOS DE ANÁLISE E AJUSTE DOS DADOS CINÉTICOS: Métodos diferencial e integral</w:t>
      </w:r>
    </w:p>
    <w:p>
      <w:pPr>
        <w:pStyle w:val="Normal"/>
        <w:jc w:val="left"/>
      </w:pPr>
      <w:r>
        <w:rPr/>
        <w:t xml:space="preserve">para o BSTR. Método para o CSTR. Métodos para PFR diferencial e integral. Método das taxas iniciais. Método da meia vida. Método da pressão total (12</w:t>
      </w:r>
    </w:p>
    <w:p>
      <w:pPr>
        <w:pStyle w:val="Normal"/>
        <w:jc w:val="left"/>
      </w:pPr>
      <w:r>
        <w:rPr/>
        <w:t xml:space="preserve">horas) CINÉTICA DAS REAÇÕES COMPLEXAS : Introdução. Mecanismos de reação. A aproximação do estado estacionário (princípio de</w:t>
      </w:r>
    </w:p>
    <w:p>
      <w:pPr>
        <w:pStyle w:val="Normal"/>
        <w:jc w:val="left"/>
      </w:pPr>
      <w:r>
        <w:rPr/>
        <w:t xml:space="preserve">Bodenstein). A etapa determinante da velocidade da reação. Reações em cadeia em fase gasosa (Radicais, Pirólise de compostos orgânicos (mecanismo de</w:t>
      </w:r>
    </w:p>
    <w:p>
      <w:pPr>
        <w:pStyle w:val="Normal"/>
        <w:jc w:val="left"/>
      </w:pPr>
      <w:r>
        <w:rPr/>
        <w:t xml:space="preserve">Rice-Herzfeld), Inibidores e iniciadores, Reações em cadeia ramificada) (8 horas) CATÁLISE: Introdução. Catálise homogênea. Catálise heterogênea.</w:t>
      </w:r>
    </w:p>
    <w:p>
      <w:pPr>
        <w:pStyle w:val="Normal"/>
        <w:jc w:val="left"/>
      </w:pPr>
      <w:r>
        <w:rPr/>
        <w:t xml:space="preserve">Cinética das reações catalíticas heterogêneas. (8 horas)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e trabalhos relacionados à disciplina (TRAB).</w:t>
      </w:r>
    </w:p>
    <w:p>
      <w:pPr>
        <w:pStyle w:val="Normal"/>
        <w:jc w:val="left"/>
      </w:pPr>
      <w:r>
        <w:rPr/>
        <w:t xml:space="preserve">Critério: Média da Primeira Avaliação = (I) Prova P1=50%; (II) Prova P2=50% e (III) Obs: Fica a critério de cada docente a inserção de trabalhos</w:t>
      </w:r>
    </w:p>
    <w:p>
      <w:pPr>
        <w:pStyle w:val="Normal"/>
        <w:jc w:val="left"/>
      </w:pPr>
      <w:r>
        <w:rPr/>
        <w:t xml:space="preserve">no decorrer do curso, bem como a alteração do peso de cada prova em decorrência dos mesmos.</w:t>
      </w:r>
    </w:p>
    <w:p>
      <w:pPr>
        <w:pStyle w:val="Normal"/>
        <w:jc w:val="left"/>
      </w:pPr>
      <w:r>
        <w:rPr/>
        <w:t xml:space="preserve">Norma de recuperação: Será a média aritmética da nota do aluno na primeira avaliação e da nota do aluno numa prova escrita na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3rd.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 New York: McGraw-Hill,1981. DENBIGH, K. 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 ; BISCHOFF, K.B. Chemical reactor</w:t>
      </w:r>
    </w:p>
    <w:p>
      <w:pPr>
        <w:pStyle w:val="Normal"/>
        <w:jc w:val="left"/>
      </w:pPr>
      <w:r>
        <w:rPr/>
        <w:t xml:space="preserve">analysis and design. 2nd.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LOQ4088: Termodinâmica Química Aplicada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