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LOQ4070</w:t>
      </w:r>
    </w:p>
    <w:p>
      <w:pPr>
        <w:pStyle w:val="Normal"/>
        <w:jc w:val="left"/>
      </w:pPr>
      <w:r>
        <w:rPr/>
        <w:t xml:space="preserve">LOQ4070 - Tópicos Especiais de Reatores Químicos</w:t>
      </w:r>
    </w:p>
    <w:p>
      <w:pPr>
        <w:pStyle w:val="Normal"/>
        <w:jc w:val="left"/>
      </w:pPr>
      <w:r>
        <w:rPr/>
        <w:t xml:space="preserve">Special Topics of Chemical Reactors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cinéticos e de fenômenos de transporte relativos a sistemas heterogêneos fluido-sólido com reações catalíticas bem como aplicações</w:t>
      </w:r>
    </w:p>
    <w:p>
      <w:pPr>
        <w:pStyle w:val="Normal"/>
        <w:jc w:val="left"/>
      </w:pPr>
      <w:r>
        <w:rPr/>
        <w:t xml:space="preserve">industriais de reatores heterogêneos catalíticos.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5963230 - Leandro Gonçalves de Aguiar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 gerais em catálise. 2. Tipos de sistemas catalíticos. 3. Interação fluido-sólido. 4. Velocidade das reações catalíticas gás-sólido. 5. Efeitos do</w:t>
      </w:r>
    </w:p>
    <w:p>
      <w:pPr>
        <w:pStyle w:val="Normal"/>
        <w:jc w:val="left"/>
      </w:pPr>
      <w:r>
        <w:rPr/>
        <w:t xml:space="preserve">transporte de massa e calor externo. 6. Transporte de massa interno. 7. Reatores heterogêneos catalíticos. 8. Modelos de reatores heterogêneos.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Conceitos gerais em catálise. 2. Tipos de sistemas catalíticos. Propriedades dos catalisadores sólidos. 3. Adsorção de um fluido sobre sólidos. Interação</w:t>
      </w:r>
    </w:p>
    <w:p>
      <w:pPr>
        <w:pStyle w:val="Normal"/>
        <w:jc w:val="left"/>
      </w:pPr>
      <w:r>
        <w:rPr/>
        <w:t xml:space="preserve">fluido-sólido. 4. Velocidade das reações catalíticas gás-sólido. 5. Efeitos do transporte de massa e calor externo. 6. Transporte de massa interno. 7. Reatores</w:t>
      </w:r>
    </w:p>
    <w:p>
      <w:pPr>
        <w:pStyle w:val="Normal"/>
        <w:jc w:val="left"/>
      </w:pPr>
      <w:r>
        <w:rPr/>
        <w:t xml:space="preserve">heterogêneos catalíticos. 8. Modelos de reatores heterogêneos.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 ed. Rio de Janeiro: LTC Editora, 2002. LEVENSPIEL, O. Chemical Reaction</w:t>
      </w:r>
    </w:p>
    <w:p>
      <w:pPr>
        <w:pStyle w:val="Normal"/>
        <w:jc w:val="left"/>
      </w:pPr>
      <w:r>
        <w:rPr/>
        <w:t xml:space="preserve">Engineering. 3. ed. New York: John Wiley &amp; Sons, 1998. HILL, C.G. An Introduction to Chemical Engineering Kinetics and Reactor Design. New York:</w:t>
      </w:r>
    </w:p>
    <w:p>
      <w:pPr>
        <w:pStyle w:val="Normal"/>
        <w:jc w:val="left"/>
      </w:pPr>
      <w:r>
        <w:rPr/>
        <w:t xml:space="preserve">John Wiley&amp;Sons, 1977. SMITH, J.M. Chemical Engineering Kinetics. 3rd. ed. New York: McGraw-Hill, 1981. DENBIGH, K.; TURNER, R.</w:t>
      </w:r>
    </w:p>
    <w:p>
      <w:pPr>
        <w:pStyle w:val="Normal"/>
        <w:jc w:val="left"/>
      </w:pPr>
      <w:r>
        <w:rPr/>
        <w:t xml:space="preserve">Introduction to Chemical Reaction Design. Cambridge: Cambridge University Press, 1970. FROMENT, G.F.; Bischoff, K.B. Chemical Reactor Analysis</w:t>
      </w:r>
    </w:p>
    <w:p>
      <w:pPr>
        <w:pStyle w:val="Normal"/>
        <w:jc w:val="left"/>
      </w:pPr>
      <w:r>
        <w:rPr/>
        <w:t xml:space="preserve">and Design. 2nd. ed. New York: John Wiley &amp; Sons, Inc. 1990.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LOQ4002: Reatores Quimicos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