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LOM3075 -  Cerâmicas Refratárias</w:t>
      </w:r>
    </w:p>
    <w:p>
      <w:pPr>
        <w:pStyle w:val="Heading3"/>
      </w:pPr>
      <w:r>
        <w:t>Refractory Ceramics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01/01/2011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conhecimento básico de materiais cerâmicos refratários envolvendo matérias primas, processamento, aplicação e principais mecanismos de desgaste quando em operação, a fim de aprimorar a formação do Engenheiro de Materiais numa área de Ciência e Engenharia de Materiais presente em todos os segmentos da indústria de base do país.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</w:r>
    </w:p>
    <w:p>
      <w:pPr>
        <w:pStyle w:val="Heading2"/>
      </w:pPr>
      <w:r>
        <w:t>Programa resumido</w:t>
      </w:r>
    </w:p>
    <w:p>
      <w:r>
        <w:t>Introdução à tecnologia de refratários. Matérias primas utilizadas em refratários. Materiais refratários não formados. Materiais refratários formados. Fundamentos de corrosão em refratários. Metodologia para estudos post mortem em refratários. Estudo de casos</w:t>
      </w:r>
    </w:p>
    <w:p>
      <w:pPr>
        <w:pStyle w:val="Heading2"/>
      </w:pPr>
      <w:r>
        <w:t>Programa</w:t>
      </w:r>
    </w:p>
    <w:p>
      <w:r>
        <w:t xml:space="preserve">Conteúdo teórico: </w:t>
        <w:br/>
        <w:t xml:space="preserve">1. Introdução à tecnologia de refratários. </w:t>
        <w:br/>
        <w:t xml:space="preserve">2. Matérias primas utilizadas em refratários (características e síntese). </w:t>
        <w:br/>
        <w:t xml:space="preserve">3. Materiais refratários não formados (características, aplicações e processamento). </w:t>
        <w:br/>
        <w:t>4. Materiais refratários formados (características, aplicações e processamento).</w:t>
        <w:br/>
        <w:t xml:space="preserve">5. Fundamentos de corrosão em refratários. </w:t>
        <w:br/>
        <w:t xml:space="preserve">6. Metodologia para estudos post mortem em refratários. </w:t>
        <w:br/>
        <w:t xml:space="preserve">7. Estudo de casos </w:t>
        <w:br/>
        <w:br/>
        <w:t xml:space="preserve">Conteúdo prático: </w:t>
        <w:br/>
        <w:t xml:space="preserve">1. Conformação e caracterização de refratários. </w:t>
        <w:br/>
        <w:t xml:space="preserve">2. Visita a fabricantes de refratários. </w:t>
        <w:br/>
        <w:t>3. Visita a usuários de refratários.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constituída por aulas expositivas, aulas de exercícios e laboratórios. Serão aplicadas pelo menos duas provas.</w:t>
        <w:br/>
      </w:r>
      <w:r>
        <w:rPr>
          <w:b/>
        </w:rPr>
        <w:t xml:space="preserve">Critério: </w:t>
      </w:r>
      <w:r>
        <w:t>A nota final será a média ponderada das provas escritas (80% da nota final) e das listas de exercícios e relatórios (20% da nota final).</w:t>
        <w:br/>
      </w:r>
      <w:r>
        <w:rPr>
          <w:b/>
        </w:rPr>
        <w:t xml:space="preserve">Norma de recuperação: </w:t>
      </w:r>
      <w:r>
        <w:t>A recuperação será uma prova escrita (RE) que comporá com a nota final (NF) a média final (MF), sendo MF = (NF + RE)/2.</w:t>
      </w:r>
    </w:p>
    <w:p>
      <w:pPr>
        <w:pStyle w:val="Heading2"/>
      </w:pPr>
      <w:r>
        <w:t>Bibliografia</w:t>
      </w:r>
    </w:p>
    <w:p>
      <w:r>
        <w:t xml:space="preserve">1. Carniglia, S. C.; Barna, G. L. Handbook of industrial refractories technology. Noyes Publications. 2004. </w:t>
        <w:br/>
        <w:t>2. Heinrich J. G. Introduction to the Principles of Ceramic Forming. CFI Publication. 1995.</w:t>
        <w:br/>
        <w:t>3. Levin, E. M. Phase Diagrams for Ceramists. The American Ceramic Society. 1964.</w:t>
        <w:br/>
        <w:t>4. Kingery, W. D. Introduction to Ceramics. John Wiley, 1970.</w:t>
        <w:br/>
        <w:t>5. Kingery, W. D. Ceramic Fabrication Process. MIT Press e John Wiley, 1958.</w:t>
        <w:br/>
        <w:t>6. Reed, J. S. Introduction to the Principles of ceramics Processing, John Wiley,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LOM3074 -  Processamento de Cerâmicas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