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LOB1045 -  Leitura e Produção de Textos Acadêmicos</w:t>
      </w:r>
    </w:p>
    <w:p>
      <w:pPr>
        <w:pStyle w:val="Heading3"/>
      </w:pPr>
      <w:r>
        <w:t>Reading and writing in academic contexts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EF (2), EM (1), EA (1), EB (1), EP (1), EQD (1), EQN (1)</w:t>
      </w:r>
    </w:p>
    <w:p>
      <w:pPr>
        <w:pStyle w:val="Heading2"/>
      </w:pPr>
      <w:r>
        <w:t>Objetivos</w:t>
      </w:r>
    </w:p>
    <w:p>
      <w:r>
        <w:t>Propiciar ao aluno o conhecimento dos gêneros por meio dos quais ele deverá agir linguisticamente no espaço acadêmico (Objetivo Geral); 2. Ler e redigir resumos acadêmicos e relatórios de pesquisa experimental, além de reconhecer as características de uma resenha (Objetivo Específico); 3. Dominar técnicas de escrita adequadas aos gêneros acadêmicos (Objetivo Específico).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5840514 - Graziela Zamponi</w:t>
      </w:r>
    </w:p>
    <w:p>
      <w:pPr>
        <w:pStyle w:val="Heading2"/>
      </w:pPr>
      <w:r>
        <w:t>Programa resumido</w:t>
      </w:r>
    </w:p>
    <w:p>
      <w:r>
        <w:t>O texto escrito da esfera acadêmica. Gêneros acadêmicos.</w:t>
      </w:r>
    </w:p>
    <w:p>
      <w:pPr>
        <w:pStyle w:val="Heading2"/>
      </w:pPr>
      <w:r>
        <w:t>Programa</w:t>
      </w:r>
    </w:p>
    <w:p>
      <w:r>
        <w:t>1. O texto escrito na esfera acadêmica</w:t>
        <w:br/>
        <w:t xml:space="preserve">    Aspectos constitutivos do texto escrito</w:t>
        <w:br/>
        <w:t xml:space="preserve">    Fatores de legibilidade</w:t>
        <w:br/>
        <w:t xml:space="preserve">    Coesão</w:t>
        <w:br/>
        <w:t>2. Gêneros acadêmicos</w:t>
        <w:br/>
        <w:t xml:space="preserve">    Noções de gêneros. Gêneros acadêmicos</w:t>
        <w:br/>
        <w:t xml:space="preserve">    Resumo e resenha</w:t>
        <w:br/>
        <w:t xml:space="preserve">    Relatório de pesquisa experimental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 1  = Prova= 10,0</w:t>
        <w:br/>
        <w:t>N 2 = 1ª NP + 2ª NP  (ver abaixo)</w:t>
        <w:br/>
      </w:r>
      <w:r>
        <w:rPr>
          <w:b/>
        </w:rPr>
        <w:t xml:space="preserve">Critério: </w:t>
      </w:r>
      <w:r>
        <w:t>1ª Nota Parcial - Resumo= 5,0</w:t>
        <w:br/>
        <w:t>2ª Nota Parcial - Relatório=5,0 NOTA FINAL = N1 + N2/ 2</w:t>
        <w:br/>
      </w:r>
      <w:r>
        <w:rPr>
          <w:b/>
        </w:rPr>
        <w:t xml:space="preserve">Norma de recuperação: </w:t>
      </w:r>
      <w:r>
        <w:t>Ao aluno que não alcançar a média 5,0 (cinco) no final do período letivo será dada uma recuperação, por meio de uma prova.</w:t>
      </w:r>
    </w:p>
    <w:p>
      <w:pPr>
        <w:pStyle w:val="Heading2"/>
      </w:pPr>
      <w:r>
        <w:t>Bibliografia</w:t>
      </w:r>
    </w:p>
    <w:p>
      <w:r>
        <w:t>1. FARACO, Carlos Alberto; TEZZA, Cristóvão. Oficina de texto.  6 ed. Petrópolis: Vozes, 2008.</w:t>
        <w:br/>
        <w:t>2. ILARI, Rodolfo.  Introdução à Semântica: brincando com a gramática.  São Paulo: Contexto, 2001.</w:t>
        <w:br/>
        <w:t>3. ______.  Introdução ao estudo do léxico: brincando com as palavras.  São Paulo: Contexto, 2002.</w:t>
        <w:br/>
        <w:t>4. KLEIMAN, Ângela. Texto e leitor: aspectos cognitivos da leitura. 4.ed.  Campinas: Pontes, 1995.</w:t>
        <w:br/>
        <w:t>5. KOCH, Ingedore Villaça.  A coesão textual.  São Paulo: Contexto, 2001.</w:t>
        <w:br/>
        <w:t>6. LIBERATO, Yara; FULGÊNCIO, Lúcia.   É possível facilitar a leitura: um guia para escrever claro.  São Paulo: Contexto, 2007.</w:t>
        <w:br/>
        <w:t>7. MACHADO, A.R (coord.); LOUSADA, E.; ABREU-TARDELLI, L. S.  Resumo.  São Paulo: Parábola Editorial, 2004.</w:t>
        <w:br/>
        <w:t>8. ______.   Resenha.  São Paulo: Parábola Editorial, 2004.</w:t>
        <w:br/>
        <w:t>9. MARCUSCHI, Luiz Antônio.  Da fala para a escrita: atividades de retextualização.  São Paulo: Cortez, 2000.</w:t>
        <w:br/>
        <w:t>10. SERAFINI, Maria José.    Como escrever textos. 5.ed. São Paulo: Globo, 1992.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