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Number"/>
      </w:pPr>
      <w:r>
        <w:t>Créditos-aula: 4</w:t>
        <w:br/>
      </w:r>
      <w:r>
        <w:t>Créditos-trabalho: 0</w:t>
        <w:br/>
      </w:r>
      <w:r>
        <w:t>Carga horária: 60 h</w:t>
        <w:br/>
      </w:r>
      <w:r>
        <w:t>Ativação: 01/01/2020</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1. Corrosão e sua importância econômica, social e ambiental. 2. Aspectos termodinâmicos e cinéticos da corrosão. Polarização. 3. Diagrama de Pourbaix. 4. Tipos de corrosão (corrosão uniforme, corrosão por pites, corrosão intergranular, corrosão associado com fatores mecânicos, corrosão galvânica e corrosão atmosférica). 5. Proteção catódica e anódica. 6. Revestimentos metálicos e orgânicos. 7. Inibidores de corrosão. 8. Degradação de materiais poliméricos e cerâmicos. 9. Oxidação em altas temperaturas.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As avaliações serão por meio de provas individuais ou trabalhos em equipes, conforme adequação ao conteúdo programático.</w:t>
        <w:br/>
      </w:r>
      <w:r>
        <w:rPr>
          <w:b/>
        </w:rPr>
        <w:t xml:space="preserve">Critério: </w:t>
      </w:r>
      <w:r>
        <w:t>A nota final é a média aritmética das avaliações realizadas</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BRETT, A.M.O., BRETT, C.M. Electroquímica: Princípios, métodos e aplicações. Coimbra, Livraria Medina, 1996.FONTANA, M.G. Corrosion Engineering. 3ª Edição. McGraw-Hill, 1987GENTIL, V. Corrosão. 5ª Edição, Rio de Janeiro, Ed. LTC, 2007 JAMBO, H.C.M. e Fofano S. Corrosão: Fundamentos, Monitoração e Controle. Editora Ciência Moderna, 2009.JONES, D.A. Principles and Prevention of Corrosion. 2ª  Edição, Prentice Hall, 1996.McCAULEY, R. A. Corrosion of Ceramic and Composite Materials. 2ª  Edição, 2004.RAMANHATAN, L. Corrosão e seu Controle. São Paulo. Ed. Hemus, 1990.SHREIR, L.L., JARMAN, R.A., BURSTEIN, G.T. Corrosion. 3ª Edição. Oxford, Butterworth Heinemann, volume 2, 2000.WEST, J. M. Basic Corrosion and Oxidation. Second Edition. New York. Ellis Horwood Limited; John Wiley &amp; Sons. 1986.</w:t>
      </w:r>
    </w:p>
    <w:p>
      <w:pPr>
        <w:pStyle w:val="Heading2"/>
      </w:pPr>
      <w:r>
        <w:t>Requisitos</w:t>
      </w:r>
    </w:p>
    <w:p>
      <w:pPr>
        <w:pStyle w:val="ListBullet"/>
      </w:pPr>
      <w:r>
        <w:t>LOM3003 -  Cinética de Transformação em Materiais  (Requisito fraco)</w:t>
        <w:br/>
      </w:r>
      <w:r>
        <w:t>LOM3008 -  Eletrometalurgia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