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Bullet"/>
      </w:pPr>
      <w:r>
        <w:t>Créditos-aula: 2</w:t>
        <w:br/>
      </w:r>
      <w:r>
        <w:t>Créditos-trabalho: 0</w:t>
        <w:br/>
      </w:r>
      <w:r>
        <w:t>Carga horária: 30 h</w:t>
        <w:br/>
      </w:r>
      <w:r>
        <w:t>Ativação: 01/01/2022</w:t>
        <w:br/>
      </w:r>
      <w:r>
        <w:t>Departamento: Engenharia de Materiais</w:t>
        <w:br/>
      </w:r>
      <w:r>
        <w:t>Curso (semestre ideal): EM (1)</w:t>
      </w:r>
    </w:p>
    <w:p>
      <w:pPr>
        <w:pStyle w:val="Heading2"/>
      </w:pPr>
      <w:r>
        <w:t>Objetivos</w:t>
      </w:r>
    </w:p>
    <w:p>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r>
    </w:p>
    <w:p>
      <w:pPr>
        <w:pStyle w:val="Heading2"/>
      </w:pPr>
      <w:r>
        <w:t xml:space="preserve">Docente(s) Responsável(eis) </w:t>
      </w:r>
    </w:p>
    <w:p>
      <w:pPr>
        <w:pStyle w:val="ListBullet"/>
      </w:pPr>
      <w:r>
        <w:t>984972 - Hugo Ricardo Zschommler Sandim</w:t>
        <w:br/>
      </w:r>
      <w:r>
        <w:t>7459752 - Maria Ismenia Sodero Toledo Faria</w:t>
      </w:r>
    </w:p>
    <w:p>
      <w:pPr>
        <w:pStyle w:val="Heading2"/>
      </w:pPr>
      <w:r>
        <w:t>Programa resumido</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Engenharia.Em todos o conteúdo do curso serão abordados aspectos sociais, ambientais, éticos, legais e econômicos para ampliar as competências dos alunos</w:t>
      </w:r>
    </w:p>
    <w:p>
      <w:pPr>
        <w:pStyle w:val="Heading2"/>
      </w:pPr>
      <w:r>
        <w:t>Programa</w:t>
      </w:r>
    </w:p>
    <w:p>
      <w:r>
        <w:t>1- As características importantes de um engenheiro: aptidões interpessoais, aptidões de comunicação, liderança e competência. O engenheiro, profissional que busca solucionar problemas. 2-A Engenharia de Materiais: áreas de atuação e mercado de trabalho. Aplicação. A importância dos materiais na evolução do homem, as grandes áreas e interdisciplinaridade da Ciência e Engenharia de Materiais. Visita ao Departamento de Engenharia de Materiais. Conhecimento dos Grupos de Pesquisa do Departamento. Perspectivas para a Engenharia de Materiais no século XXI. 3- O campo de trabalho do engenheiro de materiais e suas áreas de atuação. Visita externa para integralização dos conhecimentos. 4- O currículo do curso de engenharia de materiais na EEL/USP. 5- Apresentação do método de trabalho com projetos, definindo os atributos de um projeto de engenharia, mapas conceituais e ferramentas que ilustram ideias e relações entre elas. Formular estratégias para resolução de problemas de engenharia. Estudo de casos</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Relatórios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1) BROCKMAN, J.B. Introdução à Engenharia: Modelagem e Solução de Problemas, LTC Livros Científicos Editora, 2010.2) M.T. HOLTZAPPLE, W.D. REECE, Introdução à Engenharia: Modelagem e Solução de Problemas, LTC Livros Científicos Editora, 2006.2) CALLISTER Jr., W.D. Ciência e Engenharia de Materiais: Uma Introdução. LTC Livros Científicos Editora, 7a.ed., 2008. 4) - COHEN, M. (Ed.). Ciência e Engenharia de Materiais: sua Evolução, Prática e Perspectivas. Parte I: Materiais na história e na sociedade, 98p. Parte II: A Ciência e Engenharia de Materiais como uma multidisciplina, Tradução: José Roberto Gonçalves da Silva, São Carlos, UFSCar, 1985.5) Artigos científicos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